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000"/>
      </w:pPr>
    </w:p>
    <w:p>
      <w:pPr>
        <w:spacing w:line="828" w:lineRule="atLeast"/>
        <w:jc w:val="center"/>
      </w:pPr>
      <w:r>
        <w:rPr>
          <w:rFonts w:ascii="Calibri" w:eastAsia="SimHei"/>
          <w:b/>
          <w:bCs/>
          <w:color w:val="162032"/>
          <w:sz w:val="72"/>
          <w:szCs w:val="72"/>
        </w:rPr>
        <w:t xml:space="preserve">多设备互联仪表盘</w:t>
      </w:r>
    </w:p>
    <w:p>
      <w:pPr>
        <w:spacing w:before="200" w:line="500" w:lineRule="atLeast"/>
        <w:jc w:val="center"/>
      </w:pPr>
      <w:r>
        <w:rPr>
          <w:rFonts w:ascii="Calibri" w:eastAsia="SimHei"/>
          <w:color w:val="10B981"/>
          <w:sz w:val="48"/>
          <w:szCs w:val="48"/>
        </w:rPr>
        <w:t xml:space="preserve">Web Dashboard</w:t>
      </w:r>
    </w:p>
    <w:p>
      <w:pPr>
        <w:spacing w:after="0" w:before="600"/>
      </w:pPr>
    </w:p>
    <w:p>
      <w:pPr>
        <w:spacing w:line="400"/>
        <w:jc w:val="center"/>
      </w:pPr>
      <w:r>
        <w:rPr>
          <w:rFonts w:ascii="Calibri" w:eastAsia="SimHei"/>
          <w:color w:val="5B6B7D"/>
          <w:sz w:val="36"/>
          <w:szCs w:val="36"/>
        </w:rPr>
        <w:t xml:space="preserve">使用说明文档</w:t>
      </w:r>
    </w:p>
    <w:p>
      <w:pPr>
        <w:spacing w:after="0" w:before="1500"/>
      </w:pPr>
    </w:p>
    <w:p>
      <w:pPr>
        <w:spacing w:line="312"/>
        <w:jc w:val="center"/>
      </w:pPr>
      <w:r>
        <w:rPr>
          <w:rFonts w:ascii="Calibri" w:eastAsia="SimSun"/>
          <w:color w:val="5B6B7D"/>
          <w:sz w:val="22"/>
          <w:szCs w:val="22"/>
        </w:rPr>
        <w:t xml:space="preserve">版本：v1.0  |  更新日期：2026年6月15日</w:t>
      </w:r>
    </w:p>
    <w:p>
      <w:pPr>
        <w:spacing w:before="80" w:line="312"/>
        <w:jc w:val="center"/>
      </w:pPr>
      <w:r>
        <w:rPr>
          <w:rFonts w:ascii="Calibri" w:eastAsia="SimSun"/>
          <w:color w:val="5B6B7D"/>
          <w:sz w:val="20"/>
          <w:szCs w:val="20"/>
        </w:rPr>
        <w:t xml:space="preserve">基于 Next.js 16 + Prisma + @dnd-kit + shadcn/ui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200"/>
        <w:jc w:val="center"/>
      </w:pPr>
      <w:r>
        <w:rPr>
          <w:rFonts w:ascii="Calibri" w:eastAsia="SimHei"/>
          <w:b/>
          <w:bCs/>
          <w:color w:val="162032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第一章  产品概述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核心能力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技术栈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第二章  快速开始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访问仪表盘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界面布局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第一步操作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第三章  项目管理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创建项目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编辑项目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删除项目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复制项目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迁移项目到其他设备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项目排序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置顶/收藏项目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第四章  环境管理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添加环境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环境操作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端口内联编辑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环境变量编辑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访问地址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第五章  设备管理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添加设备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设备操作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设备状态指示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分组显示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第六章  筛选与排序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状态过滤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标签过滤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排序方式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分组显示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搜索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活动过滤计数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第七章  视图模式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网格视图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列表视图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视图切换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卡片密度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第八章  项目详情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概览标签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环境标签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活动标签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日志标签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部署标签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时间线标签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第九章  健康监控与告警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健康分数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健康趋势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健康告警系统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健康告警配置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第十章  通知系统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通知中心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通知操作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Toast 提示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第十一章  批量操作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启用批量模式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批量操作列表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批量标签编辑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第十二章  侧边栏小部件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9" w:history="1">
            <w:r>
              <w:rPr>
                <w:rStyle w:val="Hyperlink"/>
              </w:rPr>
              <w:t>快速启动栏</w:t>
            </w:r>
            <w:r>
              <w:tab/>
            </w:r>
            <w:r>
              <w:fldChar w:fldCharType="begin"/>
            </w:r>
            <w:r>
              <w:instrText xml:space="preserve"> PAGEREF _Toc100059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0" w:history="1">
            <w:r>
              <w:rPr>
                <w:rStyle w:val="Hyperlink"/>
              </w:rPr>
              <w:t>活动流</w:t>
            </w:r>
            <w:r>
              <w:tab/>
            </w:r>
            <w:r>
              <w:fldChar w:fldCharType="begin"/>
            </w:r>
            <w:r>
              <w:instrText xml:space="preserve"> PAGEREF _Toc100060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1" w:history="1">
            <w:r>
              <w:rPr>
                <w:rStyle w:val="Hyperlink"/>
              </w:rPr>
              <w:t>分析图表</w:t>
            </w:r>
            <w:r>
              <w:tab/>
            </w:r>
            <w:r>
              <w:fldChar w:fldCharType="begin"/>
            </w:r>
            <w:r>
              <w:instrText xml:space="preserve"> PAGEREF _Toc100061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2" w:history="1">
            <w:r>
              <w:rPr>
                <w:rStyle w:val="Hyperlink"/>
              </w:rPr>
              <w:t>时钟组件</w:t>
            </w:r>
            <w:r>
              <w:tab/>
            </w:r>
            <w:r>
              <w:fldChar w:fldCharType="begin"/>
            </w:r>
            <w:r>
              <w:instrText xml:space="preserve"> PAGEREF _Toc100062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3" w:history="1">
            <w:r>
              <w:rPr>
                <w:rStyle w:val="Hyperlink"/>
              </w:rPr>
              <w:t>第十三章  键盘快捷键</w:t>
            </w:r>
            <w:r>
              <w:tab/>
            </w:r>
            <w:r>
              <w:fldChar w:fldCharType="begin"/>
            </w:r>
            <w:r>
              <w:instrText xml:space="preserve"> PAGEREF _Toc100063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4" w:history="1">
            <w:r>
              <w:rPr>
                <w:rStyle w:val="Hyperlink"/>
              </w:rPr>
              <w:t>全局快捷键</w:t>
            </w:r>
            <w:r>
              <w:tab/>
            </w:r>
            <w:r>
              <w:fldChar w:fldCharType="begin"/>
            </w:r>
            <w:r>
              <w:instrText xml:space="preserve"> PAGEREF _Toc100064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5" w:history="1">
            <w:r>
              <w:rPr>
                <w:rStyle w:val="Hyperlink"/>
              </w:rPr>
              <w:t>项目卡片快捷键</w:t>
            </w:r>
            <w:r>
              <w:tab/>
            </w:r>
            <w:r>
              <w:fldChar w:fldCharType="begin"/>
            </w:r>
            <w:r>
              <w:instrText xml:space="preserve"> PAGEREF _Toc100065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6" w:history="1">
            <w:r>
              <w:rPr>
                <w:rStyle w:val="Hyperlink"/>
              </w:rPr>
              <w:t>第十四章  命令面板</w:t>
            </w:r>
            <w:r>
              <w:tab/>
            </w:r>
            <w:r>
              <w:fldChar w:fldCharType="begin"/>
            </w:r>
            <w:r>
              <w:instrText xml:space="preserve"> PAGEREF _Toc100066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7" w:history="1">
            <w:r>
              <w:rPr>
                <w:rStyle w:val="Hyperlink"/>
              </w:rPr>
              <w:t>命令分类</w:t>
            </w:r>
            <w:r>
              <w:tab/>
            </w:r>
            <w:r>
              <w:fldChar w:fldCharType="begin"/>
            </w:r>
            <w:r>
              <w:instrText xml:space="preserve"> PAGEREF _Toc100067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68" w:history="1">
            <w:r>
              <w:rPr>
                <w:rStyle w:val="Hyperlink"/>
              </w:rPr>
              <w:t>第十五章  特殊功能</w:t>
            </w:r>
            <w:r>
              <w:tab/>
            </w:r>
            <w:r>
              <w:fldChar w:fldCharType="begin"/>
            </w:r>
            <w:r>
              <w:instrText xml:space="preserve"> PAGEREF _Toc100068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69" w:history="1">
            <w:r>
              <w:rPr>
                <w:rStyle w:val="Hyperlink"/>
              </w:rPr>
              <w:t>项目对比</w:t>
            </w:r>
            <w:r>
              <w:tab/>
            </w:r>
            <w:r>
              <w:fldChar w:fldCharType="begin"/>
            </w:r>
            <w:r>
              <w:instrText xml:space="preserve"> PAGEREF _Toc100069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0" w:history="1">
            <w:r>
              <w:rPr>
                <w:rStyle w:val="Hyperlink"/>
              </w:rPr>
              <w:t>依赖关系图</w:t>
            </w:r>
            <w:r>
              <w:tab/>
            </w:r>
            <w:r>
              <w:fldChar w:fldCharType="begin"/>
            </w:r>
            <w:r>
              <w:instrText xml:space="preserve"> PAGEREF _Toc100070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1" w:history="1">
            <w:r>
              <w:rPr>
                <w:rStyle w:val="Hyperlink"/>
              </w:rPr>
              <w:t>Hermes Bridge 集成</w:t>
            </w:r>
            <w:r>
              <w:tab/>
            </w:r>
            <w:r>
              <w:fldChar w:fldCharType="begin"/>
            </w:r>
            <w:r>
              <w:instrText xml:space="preserve"> PAGEREF _Toc100071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2" w:history="1">
            <w:r>
              <w:rPr>
                <w:rStyle w:val="Hyperlink"/>
              </w:rPr>
              <w:t>网关监控</w:t>
            </w:r>
            <w:r>
              <w:tab/>
            </w:r>
            <w:r>
              <w:fldChar w:fldCharType="begin"/>
            </w:r>
            <w:r>
              <w:instrText xml:space="preserve"> PAGEREF _Toc100072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3" w:history="1">
            <w:r>
              <w:rPr>
                <w:rStyle w:val="Hyperlink"/>
              </w:rPr>
              <w:t>系统监控</w:t>
            </w:r>
            <w:r>
              <w:tab/>
            </w:r>
            <w:r>
              <w:fldChar w:fldCharType="begin"/>
            </w:r>
            <w:r>
              <w:instrText xml:space="preserve"> PAGEREF _Toc100073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4" w:history="1">
            <w:r>
              <w:rPr>
                <w:rStyle w:val="Hyperlink"/>
              </w:rPr>
              <w:t>LLM 配置</w:t>
            </w:r>
            <w:r>
              <w:tab/>
            </w:r>
            <w:r>
              <w:fldChar w:fldCharType="begin"/>
            </w:r>
            <w:r>
              <w:instrText xml:space="preserve"> PAGEREF _Toc100074 \h </w:instrText>
            </w:r>
            <w:r>
              <w:fldChar w:fldCharType="separate"/>
            </w:r>
            <w:r>
              <w:t>30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5" w:history="1">
            <w:r>
              <w:rPr>
                <w:rStyle w:val="Hyperlink"/>
              </w:rPr>
              <w:t>仪表盘自定义</w:t>
            </w:r>
            <w:r>
              <w:tab/>
            </w:r>
            <w:r>
              <w:fldChar w:fldCharType="begin"/>
            </w:r>
            <w:r>
              <w:instrText xml:space="preserve"> PAGEREF _Toc100075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76" w:history="1">
            <w:r>
              <w:rPr>
                <w:rStyle w:val="Hyperlink"/>
              </w:rPr>
              <w:t>第十六章  数据持久化</w:t>
            </w:r>
            <w:r>
              <w:tab/>
            </w:r>
            <w:r>
              <w:fldChar w:fldCharType="begin"/>
            </w:r>
            <w:r>
              <w:instrText xml:space="preserve"> PAGEREF _Toc100076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7" w:history="1">
            <w:r>
              <w:rPr>
                <w:rStyle w:val="Hyperlink"/>
              </w:rPr>
              <w:t>用户偏好存储</w:t>
            </w:r>
            <w:r>
              <w:tab/>
            </w:r>
            <w:r>
              <w:fldChar w:fldCharType="begin"/>
            </w:r>
            <w:r>
              <w:instrText xml:space="preserve"> PAGEREF _Toc100077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8" w:history="1">
            <w:r>
              <w:rPr>
                <w:rStyle w:val="Hyperlink"/>
              </w:rPr>
              <w:t>项目级别存储</w:t>
            </w:r>
            <w:r>
              <w:tab/>
            </w:r>
            <w:r>
              <w:fldChar w:fldCharType="begin"/>
            </w:r>
            <w:r>
              <w:instrText xml:space="preserve"> PAGEREF _Toc100078 \h </w:instrText>
            </w:r>
            <w:r>
              <w:fldChar w:fldCharType="separate"/>
            </w:r>
            <w:r>
              <w:t>32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79" w:history="1">
            <w:r>
              <w:rPr>
                <w:rStyle w:val="Hyperlink"/>
              </w:rPr>
              <w:t>全局历史数据</w:t>
            </w:r>
            <w:r>
              <w:tab/>
            </w:r>
            <w:r>
              <w:fldChar w:fldCharType="begin"/>
            </w:r>
            <w:r>
              <w:instrText xml:space="preserve"> PAGEREF _Toc100079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0" w:history="1">
            <w:r>
              <w:rPr>
                <w:rStyle w:val="Hyperlink"/>
              </w:rPr>
              <w:t>第十七章  自动刷新机制</w:t>
            </w:r>
            <w:r>
              <w:tab/>
            </w:r>
            <w:r>
              <w:fldChar w:fldCharType="begin"/>
            </w:r>
            <w:r>
              <w:instrText xml:space="preserve"> PAGEREF _Toc100080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1" w:history="1">
            <w:r>
              <w:rPr>
                <w:rStyle w:val="Hyperlink"/>
              </w:rPr>
              <w:t>第十八章  右键菜单</w:t>
            </w:r>
            <w:r>
              <w:tab/>
            </w:r>
            <w:r>
              <w:fldChar w:fldCharType="begin"/>
            </w:r>
            <w:r>
              <w:instrText xml:space="preserve"> PAGEREF _Toc100081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82" w:history="1">
            <w:r>
              <w:rPr>
                <w:rStyle w:val="Hyperlink"/>
              </w:rPr>
              <w:t>第十九章  常见问题</w:t>
            </w:r>
            <w:r>
              <w:tab/>
            </w:r>
            <w:r>
              <w:fldChar w:fldCharType="begin"/>
            </w:r>
            <w:r>
              <w:instrText xml:space="preserve"> PAGEREF _Toc100082 \h </w:instrText>
            </w:r>
            <w:r>
              <w:fldChar w:fldCharType="separate"/>
            </w:r>
            <w:r>
              <w:t>33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3" w:history="1">
            <w:r>
              <w:rPr>
                <w:rStyle w:val="Hyperlink"/>
              </w:rPr>
              <w:t>Q1: 如何快速找到某个项目？</w:t>
            </w:r>
            <w:r>
              <w:tab/>
            </w:r>
            <w:r>
              <w:fldChar w:fldCharType="begin"/>
            </w:r>
            <w:r>
              <w:instrText xml:space="preserve"> PAGEREF _Toc100083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4" w:history="1">
            <w:r>
              <w:rPr>
                <w:rStyle w:val="Hyperlink"/>
              </w:rPr>
              <w:t>Q2: 拖拽排序不生效怎么办？</w:t>
            </w:r>
            <w:r>
              <w:tab/>
            </w:r>
            <w:r>
              <w:fldChar w:fldCharType="begin"/>
            </w:r>
            <w:r>
              <w:instrText xml:space="preserve"> PAGEREF _Toc100084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5" w:history="1">
            <w:r>
              <w:rPr>
                <w:rStyle w:val="Hyperlink"/>
              </w:rPr>
              <w:t>Q3: 远程设备显示离线怎么办？</w:t>
            </w:r>
            <w:r>
              <w:tab/>
            </w:r>
            <w:r>
              <w:fldChar w:fldCharType="begin"/>
            </w:r>
            <w:r>
              <w:instrText xml:space="preserve"> PAGEREF _Toc100085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6" w:history="1">
            <w:r>
              <w:rPr>
                <w:rStyle w:val="Hyperlink"/>
              </w:rPr>
              <w:t>Q4: 健康分数一直很低怎么办？</w:t>
            </w:r>
            <w:r>
              <w:tab/>
            </w:r>
            <w:r>
              <w:fldChar w:fldCharType="begin"/>
            </w:r>
            <w:r>
              <w:instrText xml:space="preserve"> PAGEREF _Toc100086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7" w:history="1">
            <w:r>
              <w:rPr>
                <w:rStyle w:val="Hyperlink"/>
              </w:rPr>
              <w:t>Q5: 如何重置所有设置？</w:t>
            </w:r>
            <w:r>
              <w:tab/>
            </w:r>
            <w:r>
              <w:fldChar w:fldCharType="begin"/>
            </w:r>
            <w:r>
              <w:instrText xml:space="preserve"> PAGEREF _Toc100087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8" w:history="1">
            <w:r>
              <w:rPr>
                <w:rStyle w:val="Hyperlink"/>
              </w:rPr>
              <w:t>Q6: 数据存储在哪里？</w:t>
            </w:r>
            <w:r>
              <w:tab/>
            </w:r>
            <w:r>
              <w:fldChar w:fldCharType="begin"/>
            </w:r>
            <w:r>
              <w:instrText xml:space="preserve"> PAGEREF _Toc100088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89" w:history="1">
            <w:r>
              <w:rPr>
                <w:rStyle w:val="Hyperlink"/>
              </w:rPr>
              <w:t>Q7: 支持哪些浏览器？</w:t>
            </w:r>
            <w:r>
              <w:tab/>
            </w:r>
            <w:r>
              <w:fldChar w:fldCharType="begin"/>
            </w:r>
            <w:r>
              <w:instrText xml:space="preserve"> PAGEREF _Toc100089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60" w:before="100"/>
        <w:jc w:val="center"/>
      </w:pPr>
      <w:r>
        <w:rPr>
          <w:rFonts w:ascii="Calibri" w:eastAsia="SimSun"/>
          <w:i/>
          <w:iCs/>
          <w:color w:val="5B6B7D"/>
          <w:sz w:val="18"/>
          <w:szCs w:val="18"/>
        </w:rPr>
        <w:t xml:space="preserve">（请右键点击目录 → “更新域” 以刷新页码）</w:t>
      </w:r>
    </w:p>
    <w:p>
      <w:r>
        <w:br w:type="page"/>
      </w:r>
    </w:p>
    <w:p>
      <w:pPr>
        <w:sectPr>
          <w:footerReference w:type="default" r:id="rId7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20" w:before="360" w:line="312"/>
      </w:pPr>
      <w:bookmarkStart w:id="100000" w:name="_Toc100000"/>
      <w:r>
        <w:rPr>
          <w:rFonts w:ascii="Calibri" w:eastAsia="SimHei"/>
          <w:b/>
          <w:bCs/>
          <w:color w:val="162032"/>
          <w:sz w:val="32"/>
          <w:szCs w:val="32"/>
        </w:rPr>
        <w:t xml:space="preserve">第一章  产品概述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多设备互联仪表盘（Web Dashboard）是一款基于 Web 的多设备项目管理控制台，支持本地与远程设备的统一管理。您可以在一个界面中查看所有设备上的项目状态、环境运行情况、健康分数，并进行启停、重建、部署等操作。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本仪表盘采用 Next.js 16 框架开发，使用 Prisma ORM 管理 SQLite 数据库，并通过 RESTful API 与远程 Agent 通信。界面基于 shadcn/ui 组件库和 Tailwind CSS 4 构建，提供精美的深色/浅色主题切换。拖拽排序基于 @dnd-kit 实现，动画效果基于 Framer Motion。</w:t>
      </w:r>
    </w:p>
    <w:p>
      <w:pPr>
        <w:pStyle w:val="Heading2"/>
        <w:spacing w:after="120" w:before="240" w:line="312"/>
      </w:pPr>
      <w:bookmarkStart w:id="100001" w:name="_Toc100001"/>
      <w:r>
        <w:rPr>
          <w:rFonts w:ascii="Calibri" w:eastAsia="SimHei"/>
          <w:b/>
          <w:bCs/>
          <w:color w:val="162032"/>
          <w:sz w:val="30"/>
          <w:szCs w:val="30"/>
        </w:rPr>
        <w:t xml:space="preserve">核心能力</w:t>
      </w:r>
      <w:bookmarkEnd w:id="100001"/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多设备统一管理：支持本地机器与多台远程设备的项目统一监控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项目生命周期管理：创建、启停、重建、删除、复制、迁移、部署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环境管理：每个项目支持多个运行环境，可独立启停、编辑端口和环境变量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健康监控：实时健康分数、趋势跟踪、告警系统、端口健康检查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数据分析：内置分析图表、快速启动栏、活动流、时间线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拖拽排序：支持通过拖拽手柄重新排列项目卡片顺序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批量操作：多选项目后可批量启停、打标签、迁移、删除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键盘快捷键：17 个快捷键覆盖搜索、导航、操作等场景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深色/浅色主题：支持一键切换明暗主题</w:t>
      </w:r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162032"/>
          <w:sz w:val="30"/>
          <w:szCs w:val="30"/>
        </w:rPr>
        <w:t xml:space="preserve">技术栈</w:t>
      </w:r>
      <w:bookmarkEnd w:id="100002"/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类别</w:t>
            </w:r>
          </w:p>
        </w:tc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技术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框架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Next.js 16 (App Router) + TypeScript 5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样式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Tailwind CSS 4 + shadcn/ui + Framer Motion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数据库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Prisma ORM + SQLite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拖拽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@dnd-kit/core + @dnd-kit/sortable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图标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Lucide React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主题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next-themes (深色/浅色)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缓存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localStorage (用户偏好、健康历史、部署记录)</w:t>
            </w:r>
          </w:p>
        </w:tc>
      </w:tr>
    </w:tbl>
    <w:p>
      <w:pPr>
        <w:pStyle w:val="Heading1"/>
        <w:spacing w:after="120" w:before="360" w:line="312"/>
      </w:pPr>
      <w:bookmarkStart w:id="100003" w:name="_Toc100003"/>
      <w:r>
        <w:rPr>
          <w:rFonts w:ascii="Calibri" w:eastAsia="SimHei"/>
          <w:b/>
          <w:bCs/>
          <w:color w:val="162032"/>
          <w:sz w:val="32"/>
          <w:szCs w:val="32"/>
        </w:rPr>
        <w:t xml:space="preserve">第二章  快速开始</w:t>
      </w:r>
      <w:bookmarkEnd w:id="100003"/>
    </w:p>
    <w:p>
      <w:pPr>
        <w:pStyle w:val="Heading2"/>
        <w:spacing w:after="120" w:before="240" w:line="312"/>
      </w:pPr>
      <w:bookmarkStart w:id="100004" w:name="_Toc100004"/>
      <w:r>
        <w:rPr>
          <w:rFonts w:ascii="Calibri" w:eastAsia="SimHei"/>
          <w:b/>
          <w:bCs/>
          <w:color w:val="162032"/>
          <w:sz w:val="30"/>
          <w:szCs w:val="30"/>
        </w:rPr>
        <w:t xml:space="preserve">访问仪表盘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启动项目后，在浏览器中打开仪表盘页面即可使用。仪表盘会自动加载本地和远程设备上的所有项目，并每 5 秒自动刷新状态。</w:t>
      </w:r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162032"/>
          <w:sz w:val="30"/>
          <w:szCs w:val="30"/>
        </w:rPr>
        <w:t xml:space="preserve">界面布局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仪表盘界面由以下几个核心区域组成：</w:t>
      </w:r>
    </w:p>
    <w:p>
      <w:pPr>
        <w:spacing w:after="40" w:line="312"/>
        <w:ind w:left="480" w:hanging="360"/>
      </w:pPr>
      <w:r>
        <w:rPr>
          <w:rFonts w:ascii="Calibri" w:eastAsia="SimSun"/>
          <w:b/>
          <w:bCs/>
          <w:color w:val="10B981"/>
          <w:sz w:val="24"/>
          <w:szCs w:val="24"/>
        </w:rPr>
        <w:t xml:space="preserve">1. </w:t>
      </w:r>
      <w:r>
        <w:rPr>
          <w:rFonts w:ascii="Times New Roman" w:eastAsia="SimSun"/>
          <w:color w:val="1C2A3D"/>
          <w:sz w:val="24"/>
          <w:szCs w:val="24"/>
        </w:rPr>
        <w:t xml:space="preserve">顶部导航栏：包含搜索框、视图切换、通知铃铛、主题切换、设置等功能按钮</w:t>
      </w:r>
    </w:p>
    <w:p>
      <w:pPr>
        <w:spacing w:after="40" w:line="312"/>
        <w:ind w:left="480" w:hanging="360"/>
      </w:pPr>
      <w:r>
        <w:rPr>
          <w:rFonts w:ascii="Calibri" w:eastAsia="SimSun"/>
          <w:b/>
          <w:bCs/>
          <w:color w:val="10B981"/>
          <w:sz w:val="24"/>
          <w:szCs w:val="24"/>
        </w:rPr>
        <w:t xml:space="preserve">2. </w:t>
      </w:r>
      <w:r>
        <w:rPr>
          <w:rFonts w:ascii="Times New Roman" w:eastAsia="SimSun"/>
          <w:color w:val="1C2A3D"/>
          <w:sz w:val="24"/>
          <w:szCs w:val="24"/>
        </w:rPr>
        <w:t xml:space="preserve">过滤栏：提供状态、标签、排序、分组等过滤选项</w:t>
      </w:r>
    </w:p>
    <w:p>
      <w:pPr>
        <w:spacing w:after="40" w:line="312"/>
        <w:ind w:left="480" w:hanging="360"/>
      </w:pPr>
      <w:r>
        <w:rPr>
          <w:rFonts w:ascii="Calibri" w:eastAsia="SimSun"/>
          <w:b/>
          <w:bCs/>
          <w:color w:val="10B981"/>
          <w:sz w:val="24"/>
          <w:szCs w:val="24"/>
        </w:rPr>
        <w:t xml:space="preserve">3. </w:t>
      </w:r>
      <w:r>
        <w:rPr>
          <w:rFonts w:ascii="Times New Roman" w:eastAsia="SimSun"/>
          <w:color w:val="1C2A3D"/>
          <w:sz w:val="24"/>
          <w:szCs w:val="24"/>
        </w:rPr>
        <w:t xml:space="preserve">统计卡片区：显示项目总数、运行/停止数量、设备数、健康分数等统计信息</w:t>
      </w:r>
    </w:p>
    <w:p>
      <w:pPr>
        <w:spacing w:after="40" w:line="312"/>
        <w:ind w:left="480" w:hanging="360"/>
      </w:pPr>
      <w:r>
        <w:rPr>
          <w:rFonts w:ascii="Calibri" w:eastAsia="SimSun"/>
          <w:b/>
          <w:bCs/>
          <w:color w:val="10B981"/>
          <w:sz w:val="24"/>
          <w:szCs w:val="24"/>
        </w:rPr>
        <w:t xml:space="preserve">4. </w:t>
      </w:r>
      <w:r>
        <w:rPr>
          <w:rFonts w:ascii="Times New Roman" w:eastAsia="SimSun"/>
          <w:color w:val="1C2A3D"/>
          <w:sz w:val="24"/>
          <w:szCs w:val="24"/>
        </w:rPr>
        <w:t xml:space="preserve">项目卡片区：以网格或列表视图显示所有项目，支持拖拽排序</w:t>
      </w:r>
    </w:p>
    <w:p>
      <w:pPr>
        <w:spacing w:after="40" w:line="312"/>
        <w:ind w:left="480" w:hanging="360"/>
      </w:pPr>
      <w:r>
        <w:rPr>
          <w:rFonts w:ascii="Calibri" w:eastAsia="SimSun"/>
          <w:b/>
          <w:bCs/>
          <w:color w:val="10B981"/>
          <w:sz w:val="24"/>
          <w:szCs w:val="24"/>
        </w:rPr>
        <w:t xml:space="preserve">5. </w:t>
      </w:r>
      <w:r>
        <w:rPr>
          <w:rFonts w:ascii="Times New Roman" w:eastAsia="SimSun"/>
          <w:color w:val="1C2A3D"/>
          <w:sz w:val="24"/>
          <w:szCs w:val="24"/>
        </w:rPr>
        <w:t xml:space="preserve">侧边栏：包含快速启动栏、活动流、分析图表等小部件</w:t>
      </w:r>
    </w:p>
    <w:p>
      <w:pPr>
        <w:spacing w:after="40" w:line="312"/>
        <w:ind w:left="480" w:hanging="360"/>
      </w:pPr>
      <w:r>
        <w:rPr>
          <w:rFonts w:ascii="Calibri" w:eastAsia="SimSun"/>
          <w:b/>
          <w:bCs/>
          <w:color w:val="10B981"/>
          <w:sz w:val="24"/>
          <w:szCs w:val="24"/>
        </w:rPr>
        <w:t xml:space="preserve">6. </w:t>
      </w:r>
      <w:r>
        <w:rPr>
          <w:rFonts w:ascii="Times New Roman" w:eastAsia="SimSun"/>
          <w:color w:val="1C2A3D"/>
          <w:sz w:val="24"/>
          <w:szCs w:val="24"/>
        </w:rPr>
        <w:t xml:space="preserve">底部栏：显示当前时间、网络状态、项目统计、快捷键提示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162032"/>
          <w:sz w:val="30"/>
          <w:szCs w:val="30"/>
        </w:rPr>
        <w:t xml:space="preserve">第一步操作</w:t>
      </w:r>
      <w:bookmarkEnd w:id="100006"/>
    </w:p>
    <w:p>
      <w:pPr>
        <w:spacing w:after="60" w:line="312"/>
      </w:pPr>
      <w:r>
        <w:rPr>
          <w:rFonts w:ascii="Calibri" w:eastAsia="SimHei"/>
          <w:b/>
          <w:bCs/>
          <w:color w:val="162032"/>
          <w:sz w:val="24"/>
          <w:szCs w:val="24"/>
        </w:rPr>
        <w:t xml:space="preserve">添加项目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点击顶部导航栏的“+”按钮，或使用快捷键 ⌘/Ctrl + N，打开新建项目对话框。填写项目名称、路径、描述，选择图标和标签，即可创建项目。也可使用模板快速创建（Web App、API Server、ML Project、Mobile App、DevOps）。</w:t>
      </w:r>
    </w:p>
    <w:p>
      <w:pPr>
        <w:spacing w:after="60" w:line="312"/>
      </w:pPr>
      <w:r>
        <w:rPr>
          <w:rFonts w:ascii="Calibri" w:eastAsia="SimHei"/>
          <w:b/>
          <w:bCs/>
          <w:color w:val="162032"/>
          <w:sz w:val="24"/>
          <w:szCs w:val="24"/>
        </w:rPr>
        <w:t xml:space="preserve">添加环境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在项目详情页的“环境”标签页中，点击“添加环境”按钮。填写环境名称、启动命令、端口号，可选配置环境变量。</w:t>
      </w:r>
    </w:p>
    <w:p>
      <w:pPr>
        <w:spacing w:after="60" w:line="312"/>
      </w:pPr>
      <w:r>
        <w:rPr>
          <w:rFonts w:ascii="Calibri" w:eastAsia="SimHei"/>
          <w:b/>
          <w:bCs/>
          <w:color w:val="162032"/>
          <w:sz w:val="24"/>
          <w:szCs w:val="24"/>
        </w:rPr>
        <w:t xml:space="preserve">启停环境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在项目卡片上直接点击环境旁边的启动/停止按钮，或在详情页中操作。支持单个环境启停，也支持一键启动/停止全部环境。</w:t>
      </w:r>
    </w:p>
    <w:p>
      <w:pPr>
        <w:pStyle w:val="Heading1"/>
        <w:spacing w:after="120" w:before="360" w:line="312"/>
      </w:pPr>
      <w:bookmarkStart w:id="100007" w:name="_Toc100007"/>
      <w:r>
        <w:rPr>
          <w:rFonts w:ascii="Calibri" w:eastAsia="SimHei"/>
          <w:b/>
          <w:bCs/>
          <w:color w:val="162032"/>
          <w:sz w:val="32"/>
          <w:szCs w:val="32"/>
        </w:rPr>
        <w:t xml:space="preserve">第三章  项目管理</w:t>
      </w:r>
      <w:bookmarkEnd w:id="100007"/>
    </w:p>
    <w:p>
      <w:pPr>
        <w:pStyle w:val="Heading2"/>
        <w:spacing w:after="120" w:before="240" w:line="312"/>
      </w:pPr>
      <w:bookmarkStart w:id="100008" w:name="_Toc100008"/>
      <w:r>
        <w:rPr>
          <w:rFonts w:ascii="Calibri" w:eastAsia="SimHei"/>
          <w:b/>
          <w:bCs/>
          <w:color w:val="162032"/>
          <w:sz w:val="30"/>
          <w:szCs w:val="30"/>
        </w:rPr>
        <w:t xml:space="preserve">创建项目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点击导航栏“+”按钮或按 ⌘/Ctrl + N 打开创建对话框。需要填写的信息包括：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是否必填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项目名称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项目的显示名称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项目路径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项目在磁盘上的绝对路径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是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描述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项目的简要说明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图标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从 12 种图标中选择（文件夹、地球、服务器、数据库等）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标签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从 9 种标签中多选（Frontend、Backend、Fullstack、DevOps、Mobile、API、Database、ML/AI、Automation）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模板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快速填充预设模板（Web App、API Server、ML Project、Mobile App、DevOps）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否</w:t>
            </w:r>
          </w:p>
        </w:tc>
      </w:tr>
    </w:tbl>
    <w:p>
      <w:pPr>
        <w:spacing w:after="100" w:before="100" w:line="312"/>
        <w:ind w:left="360"/>
      </w:pPr>
      <w:r>
        <w:rPr>
          <w:rFonts w:ascii="Calibri" w:eastAsia="SimHei"/>
          <w:b/>
          <w:bCs/>
          <w:color w:val="10B981"/>
          <w:sz w:val="22"/>
          <w:szCs w:val="22"/>
        </w:rPr>
        <w:t xml:space="preserve">提示：</w:t>
      </w:r>
      <w:r>
        <w:rPr>
          <w:rFonts w:ascii="Times New Roman" w:eastAsia="SimSun"/>
          <w:color w:val="5B6B7D"/>
          <w:sz w:val="22"/>
          <w:szCs w:val="22"/>
        </w:rPr>
        <w:t xml:space="preserve">使用模板创建项目时，会自动填充图标、标签和默认环境配置，您可以在此基础上进行修改。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162032"/>
          <w:sz w:val="30"/>
          <w:szCs w:val="30"/>
        </w:rPr>
        <w:t xml:space="preserve">编辑项目</w:t>
      </w:r>
      <w:bookmarkEnd w:id="10000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通过以下方式进入编辑模式：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右键点击项目卡片 → 选择“编辑”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在项目详情页的“概览”标签页中点击编辑按钮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悬停项目卡片时按快捷键 E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编辑时可修改项目名称、描述、图标、标签等信息。描述和标签也支持在详情页中内联编辑。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162032"/>
          <w:sz w:val="30"/>
          <w:szCs w:val="30"/>
        </w:rPr>
        <w:t xml:space="preserve">删除项目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右键点击项目卡片选择“删除”，或在详情页中点击删除按钮。系统会弹出确认对话框，需确认后才会执行删除操作。删除后的项目无法恢复。</w:t>
      </w:r>
    </w:p>
    <w:p>
      <w:pPr>
        <w:pStyle w:val="Heading2"/>
        <w:spacing w:after="120" w:before="240" w:line="312"/>
      </w:pPr>
      <w:bookmarkStart w:id="100011" w:name="_Toc100011"/>
      <w:r>
        <w:rPr>
          <w:rFonts w:ascii="Calibri" w:eastAsia="SimHei"/>
          <w:b/>
          <w:bCs/>
          <w:color w:val="162032"/>
          <w:sz w:val="30"/>
          <w:szCs w:val="30"/>
        </w:rPr>
        <w:t xml:space="preserve">复制项目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右键点击项目卡片选择“复制项目”，系统会创建一个包含相同环境配置的新项目副本。</w:t>
      </w:r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162032"/>
          <w:sz w:val="30"/>
          <w:szCs w:val="30"/>
        </w:rPr>
        <w:t xml:space="preserve">迁移项目到其他设备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右键点击项目卡片选择“迁移到设备”，或在批量操作中选择“迁移”。从弹出的设备列表中选择目标设备，也可选择“本机”将项目迁回本地。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162032"/>
          <w:sz w:val="30"/>
          <w:szCs w:val="30"/>
        </w:rPr>
        <w:t xml:space="preserve">项目排序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通过拖拽项目卡片左上角的抓取手柄（六点图标）可以重新排列项目顺序。拖拽时卡片会有微小旋转和缩放效果，释放后自动保存新顺序。</w:t>
      </w:r>
    </w:p>
    <w:p>
      <w:pPr>
        <w:spacing w:after="100" w:before="100" w:line="312"/>
        <w:ind w:left="360"/>
      </w:pPr>
      <w:r>
        <w:rPr>
          <w:rFonts w:ascii="Calibri" w:eastAsia="SimHei"/>
          <w:b/>
          <w:bCs/>
          <w:color w:val="10B981"/>
          <w:sz w:val="22"/>
          <w:szCs w:val="22"/>
        </w:rPr>
        <w:t xml:space="preserve">注意：</w:t>
      </w:r>
      <w:r>
        <w:rPr>
          <w:rFonts w:ascii="Times New Roman" w:eastAsia="SimSun"/>
          <w:color w:val="5B6B7D"/>
          <w:sz w:val="22"/>
          <w:szCs w:val="22"/>
        </w:rPr>
        <w:t xml:space="preserve">拖拽排序仅在按下抓取手柄时激活，直接点击卡片其他区域不会触发拖拽。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162032"/>
          <w:sz w:val="30"/>
          <w:szCs w:val="30"/>
        </w:rPr>
        <w:t xml:space="preserve">置顶/收藏项目</w:t>
      </w:r>
      <w:bookmarkEnd w:id="10001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点击项目卡片上的 Pin 图标可将项目置顶。置顶的项目会显示在卡片列表最前面，并显示优先级编号（#1、#2、#3...）。右键菜单中也可选择“置顶”或“取消置顶”。置顶状态会保存在浏览器本地存储中。</w:t>
      </w:r>
    </w:p>
    <w:p>
      <w:pPr>
        <w:pStyle w:val="Heading1"/>
        <w:spacing w:after="120" w:before="360" w:line="312"/>
      </w:pPr>
      <w:bookmarkStart w:id="100015" w:name="_Toc100015"/>
      <w:r>
        <w:rPr>
          <w:rFonts w:ascii="Calibri" w:eastAsia="SimHei"/>
          <w:b/>
          <w:bCs/>
          <w:color w:val="162032"/>
          <w:sz w:val="32"/>
          <w:szCs w:val="32"/>
        </w:rPr>
        <w:t xml:space="preserve">第四章  环境管理</w:t>
      </w:r>
      <w:bookmarkEnd w:id="100015"/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162032"/>
          <w:sz w:val="30"/>
          <w:szCs w:val="30"/>
        </w:rPr>
        <w:t xml:space="preserve">添加环境</w:t>
      </w:r>
      <w:bookmarkEnd w:id="10001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在项目详情页的“环境”标签页中点击“添加环境”，填写以下信息：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环境名称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环境的显示名称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development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启动命令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启动该环境的命令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npm run dev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端口号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服务监听的端口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3000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环境变量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以键值对形式配置，可动态添加/删除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NODE_ENV=dev</w:t>
            </w:r>
          </w:p>
        </w:tc>
      </w:tr>
    </w:tbl>
    <w:p>
      <w:pPr>
        <w:pStyle w:val="Heading2"/>
        <w:spacing w:after="120" w:before="240" w:line="312"/>
      </w:pPr>
      <w:bookmarkStart w:id="100017" w:name="_Toc100017"/>
      <w:r>
        <w:rPr>
          <w:rFonts w:ascii="Calibri" w:eastAsia="SimHei"/>
          <w:b/>
          <w:bCs/>
          <w:color w:val="162032"/>
          <w:sz w:val="30"/>
          <w:szCs w:val="30"/>
        </w:rPr>
        <w:t xml:space="preserve">环境操作</w:t>
      </w:r>
      <w:bookmarkEnd w:id="10001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每个环境支持以下操作：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按钮颜色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启动 (Start)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启动已停止的环境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绿色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停止 (Stop)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停止正在运行的环境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红色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重启 (Restart)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先停止再启动环境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琥珀色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重建 (Rebuild)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重新构建项目（跳过 dev 环境）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青色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删除 (Delete)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删除该环境配置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红色</w:t>
            </w:r>
          </w:p>
        </w:tc>
      </w:tr>
    </w:tbl>
    <w:p>
      <w:pPr>
        <w:spacing w:after="100" w:before="100" w:line="312"/>
        <w:ind w:left="360"/>
      </w:pPr>
      <w:r>
        <w:rPr>
          <w:rFonts w:ascii="Calibri" w:eastAsia="SimHei"/>
          <w:b/>
          <w:bCs/>
          <w:color w:val="10B981"/>
          <w:sz w:val="22"/>
          <w:szCs w:val="22"/>
        </w:rPr>
        <w:t xml:space="preserve">快捷操作：</w:t>
      </w:r>
      <w:r>
        <w:rPr>
          <w:rFonts w:ascii="Times New Roman" w:eastAsia="SimSun"/>
          <w:color w:val="5B6B7D"/>
          <w:sz w:val="22"/>
          <w:szCs w:val="22"/>
        </w:rPr>
        <w:t xml:space="preserve">在环境标签页的快速操作栏中，可以一键“启动全部”、“停止全部”、“重启全部”。</w:t>
      </w:r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162032"/>
          <w:sz w:val="30"/>
          <w:szCs w:val="30"/>
        </w:rPr>
        <w:t xml:space="preserve">端口内联编辑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在详情页的环境列表中，点击端口号可直接进入编辑模式，修改后按回车保存。端口号支持点击复制。</w:t>
      </w:r>
    </w:p>
    <w:p>
      <w:pPr>
        <w:pStyle w:val="Heading2"/>
        <w:spacing w:after="120" w:before="240" w:line="312"/>
      </w:pPr>
      <w:bookmarkStart w:id="100019" w:name="_Toc100019"/>
      <w:r>
        <w:rPr>
          <w:rFonts w:ascii="Calibri" w:eastAsia="SimHei"/>
          <w:b/>
          <w:bCs/>
          <w:color w:val="162032"/>
          <w:sz w:val="30"/>
          <w:szCs w:val="30"/>
        </w:rPr>
        <w:t xml:space="preserve">环境变量编辑</w:t>
      </w:r>
      <w:bookmarkEnd w:id="10001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在环境详情中可以编辑环境变量，支持动态添加和删除键值对。环境变量会在启动时注入到运行环境中。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162032"/>
          <w:sz w:val="30"/>
          <w:szCs w:val="30"/>
        </w:rPr>
        <w:t xml:space="preserve">访问地址</w:t>
      </w:r>
      <w:bookmarkEnd w:id="10002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系统根据当前访问地址自动判断并生成三种访问链接：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本地地址（Localhost）：http://localhost:端口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局域网地址（LAN）：http://局域网IP:端口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代理地址（Proxy）：通过 ngrok 等外网代理访问时自动使用 /api/proxy/端口/ 路径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每个链接旁都有复制按钮，也可以点冻“打开所有运行中”一键启动所有运行环境的访问地址。</w:t>
      </w:r>
    </w:p>
    <w:p>
      <w:pPr>
        <w:pStyle w:val="Heading1"/>
        <w:spacing w:after="120" w:before="360" w:line="312"/>
      </w:pPr>
      <w:bookmarkStart w:id="100021" w:name="_Toc100021"/>
      <w:r>
        <w:rPr>
          <w:rFonts w:ascii="Calibri" w:eastAsia="SimHei"/>
          <w:b/>
          <w:bCs/>
          <w:color w:val="162032"/>
          <w:sz w:val="32"/>
          <w:szCs w:val="32"/>
        </w:rPr>
        <w:t xml:space="preserve">第五章  设备管理</w:t>
      </w:r>
      <w:bookmarkEnd w:id="100021"/>
    </w:p>
    <w:p>
      <w:pPr>
        <w:pStyle w:val="Heading2"/>
        <w:spacing w:after="120" w:before="240" w:line="312"/>
      </w:pPr>
      <w:bookmarkStart w:id="100022" w:name="_Toc100022"/>
      <w:r>
        <w:rPr>
          <w:rFonts w:ascii="Calibri" w:eastAsia="SimHei"/>
          <w:b/>
          <w:bCs/>
          <w:color w:val="162032"/>
          <w:sz w:val="30"/>
          <w:szCs w:val="30"/>
        </w:rPr>
        <w:t xml:space="preserve">添加设备</w:t>
      </w:r>
      <w:bookmarkEnd w:id="10002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点击导航栏的设备管理按钮（或按 ⌘/Ctrl + D）打开设备管理面板。点冻“添加设备”填写：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字段</w:t>
            </w:r>
          </w:p>
        </w:tc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图标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从 16 种 Emoji 中选择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设备名称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设备的显示名称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IP 地址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设备的网络地址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端口号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Agent 服务的端口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API Key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与 Agent 通信的密钥</w:t>
            </w:r>
          </w:p>
        </w:tc>
      </w:tr>
    </w:tbl>
    <w:p>
      <w:pPr>
        <w:pStyle w:val="Heading2"/>
        <w:spacing w:after="120" w:before="240" w:line="312"/>
      </w:pPr>
      <w:bookmarkStart w:id="100023" w:name="_Toc100023"/>
      <w:r>
        <w:rPr>
          <w:rFonts w:ascii="Calibri" w:eastAsia="SimHei"/>
          <w:b/>
          <w:bCs/>
          <w:color w:val="162032"/>
          <w:sz w:val="30"/>
          <w:szCs w:val="30"/>
        </w:rPr>
        <w:t xml:space="preserve">设备操作</w:t>
      </w:r>
      <w:bookmarkEnd w:id="100023"/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编辑设备：修改设备名称、IP、端口等信息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测试连接：向设备发送健康检查请求，显示延迟和连接状态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健康检查：检查设备上的服务运行状态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删除设备：移除设备记录</w:t>
      </w:r>
    </w:p>
    <w:p>
      <w:pPr>
        <w:pStyle w:val="Heading2"/>
        <w:spacing w:after="120" w:before="240" w:line="312"/>
      </w:pPr>
      <w:bookmarkStart w:id="100024" w:name="_Toc100024"/>
      <w:r>
        <w:rPr>
          <w:rFonts w:ascii="Calibri" w:eastAsia="SimHei"/>
          <w:b/>
          <w:bCs/>
          <w:color w:val="162032"/>
          <w:sz w:val="30"/>
          <w:szCs w:val="30"/>
        </w:rPr>
        <w:t xml:space="preserve">设备状态指示</w:t>
      </w:r>
      <w:bookmarkEnd w:id="10002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设备卡片上显示在线/离线状态：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绿色圆点 + “Online”：设备在线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红色圆点 + “Offline”：设备离线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设备状态每 30 秒自动刷新。</w:t>
      </w:r>
    </w:p>
    <w:p>
      <w:pPr>
        <w:pStyle w:val="Heading2"/>
        <w:spacing w:after="120" w:before="240" w:line="312"/>
      </w:pPr>
      <w:bookmarkStart w:id="100025" w:name="_Toc100025"/>
      <w:r>
        <w:rPr>
          <w:rFonts w:ascii="Calibri" w:eastAsia="SimHei"/>
          <w:b/>
          <w:bCs/>
          <w:color w:val="162032"/>
          <w:sz w:val="30"/>
          <w:szCs w:val="30"/>
        </w:rPr>
        <w:t xml:space="preserve">分组显示</w:t>
      </w:r>
      <w:bookmarkEnd w:id="10002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当选择“按设备分组”时，项目卡片会按设备分组显示，每个设备组下显示对应的项目。本地项目显示“Local Agent”标识，远程项目显示对应设备名称。</w:t>
      </w:r>
    </w:p>
    <w:p>
      <w:pPr>
        <w:pStyle w:val="Heading1"/>
        <w:spacing w:after="120" w:before="360" w:line="312"/>
      </w:pPr>
      <w:bookmarkStart w:id="100026" w:name="_Toc100026"/>
      <w:r>
        <w:rPr>
          <w:rFonts w:ascii="Calibri" w:eastAsia="SimHei"/>
          <w:b/>
          <w:bCs/>
          <w:color w:val="162032"/>
          <w:sz w:val="32"/>
          <w:szCs w:val="32"/>
        </w:rPr>
        <w:t xml:space="preserve">第六章  筛选与排序</w:t>
      </w:r>
      <w:bookmarkEnd w:id="100026"/>
    </w:p>
    <w:p>
      <w:pPr>
        <w:pStyle w:val="Heading2"/>
        <w:spacing w:after="120" w:before="240" w:line="312"/>
      </w:pPr>
      <w:bookmarkStart w:id="100027" w:name="_Toc100027"/>
      <w:r>
        <w:rPr>
          <w:rFonts w:ascii="Calibri" w:eastAsia="SimHei"/>
          <w:b/>
          <w:bCs/>
          <w:color w:val="162032"/>
          <w:sz w:val="30"/>
          <w:szCs w:val="30"/>
        </w:rPr>
        <w:t xml:space="preserve">状态过滤</w:t>
      </w:r>
      <w:bookmarkEnd w:id="10002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点击过滤栏的“状态”下拉菜单，可选择：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全部：显示所有项目（默认）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运行中：仅显示有环境正在运行的项目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已停止：仅显示所有环境均已停止的项目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启用过滤后，状态按钮会变为绿色高亮显示。</w:t>
      </w:r>
    </w:p>
    <w:p>
      <w:pPr>
        <w:pStyle w:val="Heading2"/>
        <w:spacing w:after="120" w:before="240" w:line="312"/>
      </w:pPr>
      <w:bookmarkStart w:id="100028" w:name="_Toc100028"/>
      <w:r>
        <w:rPr>
          <w:rFonts w:ascii="Calibri" w:eastAsia="SimHei"/>
          <w:b/>
          <w:bCs/>
          <w:color w:val="162032"/>
          <w:sz w:val="30"/>
          <w:szCs w:val="30"/>
        </w:rPr>
        <w:t xml:space="preserve">标签过滤</w:t>
      </w:r>
      <w:bookmarkEnd w:id="10002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点击“标签”下拉菜单，可多选标签进行组合过滤。支持的 9 种标签：Frontend、Backend、Fullstack、DevOps、Mobile、API、Database、ML/AI、Automation。激活时按钮变为青色高亮。</w:t>
      </w:r>
    </w:p>
    <w:p>
      <w:pPr>
        <w:pStyle w:val="Heading2"/>
        <w:spacing w:after="120" w:before="240" w:line="312"/>
      </w:pPr>
      <w:bookmarkStart w:id="100029" w:name="_Toc100029"/>
      <w:r>
        <w:rPr>
          <w:rFonts w:ascii="Calibri" w:eastAsia="SimHei"/>
          <w:b/>
          <w:bCs/>
          <w:color w:val="162032"/>
          <w:sz w:val="30"/>
          <w:szCs w:val="30"/>
        </w:rPr>
        <w:t xml:space="preserve">排序方式</w:t>
      </w:r>
      <w:bookmarkEnd w:id="10002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点冻“排序”下拉菜单可选择：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排序方式</w:t>
            </w:r>
          </w:p>
        </w:tc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最新优先 (Newest)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按创建时间倒序排列（默认）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名称排序 (Name)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按项目名称字母顺序排列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状态排序 (Status)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运行中→混合→已停止排列</w:t>
            </w:r>
          </w:p>
        </w:tc>
      </w:tr>
    </w:tbl>
    <w:p>
      <w:pPr>
        <w:pStyle w:val="Heading2"/>
        <w:spacing w:after="120" w:before="240" w:line="312"/>
      </w:pPr>
      <w:bookmarkStart w:id="100030" w:name="_Toc100030"/>
      <w:r>
        <w:rPr>
          <w:rFonts w:ascii="Calibri" w:eastAsia="SimHei"/>
          <w:b/>
          <w:bCs/>
          <w:color w:val="162032"/>
          <w:sz w:val="30"/>
          <w:szCs w:val="30"/>
        </w:rPr>
        <w:t xml:space="preserve">分组显示</w:t>
      </w:r>
      <w:bookmarkEnd w:id="10003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点击“分组”下拉菜单可选择：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扁平（默认）：所有项目混合显示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按设备分组：根据所属设备分组显示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按标签分组：根据标签分组显示</w:t>
      </w:r>
    </w:p>
    <w:p>
      <w:pPr>
        <w:pStyle w:val="Heading2"/>
        <w:spacing w:after="120" w:before="240" w:line="312"/>
      </w:pPr>
      <w:bookmarkStart w:id="100031" w:name="_Toc100031"/>
      <w:r>
        <w:rPr>
          <w:rFonts w:ascii="Calibri" w:eastAsia="SimHei"/>
          <w:b/>
          <w:bCs/>
          <w:color w:val="162032"/>
          <w:sz w:val="30"/>
          <w:szCs w:val="30"/>
        </w:rPr>
        <w:t xml:space="preserve">搜索</w:t>
      </w:r>
      <w:bookmarkEnd w:id="10003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在搜索框中输入关键词可实时过滤项目，支持搜索项目名称、描述、路径。快捷键 ⌘/Ctrl + K 可快速聚焦搜索框。</w:t>
      </w:r>
    </w:p>
    <w:p>
      <w:pPr>
        <w:pStyle w:val="Heading2"/>
        <w:spacing w:after="120" w:before="240" w:line="312"/>
      </w:pPr>
      <w:bookmarkStart w:id="100032" w:name="_Toc100032"/>
      <w:r>
        <w:rPr>
          <w:rFonts w:ascii="Calibri" w:eastAsia="SimHei"/>
          <w:b/>
          <w:bCs/>
          <w:color w:val="162032"/>
          <w:sz w:val="30"/>
          <w:szCs w:val="30"/>
        </w:rPr>
        <w:t xml:space="preserve">活动过滤计数</w:t>
      </w:r>
      <w:bookmarkEnd w:id="10003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当任何过滤条件被激活时，过滤栏会显示一个琥珀色徽章显示当前活动过滤器数量。</w:t>
      </w:r>
    </w:p>
    <w:p>
      <w:pPr>
        <w:pStyle w:val="Heading1"/>
        <w:spacing w:after="120" w:before="360" w:line="312"/>
      </w:pPr>
      <w:bookmarkStart w:id="100033" w:name="_Toc100033"/>
      <w:r>
        <w:rPr>
          <w:rFonts w:ascii="Calibri" w:eastAsia="SimHei"/>
          <w:b/>
          <w:bCs/>
          <w:color w:val="162032"/>
          <w:sz w:val="32"/>
          <w:szCs w:val="32"/>
        </w:rPr>
        <w:t xml:space="preserve">第七章  视图模式</w:t>
      </w:r>
      <w:bookmarkEnd w:id="100033"/>
    </w:p>
    <w:p>
      <w:pPr>
        <w:pStyle w:val="Heading2"/>
        <w:spacing w:after="120" w:before="240" w:line="312"/>
      </w:pPr>
      <w:bookmarkStart w:id="100034" w:name="_Toc100034"/>
      <w:r>
        <w:rPr>
          <w:rFonts w:ascii="Calibri" w:eastAsia="SimHei"/>
          <w:b/>
          <w:bCs/>
          <w:color w:val="162032"/>
          <w:sz w:val="30"/>
          <w:szCs w:val="30"/>
        </w:rPr>
        <w:t xml:space="preserve">网格视图</w:t>
      </w:r>
      <w:bookmarkEnd w:id="10003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网格视图以卡片形式展示项目，响应式布局自动适配 1-3 列。每张卡片显示：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项目图标和名称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设备标识（Local Agent 或远程设备名称）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环境列表（最多显示 3 个，超出部分可展开/收起）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健康分数圆环（可点击展开/收起卡片）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标签和拖拽手柄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卡片支持悬停查看快速预览：将鼠标悬停在健康分数上 800ms 后显示项目详情浮窗。</w:t>
      </w:r>
    </w:p>
    <w:p>
      <w:pPr>
        <w:pStyle w:val="Heading2"/>
        <w:spacing w:after="120" w:before="240" w:line="312"/>
      </w:pPr>
      <w:bookmarkStart w:id="100035" w:name="_Toc100035"/>
      <w:r>
        <w:rPr>
          <w:rFonts w:ascii="Calibri" w:eastAsia="SimHei"/>
          <w:b/>
          <w:bCs/>
          <w:color w:val="162032"/>
          <w:sz w:val="30"/>
          <w:szCs w:val="30"/>
        </w:rPr>
        <w:t xml:space="preserve">列表视图</w:t>
      </w:r>
      <w:bookmarkEnd w:id="10003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列表视图以紧凑行形式展示项目，每行显示：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拖拽手柄和健康分数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项目名称、描述、标签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环境状态和快速操作按钮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Pin 图标和设备标识</w:t>
      </w:r>
    </w:p>
    <w:p>
      <w:pPr>
        <w:pStyle w:val="Heading2"/>
        <w:spacing w:after="120" w:before="240" w:line="312"/>
      </w:pPr>
      <w:bookmarkStart w:id="100036" w:name="_Toc100036"/>
      <w:r>
        <w:rPr>
          <w:rFonts w:ascii="Calibri" w:eastAsia="SimHei"/>
          <w:b/>
          <w:bCs/>
          <w:color w:val="162032"/>
          <w:sz w:val="30"/>
          <w:szCs w:val="30"/>
        </w:rPr>
        <w:t xml:space="preserve">视图切换</w:t>
      </w:r>
      <w:bookmarkEnd w:id="10003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通过导航栏的网格/列表图标按钮切换，或使用快捷键：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G 然后 G：切换到网格视图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G 然后 L：切换到列表视图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视图偏好会保存在浏览器本地存储中。</w:t>
      </w:r>
    </w:p>
    <w:p>
      <w:pPr>
        <w:pStyle w:val="Heading2"/>
        <w:spacing w:after="120" w:before="240" w:line="312"/>
      </w:pPr>
      <w:bookmarkStart w:id="100037" w:name="_Toc100037"/>
      <w:r>
        <w:rPr>
          <w:rFonts w:ascii="Calibri" w:eastAsia="SimHei"/>
          <w:b/>
          <w:bCs/>
          <w:color w:val="162032"/>
          <w:sz w:val="30"/>
          <w:szCs w:val="30"/>
        </w:rPr>
        <w:t xml:space="preserve">卡片密度</w:t>
      </w:r>
      <w:bookmarkEnd w:id="10003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在仪表盘自定义对话框中可设置卡片密度：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紧凑（Compact）：更小的间距和字体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适中（Comfortable）：默认间距（默认）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宽松（Spacious）：更大的间距和字体</w:t>
      </w:r>
    </w:p>
    <w:p>
      <w:pPr>
        <w:pStyle w:val="Heading1"/>
        <w:spacing w:after="120" w:before="360" w:line="312"/>
      </w:pPr>
      <w:bookmarkStart w:id="100038" w:name="_Toc100038"/>
      <w:r>
        <w:rPr>
          <w:rFonts w:ascii="Calibri" w:eastAsia="SimHei"/>
          <w:b/>
          <w:bCs/>
          <w:color w:val="162032"/>
          <w:sz w:val="32"/>
          <w:szCs w:val="32"/>
        </w:rPr>
        <w:t xml:space="preserve">第八章  项目详情</w:t>
      </w:r>
      <w:bookmarkEnd w:id="10003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点击项目卡片打开项目详情侧边栏，包含 6 个标签页：</w:t>
      </w:r>
    </w:p>
    <w:p>
      <w:pPr>
        <w:pStyle w:val="Heading2"/>
        <w:spacing w:after="120" w:before="240" w:line="312"/>
      </w:pPr>
      <w:bookmarkStart w:id="100039" w:name="_Toc100039"/>
      <w:r>
        <w:rPr>
          <w:rFonts w:ascii="Calibri" w:eastAsia="SimHei"/>
          <w:b/>
          <w:bCs/>
          <w:color w:val="162032"/>
          <w:sz w:val="30"/>
          <w:szCs w:val="30"/>
        </w:rPr>
        <w:t xml:space="preserve">概览标签</w:t>
      </w:r>
      <w:bookmarkEnd w:id="10003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显示项目的基本信息，包括可折叠的描述、设备、标签、环境概要等区域。支持内联编辑描述和标签。还包含：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项目笔记：可编写的备忘录，保存在浏览器本地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访问地址：本地、局域网、代理三种链接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健康检查：点击“运行健康检查”检测端口可达性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复制所有端口 / 打开所有运行中环境</w:t>
      </w:r>
    </w:p>
    <w:p>
      <w:pPr>
        <w:pStyle w:val="Heading2"/>
        <w:spacing w:after="120" w:before="240" w:line="312"/>
      </w:pPr>
      <w:bookmarkStart w:id="100040" w:name="_Toc100040"/>
      <w:r>
        <w:rPr>
          <w:rFonts w:ascii="Calibri" w:eastAsia="SimHei"/>
          <w:b/>
          <w:bCs/>
          <w:color w:val="162032"/>
          <w:sz w:val="30"/>
          <w:szCs w:val="30"/>
        </w:rPr>
        <w:t xml:space="preserve">环境标签</w:t>
      </w:r>
      <w:bookmarkEnd w:id="10004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管理项目下的所有运行环境，提供快速操作栏（启动全部、停止全部、重启全部、添加环境）。每个环境可独立启停、编辑端口和环境变量、删除。</w:t>
      </w:r>
    </w:p>
    <w:p>
      <w:pPr>
        <w:pStyle w:val="Heading2"/>
        <w:spacing w:after="120" w:before="240" w:line="312"/>
      </w:pPr>
      <w:bookmarkStart w:id="100041" w:name="_Toc100041"/>
      <w:r>
        <w:rPr>
          <w:rFonts w:ascii="Calibri" w:eastAsia="SimHei"/>
          <w:b/>
          <w:bCs/>
          <w:color w:val="162032"/>
          <w:sz w:val="30"/>
          <w:szCs w:val="30"/>
        </w:rPr>
        <w:t xml:space="preserve">活动标签</w:t>
      </w:r>
      <w:bookmarkEnd w:id="10004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显示项目的活动时间线，支持按类型过滤：全部、部署、启停、错误。活动按时间分组显示：刚刚、今天、昨天、更早。</w:t>
      </w:r>
    </w:p>
    <w:p>
      <w:pPr>
        <w:pStyle w:val="Heading2"/>
        <w:spacing w:after="120" w:before="240" w:line="312"/>
      </w:pPr>
      <w:bookmarkStart w:id="100042" w:name="_Toc100042"/>
      <w:r>
        <w:rPr>
          <w:rFonts w:ascii="Calibri" w:eastAsia="SimHei"/>
          <w:b/>
          <w:bCs/>
          <w:color w:val="162032"/>
          <w:sz w:val="30"/>
          <w:szCs w:val="30"/>
        </w:rPr>
        <w:t xml:space="preserve">日志标签</w:t>
      </w:r>
      <w:bookmarkEnd w:id="10004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查看项目运行日志，支持按级别过滤、关键词搜索、自动滚动开关。每条日志显示时间戳、级别徽章、来源和消息。</w:t>
      </w:r>
    </w:p>
    <w:p>
      <w:pPr>
        <w:pStyle w:val="Heading2"/>
        <w:spacing w:after="120" w:before="240" w:line="312"/>
      </w:pPr>
      <w:bookmarkStart w:id="100043" w:name="_Toc100043"/>
      <w:r>
        <w:rPr>
          <w:rFonts w:ascii="Calibri" w:eastAsia="SimHei"/>
          <w:b/>
          <w:bCs/>
          <w:color w:val="162032"/>
          <w:sz w:val="30"/>
          <w:szCs w:val="30"/>
        </w:rPr>
        <w:t xml:space="preserve">部署标签</w:t>
      </w:r>
      <w:bookmarkEnd w:id="10004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管理项目的部署历史。点击“部署”按钮创建新的部署记录，系统会自动递增版本号。部署成功后可选择回滚。部署记录保存在浏览器本地存储中。</w:t>
      </w:r>
    </w:p>
    <w:p>
      <w:pPr>
        <w:pStyle w:val="Heading2"/>
        <w:spacing w:after="120" w:before="240" w:line="312"/>
      </w:pPr>
      <w:bookmarkStart w:id="100044" w:name="_Toc100044"/>
      <w:r>
        <w:rPr>
          <w:rFonts w:ascii="Calibri" w:eastAsia="SimHei"/>
          <w:b/>
          <w:bCs/>
          <w:color w:val="162032"/>
          <w:sz w:val="30"/>
          <w:szCs w:val="30"/>
        </w:rPr>
        <w:t xml:space="preserve">时间线标签</w:t>
      </w:r>
      <w:bookmarkEnd w:id="10004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以可视化时间线展示环境状态变更历史。每个事件显示旧状态→新状态转换、环境名称和端口、相对时间。可点击“刷新时间线”重新生成。</w:t>
      </w:r>
    </w:p>
    <w:p>
      <w:pPr>
        <w:pStyle w:val="Heading1"/>
        <w:spacing w:after="120" w:before="360" w:line="312"/>
      </w:pPr>
      <w:bookmarkStart w:id="100045" w:name="_Toc100045"/>
      <w:r>
        <w:rPr>
          <w:rFonts w:ascii="Calibri" w:eastAsia="SimHei"/>
          <w:b/>
          <w:bCs/>
          <w:color w:val="162032"/>
          <w:sz w:val="32"/>
          <w:szCs w:val="32"/>
        </w:rPr>
        <w:t xml:space="preserve">第九章  健康监控与告警</w:t>
      </w:r>
      <w:bookmarkEnd w:id="100045"/>
    </w:p>
    <w:p>
      <w:pPr>
        <w:pStyle w:val="Heading2"/>
        <w:spacing w:after="120" w:before="240" w:line="312"/>
      </w:pPr>
      <w:bookmarkStart w:id="100046" w:name="_Toc100046"/>
      <w:r>
        <w:rPr>
          <w:rFonts w:ascii="Calibri" w:eastAsia="SimHei"/>
          <w:b/>
          <w:bCs/>
          <w:color w:val="162032"/>
          <w:sz w:val="30"/>
          <w:szCs w:val="30"/>
        </w:rPr>
        <w:t xml:space="preserve">健康分数</w:t>
      </w:r>
      <w:bookmarkEnd w:id="10004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每个项目都有一个 0-100 的健康分数，基于环境运行比例计算：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绿色（80-100）：所有环境运行正常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琥珀色（50-79）：部分环境停止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红色（&lt;50）：大部分环境停止，出现红色脉冲光晕效果</w:t>
      </w:r>
    </w:p>
    <w:p>
      <w:pPr>
        <w:pStyle w:val="Heading2"/>
        <w:spacing w:after="120" w:before="240" w:line="312"/>
      </w:pPr>
      <w:bookmarkStart w:id="100047" w:name="_Toc100047"/>
      <w:r>
        <w:rPr>
          <w:rFonts w:ascii="Calibri" w:eastAsia="SimHei"/>
          <w:b/>
          <w:bCs/>
          <w:color w:val="162032"/>
          <w:sz w:val="30"/>
          <w:szCs w:val="30"/>
        </w:rPr>
        <w:t xml:space="preserve">健康趋势</w:t>
      </w:r>
      <w:bookmarkEnd w:id="10004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健康分数旁边显示趋势指示符：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▲ 绿色：健康分数上升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▼ 红色：健康分数下降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◆ 灰色：健康分数稳定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趋势通过对比 localStorage 中上一次的健康分数计算得出。</w:t>
      </w:r>
    </w:p>
    <w:p>
      <w:pPr>
        <w:pStyle w:val="Heading2"/>
        <w:spacing w:after="120" w:before="240" w:line="312"/>
      </w:pPr>
      <w:bookmarkStart w:id="100048" w:name="_Toc100048"/>
      <w:r>
        <w:rPr>
          <w:rFonts w:ascii="Calibri" w:eastAsia="SimHei"/>
          <w:b/>
          <w:bCs/>
          <w:color w:val="162032"/>
          <w:sz w:val="30"/>
          <w:szCs w:val="30"/>
        </w:rPr>
        <w:t xml:space="preserve">健康告警系统</w:t>
      </w:r>
      <w:bookmarkEnd w:id="10004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当项目健康分数低于阈值时，系统会自动触发告警。告警分为四个严重级别：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严重级别</w:t>
            </w:r>
          </w:p>
        </w:tc>
        <w:tc>
          <w:tcPr>
            <w:tcW w:type="pct" w:w="25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分数范围</w:t>
            </w:r>
          </w:p>
        </w:tc>
        <w:tc>
          <w:tcPr>
            <w:tcW w:type="pct" w:w="25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颜色</w:t>
            </w:r>
          </w:p>
        </w:tc>
        <w:tc>
          <w:tcPr>
            <w:tcW w:type="pct" w:w="25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5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危急 (Critical)</w:t>
            </w:r>
          </w:p>
        </w:tc>
        <w:tc>
          <w:tcPr>
            <w:tcW w:type="pct" w:w="25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0-25%</w:t>
            </w:r>
          </w:p>
        </w:tc>
        <w:tc>
          <w:tcPr>
            <w:tcW w:type="pct" w:w="25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红色脉冲</w:t>
            </w:r>
          </w:p>
        </w:tc>
        <w:tc>
          <w:tcPr>
            <w:tcW w:type="pct" w:w="25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绝大多数环境已崩溃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警告 (Warning)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25-50%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琥珀色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超过半数环境已停止</w:t>
            </w:r>
          </w:p>
        </w:tc>
      </w:tr>
      <w:tr>
        <w:trPr>
          <w:cantSplit/>
        </w:trPr>
        <w:tc>
          <w:tcPr>
            <w:tcW w:type="pct" w:w="25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提示 (Notice)</w:t>
            </w:r>
          </w:p>
        </w:tc>
        <w:tc>
          <w:tcPr>
            <w:tcW w:type="pct" w:w="25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50-75%</w:t>
            </w:r>
          </w:p>
        </w:tc>
        <w:tc>
          <w:tcPr>
            <w:tcW w:type="pct" w:w="25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黄色</w:t>
            </w:r>
          </w:p>
        </w:tc>
        <w:tc>
          <w:tcPr>
            <w:tcW w:type="pct" w:w="25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部分环境已停止</w:t>
            </w:r>
          </w:p>
        </w:tc>
      </w:tr>
      <w:tr>
        <w:trPr>
          <w:cantSplit/>
        </w:trPr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正常 (OK)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75-100%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绿色</w:t>
            </w:r>
          </w:p>
        </w:tc>
        <w:tc>
          <w:tcPr>
            <w:tcW w:type="pct" w:w="25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运行状态良好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告警会以横幅形式显示在快速启动栏下方，可点击展开查看详情。点击“确认所有告警”可消除告警提示，直到健康状态变化。</w:t>
      </w:r>
    </w:p>
    <w:p>
      <w:pPr>
        <w:pStyle w:val="Heading2"/>
        <w:spacing w:after="120" w:before="240" w:line="312"/>
      </w:pPr>
      <w:bookmarkStart w:id="100049" w:name="_Toc100049"/>
      <w:r>
        <w:rPr>
          <w:rFonts w:ascii="Calibri" w:eastAsia="SimHei"/>
          <w:b/>
          <w:bCs/>
          <w:color w:val="162032"/>
          <w:sz w:val="30"/>
          <w:szCs w:val="30"/>
        </w:rPr>
        <w:t xml:space="preserve">健康告警配置</w:t>
      </w:r>
      <w:bookmarkEnd w:id="10004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在设置中可配置：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启用/禁用健康告警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调整告警阈值（10%-90%）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查看各严重级别的项目列表</w:t>
      </w:r>
    </w:p>
    <w:p>
      <w:pPr>
        <w:pStyle w:val="Heading1"/>
        <w:spacing w:after="120" w:before="360" w:line="312"/>
      </w:pPr>
      <w:bookmarkStart w:id="100050" w:name="_Toc100050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第十章  通知系统</w:t>
      </w:r>
      <w:bookmarkEnd w:id="100050"/>
    </w:p>
    <w:p>
      <w:pPr>
        <w:pStyle w:val="Heading2"/>
        <w:spacing w:after="120" w:before="240" w:line="312"/>
      </w:pPr>
      <w:bookmarkStart w:id="100051" w:name="_Toc100051"/>
      <w:r>
        <w:rPr>
          <w:rFonts w:ascii="Calibri" w:eastAsia="SimHei"/>
          <w:b/>
          <w:bCs/>
          <w:color w:val="162032"/>
          <w:sz w:val="30"/>
          <w:szCs w:val="30"/>
        </w:rPr>
        <w:t xml:space="preserve">通知中心</w:t>
      </w:r>
      <w:bookmarkEnd w:id="10005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点击导航栏的铃铛图标打开通知中心。铃铛图标上会显示未读数量的红色徽章。通知类型包括：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类型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图标颜色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成功 (success)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绿色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项目创建成功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警告 (warning)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琥珀色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设备连接异常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错误 (error)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红色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环境启动失败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信息 (info)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蓝色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设备上线</w:t>
            </w:r>
          </w:p>
        </w:tc>
      </w:tr>
    </w:tbl>
    <w:p>
      <w:pPr>
        <w:pStyle w:val="Heading2"/>
        <w:spacing w:after="120" w:before="240" w:line="312"/>
      </w:pPr>
      <w:bookmarkStart w:id="100052" w:name="_Toc100052"/>
      <w:r>
        <w:rPr>
          <w:rFonts w:ascii="Calibri" w:eastAsia="SimHei"/>
          <w:b/>
          <w:bCs/>
          <w:color w:val="162032"/>
          <w:sz w:val="30"/>
          <w:szCs w:val="30"/>
        </w:rPr>
        <w:t xml:space="preserve">通知操作</w:t>
      </w:r>
      <w:bookmarkEnd w:id="100052"/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点击通知查看详情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“全部已读”：标记所有通知为已读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“清除全部”：清空通知列表</w:t>
      </w:r>
    </w:p>
    <w:p>
      <w:pPr>
        <w:pStyle w:val="Heading2"/>
        <w:spacing w:after="120" w:before="240" w:line="312"/>
      </w:pPr>
      <w:bookmarkStart w:id="100053" w:name="_Toc100053"/>
      <w:r>
        <w:rPr>
          <w:rFonts w:ascii="Calibri" w:eastAsia="SimHei"/>
          <w:b/>
          <w:bCs/>
          <w:color w:val="162032"/>
          <w:sz w:val="30"/>
          <w:szCs w:val="30"/>
        </w:rPr>
        <w:t xml:space="preserve">Toast 提示</w:t>
      </w:r>
      <w:bookmarkEnd w:id="10005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操作成功或失败时会在右上角显示自动消失的 Toast 提示。绿色表示成功，红色表示失败。</w:t>
      </w:r>
    </w:p>
    <w:p>
      <w:pPr>
        <w:pStyle w:val="Heading1"/>
        <w:spacing w:after="120" w:before="360" w:line="312"/>
      </w:pPr>
      <w:bookmarkStart w:id="100054" w:name="_Toc100054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第十一章  批量操作</w:t>
      </w:r>
      <w:bookmarkEnd w:id="100054"/>
    </w:p>
    <w:p>
      <w:pPr>
        <w:pStyle w:val="Heading2"/>
        <w:spacing w:after="120" w:before="240" w:line="312"/>
      </w:pPr>
      <w:bookmarkStart w:id="100055" w:name="_Toc100055"/>
      <w:r>
        <w:rPr>
          <w:rFonts w:ascii="Calibri" w:eastAsia="SimHei"/>
          <w:b/>
          <w:bCs/>
          <w:color w:val="162032"/>
          <w:sz w:val="30"/>
          <w:szCs w:val="30"/>
        </w:rPr>
        <w:t xml:space="preserve">启用批量模式</w:t>
      </w:r>
      <w:bookmarkEnd w:id="10005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点击过滤栏中的“批量”复选框启用批量模式。启用后，每个项目卡片上出现复选框，可多选项目。</w:t>
      </w:r>
    </w:p>
    <w:p>
      <w:pPr>
        <w:pStyle w:val="Heading2"/>
        <w:spacing w:after="120" w:before="240" w:line="312"/>
      </w:pPr>
      <w:bookmarkStart w:id="100056" w:name="_Toc100056"/>
      <w:r>
        <w:rPr>
          <w:rFonts w:ascii="Calibri" w:eastAsia="SimHei"/>
          <w:b/>
          <w:bCs/>
          <w:color w:val="162032"/>
          <w:sz w:val="30"/>
          <w:szCs w:val="30"/>
        </w:rPr>
        <w:t xml:space="preserve">批量操作列表</w:t>
      </w:r>
      <w:bookmarkEnd w:id="10005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选择项目后，顶部会出现缓入的快速操作工具栏，提供以下操作：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操作</w:t>
            </w:r>
          </w:p>
        </w:tc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启动全部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启动所有选中项目的全部环境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停止全部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停止所有选中项目的全部环境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添加标签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批量为选中项目添加或替换标签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迁移到设备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将选中项目迁移到其他设备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删除选中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删除所有选中的项目（需确认）</w:t>
            </w:r>
          </w:p>
        </w:tc>
      </w:tr>
    </w:tbl>
    <w:p>
      <w:pPr>
        <w:pStyle w:val="Heading2"/>
        <w:spacing w:after="120" w:before="240" w:line="312"/>
      </w:pPr>
      <w:bookmarkStart w:id="100057" w:name="_Toc100057"/>
      <w:r>
        <w:rPr>
          <w:rFonts w:ascii="Calibri" w:eastAsia="SimHei"/>
          <w:b/>
          <w:bCs/>
          <w:color w:val="162032"/>
          <w:sz w:val="30"/>
          <w:szCs w:val="30"/>
        </w:rPr>
        <w:t xml:space="preserve">批量标签编辑</w:t>
      </w:r>
      <w:bookmarkEnd w:id="10005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点击“添加标签”后打开批量标签编辑对话框，可选择“添加”或“替换”模式，然后勾选需要操作的标签。</w:t>
      </w:r>
    </w:p>
    <w:p>
      <w:pPr>
        <w:pStyle w:val="Heading1"/>
        <w:spacing w:after="120" w:before="360" w:line="312"/>
      </w:pPr>
      <w:bookmarkStart w:id="100058" w:name="_Toc100058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第十二章  侧边栏小部件</w:t>
      </w:r>
      <w:bookmarkEnd w:id="100058"/>
    </w:p>
    <w:p>
      <w:pPr>
        <w:pStyle w:val="Heading2"/>
        <w:spacing w:after="120" w:before="240" w:line="312"/>
      </w:pPr>
      <w:bookmarkStart w:id="100059" w:name="_Toc100059"/>
      <w:r>
        <w:rPr>
          <w:rFonts w:ascii="Calibri" w:eastAsia="SimHei"/>
          <w:b/>
          <w:bCs/>
          <w:color w:val="162032"/>
          <w:sz w:val="30"/>
          <w:szCs w:val="30"/>
        </w:rPr>
        <w:t xml:space="preserve">快速启动栏</w:t>
      </w:r>
      <w:bookmarkEnd w:id="10005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侧边栏顶部的快速启动栏显示所有正在运行的环境列表，可一键访问对应的端口地址。可通过自定义仪表盘对话框显示/隐藏。</w:t>
      </w:r>
    </w:p>
    <w:p>
      <w:pPr>
        <w:pStyle w:val="Heading2"/>
        <w:spacing w:after="120" w:before="240" w:line="312"/>
      </w:pPr>
      <w:bookmarkStart w:id="100060" w:name="_Toc100060"/>
      <w:r>
        <w:rPr>
          <w:rFonts w:ascii="Calibri" w:eastAsia="SimHei"/>
          <w:b/>
          <w:bCs/>
          <w:color w:val="162032"/>
          <w:sz w:val="30"/>
          <w:szCs w:val="30"/>
        </w:rPr>
        <w:t xml:space="preserve">活动流</w:t>
      </w:r>
      <w:bookmarkEnd w:id="10006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显示所有项目的最新活动事件，包括部署、启动、停止、重启、重建、配置变更、错误等。每个事件显示图标、消息和时间。</w:t>
      </w:r>
    </w:p>
    <w:p>
      <w:pPr>
        <w:pStyle w:val="Heading2"/>
        <w:spacing w:after="120" w:before="240" w:line="312"/>
      </w:pPr>
      <w:bookmarkStart w:id="100061" w:name="_Toc100061"/>
      <w:r>
        <w:rPr>
          <w:rFonts w:ascii="Calibri" w:eastAsia="SimHei"/>
          <w:b/>
          <w:bCs/>
          <w:color w:val="162032"/>
          <w:sz w:val="30"/>
          <w:szCs w:val="30"/>
        </w:rPr>
        <w:t xml:space="preserve">分析图表</w:t>
      </w:r>
      <w:bookmarkEnd w:id="10006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提供三个迷你折线图：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项目数量趋势（玫瑰色）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运行环境数量趋势（绿色）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健康分数趋势（动态颜色）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支持切换时间范围：1h、6h、24h。数据每 30 秒采集一次。</w:t>
      </w:r>
    </w:p>
    <w:p>
      <w:pPr>
        <w:pStyle w:val="Heading2"/>
        <w:spacing w:after="120" w:before="240" w:line="312"/>
      </w:pPr>
      <w:bookmarkStart w:id="100062" w:name="_Toc100062"/>
      <w:r>
        <w:rPr>
          <w:rFonts w:ascii="Calibri" w:eastAsia="SimHei"/>
          <w:b/>
          <w:bCs/>
          <w:color w:val="162032"/>
          <w:sz w:val="30"/>
          <w:szCs w:val="30"/>
        </w:rPr>
        <w:t xml:space="preserve">时钟组件</w:t>
      </w:r>
      <w:bookmarkEnd w:id="10006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侧边栏中的时钟组件显示当前时间，并带有日期显示。</w:t>
      </w:r>
    </w:p>
    <w:p>
      <w:pPr>
        <w:pStyle w:val="Heading1"/>
        <w:spacing w:after="120" w:before="360" w:line="312"/>
      </w:pPr>
      <w:bookmarkStart w:id="100063" w:name="_Toc100063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第十三章  键盘快捷键</w:t>
      </w:r>
      <w:bookmarkEnd w:id="10006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仪表盘提供 17 个快捷键，涵盖搜索、导航、操作等场景。按 ? 键可随时查看快捷键列表。</w:t>
      </w:r>
    </w:p>
    <w:p>
      <w:pPr>
        <w:pStyle w:val="Heading2"/>
        <w:spacing w:after="120" w:before="240" w:line="312"/>
      </w:pPr>
      <w:bookmarkStart w:id="100064" w:name="_Toc100064"/>
      <w:r>
        <w:rPr>
          <w:rFonts w:ascii="Calibri" w:eastAsia="SimHei"/>
          <w:b/>
          <w:bCs/>
          <w:color w:val="162032"/>
          <w:sz w:val="30"/>
          <w:szCs w:val="30"/>
        </w:rPr>
        <w:t xml:space="preserve">全局快捷键</w:t>
      </w:r>
      <w:bookmarkEnd w:id="100064"/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快捷键</w:t>
            </w:r>
          </w:p>
        </w:tc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⌘/Ctrl + K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聚焦搜索框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⌘/Ctrl + N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新建项目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⌘/Ctrl + Shift + A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新建项目（全局）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⌘/Ctrl + Shift + R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刷新数据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⌘/Ctrl + P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打开命令面板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⌘/Ctrl + D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设备管理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G → G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切换到网格视图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G → L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切换到列表视图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Escape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关闭当前对话框/侧边栏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?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显示快捷键列表</w:t>
            </w:r>
          </w:p>
        </w:tc>
      </w:tr>
    </w:tbl>
    <w:p>
      <w:pPr>
        <w:pStyle w:val="Heading2"/>
        <w:spacing w:after="120" w:before="240" w:line="312"/>
      </w:pPr>
      <w:bookmarkStart w:id="100065" w:name="_Toc100065"/>
      <w:r>
        <w:rPr>
          <w:rFonts w:ascii="Calibri" w:eastAsia="SimHei"/>
          <w:b/>
          <w:bCs/>
          <w:color w:val="162032"/>
          <w:sz w:val="30"/>
          <w:szCs w:val="30"/>
        </w:rPr>
        <w:t xml:space="preserve">项目卡片快捷键</w:t>
      </w:r>
      <w:bookmarkEnd w:id="10006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当鼠标悬停在某个项目卡片上时，以下快捷键生效：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快捷键</w:t>
            </w:r>
          </w:p>
        </w:tc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功能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↑ / ↓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在项目卡片之间导航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Home / End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跳转到第一个/最后一个项目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Enter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打开项目详情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e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编辑项目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s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启动全部环境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x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停止全部环境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Delete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删除项目</w:t>
            </w:r>
          </w:p>
        </w:tc>
      </w:tr>
    </w:tbl>
    <w:p>
      <w:pPr>
        <w:pStyle w:val="Heading1"/>
        <w:spacing w:after="120" w:before="360" w:line="312"/>
      </w:pPr>
      <w:bookmarkStart w:id="100066" w:name="_Toc100066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第十四章  命令面板</w:t>
      </w:r>
      <w:bookmarkEnd w:id="10006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按 ⌘/Ctrl + P 打开命令面板。命令面板提供快速搜索和执行命令的能力，输入关键词即可过滤。</w:t>
      </w:r>
    </w:p>
    <w:p>
      <w:pPr>
        <w:pStyle w:val="Heading2"/>
        <w:spacing w:after="120" w:before="240" w:line="312"/>
      </w:pPr>
      <w:bookmarkStart w:id="100067" w:name="_Toc100067"/>
      <w:r>
        <w:rPr>
          <w:rFonts w:ascii="Calibri" w:eastAsia="SimHei"/>
          <w:b/>
          <w:bCs/>
          <w:color w:val="162032"/>
          <w:sz w:val="30"/>
          <w:szCs w:val="30"/>
        </w:rPr>
        <w:t xml:space="preserve">命令分类</w:t>
      </w:r>
      <w:bookmarkEnd w:id="100067"/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操作类：新建项目、刷新数据、切换视图、打开设置等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项目类：快速跳转到特定项目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设备类：快速跳转到设备管理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每个命令旁边显示对应的快捷键标识，方便记忆。</w:t>
      </w:r>
    </w:p>
    <w:p>
      <w:pPr>
        <w:pStyle w:val="Heading1"/>
        <w:spacing w:after="120" w:before="360" w:line="312"/>
      </w:pPr>
      <w:bookmarkStart w:id="100068" w:name="_Toc100068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第十五章  特殊功能</w:t>
      </w:r>
      <w:bookmarkEnd w:id="100068"/>
    </w:p>
    <w:p>
      <w:pPr>
        <w:pStyle w:val="Heading2"/>
        <w:spacing w:after="120" w:before="240" w:line="312"/>
      </w:pPr>
      <w:bookmarkStart w:id="100069" w:name="_Toc100069"/>
      <w:r>
        <w:rPr>
          <w:rFonts w:ascii="Calibri" w:eastAsia="SimHei"/>
          <w:b/>
          <w:bCs/>
          <w:color w:val="162032"/>
          <w:sz w:val="30"/>
          <w:szCs w:val="30"/>
        </w:rPr>
        <w:t xml:space="preserve">项目对比</w:t>
      </w:r>
      <w:bookmarkEnd w:id="10006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右键点击项目卡片选择“对比”，可以将两个项目并排对比。对比表格包括状态、健康分数、环境数量、运行/停止数量、标签、路径、设备、描述等字段。</w:t>
      </w:r>
    </w:p>
    <w:p>
      <w:pPr>
        <w:pStyle w:val="Heading2"/>
        <w:spacing w:after="120" w:before="240" w:line="312"/>
      </w:pPr>
      <w:bookmarkStart w:id="100070" w:name="_Toc100070"/>
      <w:r>
        <w:rPr>
          <w:rFonts w:ascii="Calibri" w:eastAsia="SimHei"/>
          <w:b/>
          <w:bCs/>
          <w:color w:val="162032"/>
          <w:sz w:val="30"/>
          <w:szCs w:val="30"/>
        </w:rPr>
        <w:t xml:space="preserve">依赖关系图</w:t>
      </w:r>
      <w:bookmarkEnd w:id="10007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右键点击项目卡片选择“依赖关系图”，可查看项目之间的标签共享关系。以圆形布局显示项目节点，共享相同标签的项目之间会有连线。节点颜色根据状态编码（绿=运行、红=停止、黄=混合）。</w:t>
      </w:r>
    </w:p>
    <w:p>
      <w:pPr>
        <w:pStyle w:val="Heading2"/>
        <w:spacing w:after="120" w:before="240" w:line="312"/>
      </w:pPr>
      <w:bookmarkStart w:id="100071" w:name="_Toc100071"/>
      <w:r>
        <w:rPr>
          <w:rFonts w:ascii="Calibri" w:eastAsia="SimHei"/>
          <w:b/>
          <w:bCs/>
          <w:color w:val="162032"/>
          <w:sz w:val="30"/>
          <w:szCs w:val="30"/>
        </w:rPr>
        <w:t xml:space="preserve">Hermes Bridge 集成</w:t>
      </w:r>
      <w:bookmarkEnd w:id="10007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当 Hermes Web 项目启动时，系统会自动启动 Hermes Bridge；当 Hermes Web 的所有环境都停止时，会自动停止 Bridge。项目卡片上会显示 Bridge 状态徽章。</w:t>
      </w:r>
    </w:p>
    <w:p>
      <w:pPr>
        <w:pStyle w:val="Heading2"/>
        <w:spacing w:after="120" w:before="240" w:line="312"/>
      </w:pPr>
      <w:bookmarkStart w:id="100072" w:name="_Toc100072"/>
      <w:r>
        <w:rPr>
          <w:rFonts w:ascii="Calibri" w:eastAsia="SimHei"/>
          <w:b/>
          <w:bCs/>
          <w:color w:val="162032"/>
          <w:sz w:val="30"/>
          <w:szCs w:val="30"/>
        </w:rPr>
        <w:t xml:space="preserve">网关监控</w:t>
      </w:r>
      <w:bookmarkEnd w:id="100072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在设置中可打开网关监控对话框，查看 Caddy 网关的运行状态、版本、运行时间、CPU/内存使用率、各服务进程信息。</w:t>
      </w:r>
    </w:p>
    <w:p>
      <w:pPr>
        <w:pStyle w:val="Heading2"/>
        <w:spacing w:after="120" w:before="240" w:line="312"/>
      </w:pPr>
      <w:bookmarkStart w:id="100073" w:name="_Toc100073"/>
      <w:r>
        <w:rPr>
          <w:rFonts w:ascii="Calibri" w:eastAsia="SimHei"/>
          <w:b/>
          <w:bCs/>
          <w:color w:val="162032"/>
          <w:sz w:val="30"/>
          <w:szCs w:val="30"/>
        </w:rPr>
        <w:t xml:space="preserve">系统监控</w:t>
      </w:r>
      <w:bookmarkEnd w:id="10007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在设置中可打开系统监控对话框，查看：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CPU 使用率圆形仪表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内存使用率圆形仪表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网络信息（主机名、平台、架构、IP地址）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磁盘使用估计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系统运行时间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系统监控每 10 秒自动刷新。</w:t>
      </w:r>
    </w:p>
    <w:p>
      <w:pPr>
        <w:pStyle w:val="Heading2"/>
        <w:spacing w:after="120" w:before="240" w:line="312"/>
      </w:pPr>
      <w:bookmarkStart w:id="100074" w:name="_Toc100074"/>
      <w:r>
        <w:rPr>
          <w:rFonts w:ascii="Calibri" w:eastAsia="SimHei"/>
          <w:b/>
          <w:bCs/>
          <w:color w:val="162032"/>
          <w:sz w:val="30"/>
          <w:szCs w:val="30"/>
        </w:rPr>
        <w:t xml:space="preserve">LLM 配置</w:t>
      </w:r>
      <w:bookmarkEnd w:id="10007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在设置中可配置 AI 服务提供商，支持：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OpenAI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Anthropic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Google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Local-Ollama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自定义提供商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需填写 API Key、Base URL、模型名称等信息。</w:t>
      </w:r>
    </w:p>
    <w:p>
      <w:pPr>
        <w:pStyle w:val="Heading2"/>
        <w:spacing w:after="120" w:before="240" w:line="312"/>
      </w:pPr>
      <w:bookmarkStart w:id="100075" w:name="_Toc100075"/>
      <w:r>
        <w:rPr>
          <w:rFonts w:ascii="Calibri" w:eastAsia="SimHei"/>
          <w:b/>
          <w:bCs/>
          <w:color w:val="162032"/>
          <w:sz w:val="30"/>
          <w:szCs w:val="30"/>
        </w:rPr>
        <w:t xml:space="preserve">仪表盘自定义</w:t>
      </w:r>
      <w:bookmarkEnd w:id="10007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在设置中的“自定义仪表盘”对话框可配置：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卡片密度：紧凑/适中/宽松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可见统计卡片：项目总数、环境数、设备数、健康分数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快速操作：显示/隐藏欢迎模块、快速启动栏、活动流、分析图表</w:t>
      </w:r>
    </w:p>
    <w:p>
      <w:pPr>
        <w:spacing w:after="40" w:line="312"/>
        <w:ind w:left="480" w:hanging="240"/>
      </w:pPr>
      <w:r>
        <w:rPr>
          <w:rFonts w:ascii="Calibri" w:eastAsia="SimSun"/>
          <w:color w:val="10B981"/>
          <w:sz w:val="24"/>
          <w:szCs w:val="24"/>
        </w:rPr>
        <w:t xml:space="preserve">• </w:t>
      </w:r>
      <w:r>
        <w:rPr>
          <w:rFonts w:ascii="Times New Roman" w:eastAsia="SimSun"/>
          <w:color w:val="1C2A3D"/>
          <w:sz w:val="24"/>
          <w:szCs w:val="24"/>
        </w:rPr>
        <w:t xml:space="preserve">重置默认设置</w:t>
      </w:r>
    </w:p>
    <w:p>
      <w:pPr>
        <w:pStyle w:val="Heading1"/>
        <w:spacing w:after="120" w:before="360" w:line="312"/>
      </w:pPr>
      <w:bookmarkStart w:id="100076" w:name="_Toc100076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第十六章  数据持久化</w:t>
      </w:r>
      <w:bookmarkEnd w:id="10007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仪表盘使用浏览器 localStorage 存储用户偏好和历史数据，确保刷新页面后设置不丢失。</w:t>
      </w:r>
    </w:p>
    <w:p>
      <w:pPr>
        <w:pStyle w:val="Heading2"/>
        <w:spacing w:after="120" w:before="240" w:line="312"/>
      </w:pPr>
      <w:bookmarkStart w:id="100077" w:name="_Toc100077"/>
      <w:r>
        <w:rPr>
          <w:rFonts w:ascii="Calibri" w:eastAsia="SimHei"/>
          <w:b/>
          <w:bCs/>
          <w:color w:val="162032"/>
          <w:sz w:val="30"/>
          <w:szCs w:val="30"/>
        </w:rPr>
        <w:t xml:space="preserve">用户偏好存储</w:t>
      </w:r>
      <w:bookmarkEnd w:id="100077"/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存储键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默认值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dashboard-viewMode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视图模式（网格/列表）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grid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dashboard-sortBy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排序方式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newest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dashboard-groupBy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分组方式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none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dashboard-selectedDeviceId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设备过滤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all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dashboard-card-density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卡片密度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comfortable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dashboard-visible-stats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可见统计卡片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全部显示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dashboard-quicklaunch-visible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快速启动栏可见性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dashboard-activity-feed-visible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活动流可见性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dashboard-analytics-visible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分析图表可见性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dashboard-health-alert-threshold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健康告警阈值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75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dashboard-health-alert-enabled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健康告警开关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true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dashboard-alerts-acknowledged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告警确认状态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false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dashboard-welcome-dismissed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欢迎模块关闭状态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false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starred-projects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置顶项目ID列表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[]</w:t>
            </w:r>
          </w:p>
        </w:tc>
      </w:tr>
    </w:tbl>
    <w:p>
      <w:pPr>
        <w:pStyle w:val="Heading2"/>
        <w:spacing w:after="120" w:before="240" w:line="312"/>
      </w:pPr>
      <w:bookmarkStart w:id="100078" w:name="_Toc100078"/>
      <w:r>
        <w:rPr>
          <w:rFonts w:ascii="Calibri" w:eastAsia="SimHei"/>
          <w:b/>
          <w:bCs/>
          <w:color w:val="162032"/>
          <w:sz w:val="30"/>
          <w:szCs w:val="30"/>
        </w:rPr>
        <w:t xml:space="preserve">项目级别存储</w:t>
      </w:r>
      <w:bookmarkEnd w:id="100078"/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存储键</w:t>
            </w:r>
          </w:p>
        </w:tc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health-prev-{projectId}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前一次健康分数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project-notes-{projectId}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项目笔记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deployments-{projectId}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部署历史记录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project-timeline-{projectId}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状态时间线事件</w:t>
            </w:r>
          </w:p>
        </w:tc>
      </w:tr>
    </w:tbl>
    <w:p>
      <w:pPr>
        <w:pStyle w:val="Heading2"/>
        <w:spacing w:after="120" w:before="240" w:line="312"/>
      </w:pPr>
      <w:bookmarkStart w:id="100079" w:name="_Toc100079"/>
      <w:r>
        <w:rPr>
          <w:rFonts w:ascii="Calibri" w:eastAsia="SimHei"/>
          <w:b/>
          <w:bCs/>
          <w:color w:val="162032"/>
          <w:sz w:val="30"/>
          <w:szCs w:val="30"/>
        </w:rPr>
        <w:t xml:space="preserve">全局历史数据</w:t>
      </w:r>
      <w:bookmarkEnd w:id="100079"/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存储键</w:t>
            </w:r>
          </w:p>
        </w:tc>
        <w:tc>
          <w:tcPr>
            <w:tcW w:type="pct" w:w="50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health-score-history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仪表盘健康分数折线图数据</w:t>
            </w:r>
          </w:p>
        </w:tc>
      </w:tr>
      <w:tr>
        <w:trPr>
          <w:cantSplit/>
        </w:trPr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project-count-history</w:t>
            </w:r>
          </w:p>
        </w:tc>
        <w:tc>
          <w:tcPr>
            <w:tcW w:type="pct" w:w="50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项目数量折线图数据</w:t>
            </w:r>
          </w:p>
        </w:tc>
      </w:tr>
      <w:tr>
        <w:trPr>
          <w:cantSplit/>
        </w:trPr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running-envs-history</w:t>
            </w:r>
          </w:p>
        </w:tc>
        <w:tc>
          <w:tcPr>
            <w:tcW w:type="pct" w:w="50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运行环境数量折线图数据</w:t>
            </w:r>
          </w:p>
        </w:tc>
      </w:tr>
    </w:tbl>
    <w:p>
      <w:pPr>
        <w:spacing w:after="100" w:before="100" w:line="312"/>
        <w:ind w:left="360"/>
      </w:pPr>
      <w:r>
        <w:rPr>
          <w:rFonts w:ascii="Calibri" w:eastAsia="SimHei"/>
          <w:b/>
          <w:bCs/>
          <w:color w:val="10B981"/>
          <w:sz w:val="22"/>
          <w:szCs w:val="22"/>
        </w:rPr>
        <w:t xml:space="preserve">注意：</w:t>
      </w:r>
      <w:r>
        <w:rPr>
          <w:rFonts w:ascii="Times New Roman" w:eastAsia="SimSun"/>
          <w:color w:val="5B6B7D"/>
          <w:sz w:val="22"/>
          <w:szCs w:val="22"/>
        </w:rPr>
        <w:t xml:space="preserve">清除浏览器缓存会重置所有用户偏好和历史数据，但不会影响服务器端的项目数据。</w:t>
      </w:r>
    </w:p>
    <w:p>
      <w:pPr>
        <w:pStyle w:val="Heading1"/>
        <w:spacing w:after="120" w:before="360" w:line="312"/>
      </w:pPr>
      <w:bookmarkStart w:id="100080" w:name="_Toc100080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第十七章  自动刷新机制</w:t>
      </w:r>
      <w:bookmarkEnd w:id="100080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仪表盘采用多层次自动刷新策略，确保数据实时性同时避免资源浪费：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刷新对象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刷新频率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项目数据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每 5 秒 + 8 秒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双重轮询确保数据新鲜度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设备健康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每 30 秒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检查远程设备在线状态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系统监控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每 10 秒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更新 CPU/内存等系统指标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分析数据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每 30 秒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采集折线图数据点</w:t>
            </w:r>
          </w:p>
        </w:tc>
      </w:tr>
    </w:tbl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当浏览器标签页不可见时（后台模式），自动刷新会暂停以节省资源。可通过 ⌘/Ctrl + Shift + R 手动刷新。</w:t>
      </w:r>
    </w:p>
    <w:p>
      <w:pPr>
        <w:pStyle w:val="Heading1"/>
        <w:spacing w:after="120" w:before="360" w:line="312"/>
      </w:pPr>
      <w:bookmarkStart w:id="100081" w:name="_Toc100081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第十八章  右键菜单</w:t>
      </w:r>
      <w:bookmarkEnd w:id="100081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右键点击项目卡片可打开上下文菜单，提供快速操作入口：</w:t>
      </w:r>
    </w:p>
    <w:tbl>
      <w:tblPr>
        <w:tblW w:type="pct" w:w="100%"/>
        <w:tblBorders>
          <w:top w:val="single" w:color="D0D0D0" w:sz="2"/>
          <w:left w:val="single" w:color="E0E0E0" w:sz="1"/>
          <w:bottom w:val="single" w:color="D0D0D0" w:sz="2"/>
          <w:right w:val="single" w:color="E0E0E0" w:sz="1"/>
          <w:insideH w:val="single" w:color="E0E0E0" w:sz="1"/>
          <w:insideV w:val="single" w:color="E0E0E0" w:sz="1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菜单项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图标</w:t>
            </w:r>
          </w:p>
        </w:tc>
        <w:tc>
          <w:tcPr>
            <w:tcW w:type="pct" w:w="33%"/>
            <w:shd w:fill="16203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eastAsia="SimHei"/>
                <w:b/>
                <w:bCs/>
                <w:color w:val="FFFFFF"/>
                <w:sz w:val="22"/>
                <w:szCs w:val="22"/>
              </w:rPr>
              <w:t xml:space="preserve">快捷键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编辑项目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铅笔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e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复制项目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复制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置顶/取消置顶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图钉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对比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对比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迁移到设备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移动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复制路径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剪贴板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查看详情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眼睛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Enter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启动全部环境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播放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s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停止全部环境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停止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x</w:t>
            </w:r>
          </w:p>
        </w:tc>
      </w:tr>
      <w:tr>
        <w:trPr>
          <w:cantSplit/>
        </w:trPr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依赖关系图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分支</w:t>
            </w:r>
          </w:p>
        </w:tc>
        <w:tc>
          <w:tcPr>
            <w:tcW w:type="pct" w:w="33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-</w:t>
            </w:r>
          </w:p>
        </w:tc>
      </w:tr>
      <w:tr>
        <w:trPr>
          <w:cantSplit/>
        </w:trPr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删除项目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垃圾桶</w:t>
            </w:r>
          </w:p>
        </w:tc>
        <w:tc>
          <w:tcPr>
            <w:tcW w:type="pct" w:w="33%"/>
            <w:shd w:fill="F5F7FA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 w:eastAsia="SimSun"/>
                <w:color w:val="1C2A3D"/>
                <w:sz w:val="21"/>
                <w:szCs w:val="21"/>
              </w:rPr>
              <w:t xml:space="preserve">Delete</w:t>
            </w:r>
          </w:p>
        </w:tc>
      </w:tr>
    </w:tbl>
    <w:p>
      <w:pPr>
        <w:pStyle w:val="Heading1"/>
        <w:spacing w:after="120" w:before="360" w:line="312"/>
      </w:pPr>
      <w:bookmarkStart w:id="100082" w:name="_Toc100082"/>
      <w:r>
        <w:rPr>
          <w:rFonts w:ascii="Calibri" w:eastAsia="SimHei"/>
          <w:b/>
          <w:bCs/>
          <w:color w:val="162032"/>
          <w:sz w:val="32"/>
          <w:szCs w:val="32"/>
        </w:rPr>
        <w:t xml:space="preserve">第十九章  常见问题</w:t>
      </w:r>
      <w:bookmarkEnd w:id="100082"/>
    </w:p>
    <w:p>
      <w:pPr>
        <w:pStyle w:val="Heading2"/>
        <w:spacing w:after="120" w:before="240" w:line="312"/>
      </w:pPr>
      <w:bookmarkStart w:id="100083" w:name="_Toc100083"/>
      <w:r>
        <w:rPr>
          <w:rFonts w:ascii="Calibri" w:eastAsia="SimHei"/>
          <w:b/>
          <w:bCs/>
          <w:color w:val="162032"/>
          <w:sz w:val="30"/>
          <w:szCs w:val="30"/>
        </w:rPr>
        <w:t xml:space="preserve">Q1: 如何快速找到某个项目？</w:t>
      </w:r>
      <w:bookmarkEnd w:id="100083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使用搜索框（⌘/Ctrl + K）输入项目名称、描述或路径关键词进行实时过滤。也可以使用命令面板（⌘/Ctrl + P）快速跳转。</w:t>
      </w:r>
    </w:p>
    <w:p>
      <w:pPr>
        <w:pStyle w:val="Heading2"/>
        <w:spacing w:after="120" w:before="240" w:line="312"/>
      </w:pPr>
      <w:bookmarkStart w:id="100084" w:name="_Toc100084"/>
      <w:r>
        <w:rPr>
          <w:rFonts w:ascii="Calibri" w:eastAsia="SimHei"/>
          <w:b/>
          <w:bCs/>
          <w:color w:val="162032"/>
          <w:sz w:val="30"/>
          <w:szCs w:val="30"/>
        </w:rPr>
        <w:t xml:space="preserve">Q2: 拖拽排序不生效怎么办？</w:t>
      </w:r>
      <w:bookmarkEnd w:id="100084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拖拽排序需要点击卡片左上角的六点抓取手柄（≡ 图标）并按住拖动。直接点击卡片其他区域不会触发拖拽。悬停时手柄会有脉冲动画效果提示。</w:t>
      </w:r>
    </w:p>
    <w:p>
      <w:pPr>
        <w:pStyle w:val="Heading2"/>
        <w:spacing w:after="120" w:before="240" w:line="312"/>
      </w:pPr>
      <w:bookmarkStart w:id="100085" w:name="_Toc100085"/>
      <w:r>
        <w:rPr>
          <w:rFonts w:ascii="Calibri" w:eastAsia="SimHei"/>
          <w:b/>
          <w:bCs/>
          <w:color w:val="162032"/>
          <w:sz w:val="30"/>
          <w:szCs w:val="30"/>
        </w:rPr>
        <w:t xml:space="preserve">Q3: 远程设备显示离线怎么办？</w:t>
      </w:r>
      <w:bookmarkEnd w:id="100085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检查远程设备上的 Agent 服务是否正常运行，确认 IP 地址和端口配置正确。可在设备管理中点击“测试连接”检查网络可达性。</w:t>
      </w:r>
    </w:p>
    <w:p>
      <w:pPr>
        <w:pStyle w:val="Heading2"/>
        <w:spacing w:after="120" w:before="240" w:line="312"/>
      </w:pPr>
      <w:bookmarkStart w:id="100086" w:name="_Toc100086"/>
      <w:r>
        <w:rPr>
          <w:rFonts w:ascii="Calibri" w:eastAsia="SimHei"/>
          <w:b/>
          <w:bCs/>
          <w:color w:val="162032"/>
          <w:sz w:val="30"/>
          <w:szCs w:val="30"/>
        </w:rPr>
        <w:t xml:space="preserve">Q4: 健康分数一直很低怎么办？</w:t>
      </w:r>
      <w:bookmarkEnd w:id="100086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健康分数基于环境运行比例计算。如果所有环境都停止，健康分数将为 0。请启动项目的环境以提高健康分数。</w:t>
      </w:r>
    </w:p>
    <w:p>
      <w:pPr>
        <w:pStyle w:val="Heading2"/>
        <w:spacing w:after="120" w:before="240" w:line="312"/>
      </w:pPr>
      <w:bookmarkStart w:id="100087" w:name="_Toc100087"/>
      <w:r>
        <w:rPr>
          <w:rFonts w:ascii="Calibri" w:eastAsia="SimHei"/>
          <w:b/>
          <w:bCs/>
          <w:color w:val="162032"/>
          <w:sz w:val="30"/>
          <w:szCs w:val="30"/>
        </w:rPr>
        <w:t xml:space="preserve">Q5: 如何重置所有设置？</w:t>
      </w:r>
      <w:bookmarkEnd w:id="100087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在仪表盘自定义对话框中点冻“重置默认设置”，或清除浏览器 localStorage 中以 dashboard- 开头的所有键。</w:t>
      </w:r>
    </w:p>
    <w:p>
      <w:pPr>
        <w:pStyle w:val="Heading2"/>
        <w:spacing w:after="120" w:before="240" w:line="312"/>
      </w:pPr>
      <w:bookmarkStart w:id="100088" w:name="_Toc100088"/>
      <w:r>
        <w:rPr>
          <w:rFonts w:ascii="Calibri" w:eastAsia="SimHei"/>
          <w:b/>
          <w:bCs/>
          <w:color w:val="162032"/>
          <w:sz w:val="30"/>
          <w:szCs w:val="30"/>
        </w:rPr>
        <w:t xml:space="preserve">Q6: 数据存储在哪里？</w:t>
      </w:r>
      <w:bookmarkEnd w:id="100088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项目和环境数据存储在服务器端 SQLite 数据库中，用户偏好和历史数据存储在浏览器 localStorage 中。清除浏览器缓存不会影响服务器端数据。</w:t>
      </w:r>
    </w:p>
    <w:p>
      <w:pPr>
        <w:pStyle w:val="Heading2"/>
        <w:spacing w:after="120" w:before="240" w:line="312"/>
      </w:pPr>
      <w:bookmarkStart w:id="100089" w:name="_Toc100089"/>
      <w:r>
        <w:rPr>
          <w:rFonts w:ascii="Calibri" w:eastAsia="SimHei"/>
          <w:b/>
          <w:bCs/>
          <w:color w:val="162032"/>
          <w:sz w:val="30"/>
          <w:szCs w:val="30"/>
        </w:rPr>
        <w:t xml:space="preserve">Q7: 支持哪些浏览器？</w:t>
      </w:r>
      <w:bookmarkEnd w:id="100089"/>
    </w:p>
    <w:p>
      <w:pPr>
        <w:spacing w:after="80" w:line="312"/>
        <w:ind w:firstLine="480"/>
        <w:jc w:val="both"/>
      </w:pPr>
      <w:r>
        <w:rPr>
          <w:rFonts w:ascii="Times New Roman" w:eastAsia="SimSun"/>
          <w:color w:val="1C2A3D"/>
          <w:sz w:val="24"/>
          <w:szCs w:val="24"/>
        </w:rPr>
        <w:t xml:space="preserve">推荐使用 Chrome、Edge、Firefox 等现代浏览器。不支持 IE 浏览器。</w:t>
      </w:r>
    </w:p>
    <w:sectPr>
      <w:headerReference w:type="default" r:id="rId8"/>
      <w:footerReference w:type="default" r:id="rId9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 w:eastAsia="SimSun"/>
        <w:color w:val="5B6B7D"/>
        <w:sz w:val="18"/>
        <w:szCs w:val="18"/>
      </w:rPr>
      <w:t xml:space="preserve">多设备互联仪表盘 — 使用说明文档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1C2A3D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eastAsia="SimHei"/>
      <w:b/>
      <w:bCs/>
      <w:color w:val="1620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eastAsia="SimHei"/>
      <w:b/>
      <w:bCs/>
      <w:color w:val="162032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eastAsia="SimHei"/>
      <w:b/>
      <w:bCs/>
      <w:color w:val="162032"/>
      <w:sz w:val="28"/>
      <w:szCs w:val="28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2026-06-13T01:20:47.720Z</dcterms:created>
  <dcterms:modified xsi:type="dcterms:W3CDTF">2026-06-13T01:20:47.720Z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