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CC3333"/>
        </w:rPr>
        <w:t>历史故事精选</w:t>
      </w:r>
    </w:p>
    <w:p>
      <w:pPr>
        <w:jc w:val="center"/>
      </w:pPr>
      <w:r>
        <w:rPr>
          <w:color w:val="999999"/>
          <w:sz w:val="20"/>
        </w:rPr>
        <w:t>2026年07月25日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⚠️ LLM 文案生成失败，以下是本期故事速览。发布时请手动撰写文案。</w:t>
      </w:r>
    </w:p>
    <w:p>
      <w:pPr>
        <w:pStyle w:val="Heading2"/>
      </w:pPr>
      <w:r>
        <w:t>🏷️ 话题标签</w:t>
      </w:r>
    </w:p>
    <w:p>
      <w:r>
        <w:rPr>
          <w:color w:val="CC3333"/>
        </w:rPr>
        <w:t>#历史故事 #国学智慧 #成语典故 #古人智慧 #每天学点历史 #传统文化</w:t>
      </w:r>
    </w:p>
    <w:p>
      <w:pPr>
        <w:pStyle w:val="Heading2"/>
      </w:pPr>
      <w:r>
        <w:t>📜 故事速览</w:t>
      </w:r>
    </w:p>
    <w:p>
      <w:pPr>
        <w:pStyle w:val="Heading3"/>
      </w:pPr>
      <w:r>
        <w:rPr>
          <w:sz w:val="24"/>
        </w:rPr>
        <w:t>#1  秦 · 兵马俑的“彩妆”去哪儿了？——秦兵马俑彩绘之谜  [历史趣考]</w:t>
      </w:r>
    </w:p>
    <w:p>
      <w:pPr>
        <w:spacing w:line="336" w:lineRule="auto"/>
      </w:pPr>
      <w:r>
        <w:t>提起兵马俑，人们总想到灰扑扑的陶俑。但刚出土时，它们身着鲜艳彩绘：朱红、紫蓝、粉绿……然而接触空气后仅几分钟，颜料便脱水龟裂剥落，仅留下转瞬即逝的“真彩”。原来秦匠先在陶俑上涂生漆底，再施矿物颜料，埋藏两千年后，生漆层老化失水，遇干燥空气急速卷曲。如今借助现代技术，少数彩俑被完整保护，刷新了人们对秦代艺术粗犷的认知。</w:t>
      </w:r>
    </w:p>
    <w:p>
      <w:pPr>
        <w:spacing w:line="336" w:lineRule="auto"/>
      </w:pPr>
      <w:r>
        <w:t>💡 眼见未必为实，历史真相往往藏在易逝的细节里。科技让湮灭的色彩重现，提醒我们对古代文明始终保持谦逊。</w:t>
      </w:r>
    </w:p>
    <w:p/>
    <w:p>
      <w:pPr>
        <w:pStyle w:val="Heading3"/>
      </w:pPr>
      <w:r>
        <w:rPr>
          <w:sz w:val="24"/>
        </w:rPr>
        <w:t>#2  西汉 · 汉代的“温室大棚”：皇帝冬天也能吃鲜葱  [历史趣考]</w:t>
      </w:r>
    </w:p>
    <w:p>
      <w:pPr>
        <w:spacing w:line="336" w:lineRule="auto"/>
      </w:pPr>
      <w:r>
        <w:t>西汉宫廷竟有真实版的“温室大棚”。《汉书》记载，太官园冬天种植葱韭菜菇，建房屋覆盖，昼夜燃火保持室温，让蔬菜在严寒中生长。大臣召信臣认为此举违背天时、劳民伤财，上书劝停，皇帝只得罢止。这个皇家菜园堪称世界上最早的反季节人工温室，证明两千年前中国人已掌握温控种植技术，只是当时被视为奢侈浪费，未推广民间。</w:t>
      </w:r>
    </w:p>
    <w:p>
      <w:pPr>
        <w:spacing w:line="336" w:lineRule="auto"/>
      </w:pPr>
      <w:r>
        <w:t>💡 技术超前于时代，还需要大众观念的接纳；节能减排与物尽其用，古人早已有深刻的反思。</w:t>
      </w:r>
    </w:p>
    <w:p/>
    <w:p>
      <w:pPr>
        <w:pStyle w:val="Heading3"/>
      </w:pPr>
      <w:r>
        <w:rPr>
          <w:sz w:val="24"/>
        </w:rPr>
        <w:t>#3  战国 · 从“冰鉴”到“冰箱”：战国人的冷藏神器  [历史趣考]</w:t>
      </w:r>
    </w:p>
    <w:p>
      <w:pPr>
        <w:spacing w:line="336" w:lineRule="auto"/>
      </w:pPr>
      <w:r>
        <w:t>1978年湖北随州曾侯乙墓出土一对青铜冰鉴，外形方方正正，内置酒壶，四周可填满冰块，达到冷藏效果。这是世界上最早的“冰箱”。《周礼》记载“凌人”掌管藏冰，冬天凿冰储藏，夏天供贵族使用。这套冰鉴利用青铜良好的保冷性和冰的融化吸热，为战国贵族奉上冰镇美酒，其设计之精巧令人惊叹，折射出当时高端生活的精致程度。</w:t>
      </w:r>
    </w:p>
    <w:p>
      <w:pPr>
        <w:spacing w:line="336" w:lineRule="auto"/>
      </w:pPr>
      <w:r>
        <w:t>💡 古代贵族的生活智慧与工艺水准远超想象，炎炎夏日的一杯冰酒，凝聚了自然利用与冶金技术的巧妙结合。</w:t>
      </w:r>
    </w:p>
    <w:p/>
    <w:p>
      <w:pPr>
        <w:pStyle w:val="Heading3"/>
      </w:pPr>
      <w:r>
        <w:rPr>
          <w:sz w:val="24"/>
        </w:rPr>
        <w:t>#4  宋 · 宋代女子再嫁很丢人吗？范仲淹母亲就是改嫁的  [历史趣考]</w:t>
      </w:r>
    </w:p>
    <w:p>
      <w:pPr>
        <w:spacing w:line="336" w:lineRule="auto"/>
      </w:pPr>
      <w:r>
        <w:t>理学兴盛后，很多人以为宋代女子必须守节，实则不然。范仲淹幼年丧父，母亲谢氏改嫁朱氏，范仲淹随母生活并一度改名朱说，直到中进士后才认祖归宗。宋代法律并不禁止妇女再嫁，甚至保护其财产，南宋判例集《清明集》里有大量再嫁案例。直到元明，贞节观才逐渐极端化。范母的经历，正是宋代社会对改嫁相对宽容的生动写照。</w:t>
      </w:r>
    </w:p>
    <w:p>
      <w:pPr>
        <w:spacing w:line="336" w:lineRule="auto"/>
      </w:pPr>
      <w:r>
        <w:t>💡 历史观念是不断演变的，程朱理学在宋代并未一统天下，不应以明清的刻板标准去套回宋代。</w:t>
      </w:r>
    </w:p>
    <w:p/>
    <w:p>
      <w:pPr>
        <w:pStyle w:val="Heading3"/>
      </w:pPr>
      <w:r>
        <w:rPr>
          <w:sz w:val="24"/>
        </w:rPr>
        <w:t>#5  明 · 大明神机营：世界最早的专业火器部队  [历史趣考]</w:t>
      </w:r>
    </w:p>
    <w:p>
      <w:pPr>
        <w:spacing w:line="336" w:lineRule="auto"/>
      </w:pPr>
      <w:r>
        <w:t>提到明代军队，许多人先想到大刀长矛，其实明初已建立世界最早的全火器部队——神机营。永乐年间，朱棣远征安南获得神机枪炮法，遂设立神机营，装备管形火器，专门演练排枪射击、交替装填战术，比欧洲的火枪兵战术早了一百多年。神机营在京师守卫和征战中立下威名，可惜后来训练废弛，但它的存在证明中国一度走在火器革命的前列。</w:t>
      </w:r>
    </w:p>
    <w:p>
      <w:pPr>
        <w:spacing w:line="336" w:lineRule="auto"/>
      </w:pPr>
      <w:r>
        <w:t>💡 技术领先不等于永远领先，制度僵化和保守会让优势丧失，创新需要持续投入和保持警惕。</w:t>
      </w:r>
    </w:p>
    <w:p/>
    <w:p>
      <w:pPr>
        <w:pStyle w:val="Heading3"/>
      </w:pPr>
      <w:r>
        <w:rPr>
          <w:sz w:val="24"/>
        </w:rPr>
        <w:t>#6  魏晋 · 古人写错字怎么办？雌黄就是“涂改液”  [历史趣考]</w:t>
      </w:r>
    </w:p>
    <w:p>
      <w:pPr>
        <w:spacing w:line="336" w:lineRule="auto"/>
      </w:pPr>
      <w:r>
        <w:t>现代人用修正液，古人用雌黄。雌黄是一种橙黄色矿物，魏晋纸张普及后，书吏抄书若写错字，就用雌黄涂抹覆盖，干后重写，与纸色相近，故成语“信口雌黄”本意是随意更改说法。沈括《梦溪笔谈》记得清楚：“馆阁新书净本有误书处，以雌黄涂之。”雌黄兼有抑菌防蛀作用，修改过的书籍还能有效防虫，可谓一举两得。</w:t>
      </w:r>
    </w:p>
    <w:p>
      <w:pPr>
        <w:spacing w:line="336" w:lineRule="auto"/>
      </w:pPr>
      <w:r>
        <w:t>💡 小工具折射大文化，“雌黄”不仅实用，还衍生出成语，提醒人们言语要像笔墨一样严谨。</w:t>
      </w:r>
    </w:p>
    <w:p/>
    <w:p>
      <w:pPr>
        <w:pStyle w:val="Heading3"/>
      </w:pPr>
      <w:r>
        <w:rPr>
          <w:sz w:val="24"/>
        </w:rPr>
        <w:t>#7  汉晋 · 记里鼓车：古代带计程表的马车  [古代科技发明故事]</w:t>
      </w:r>
    </w:p>
    <w:p>
      <w:pPr>
        <w:spacing w:line="336" w:lineRule="auto"/>
      </w:pPr>
      <w:r>
        <w:t>汉代出现一种神奇的马车——记里鼓车。每行驶一里，车上木人自动击鼓一次；行十里，击镯一次。车内纯靠齿轮组传动，减速系统精密，堪称古代“里程表”。史书记载此车为天子仪仗所用，后世历代能工巧匠不断复原，南宋时还造出过实物。虽然没有张衡发明记里鼓车的直接证据，但东汉的科技氛围完全能支持此类发明，它展现了古人对机械自动化的追求。</w:t>
      </w:r>
    </w:p>
    <w:p>
      <w:pPr>
        <w:spacing w:line="336" w:lineRule="auto"/>
      </w:pPr>
      <w:r>
        <w:t>💡 机械之美在于将复杂转化为直观，记里鼓车提醒我们，古代工匠的智慧远不止指南针。</w:t>
      </w:r>
    </w:p>
    <w:p/>
    <w:p>
      <w:pPr>
        <w:pStyle w:val="Heading3"/>
      </w:pPr>
      <w:r>
        <w:rPr>
          <w:sz w:val="24"/>
        </w:rPr>
        <w:t>#8  宋 · 水运仪象台：宋代的天文钟惊世之作  [古代科技发明故事]</w:t>
      </w:r>
    </w:p>
    <w:p>
      <w:pPr>
        <w:spacing w:line="336" w:lineRule="auto"/>
      </w:pPr>
      <w:r>
        <w:t>北宋元祐年间，苏颂主持建造了一座高约12米的天文钟——水运仪象台。它集观测天象、演示星象、报时于一体，利用水轮为动力，通过复杂的擒纵机构控制恒定运转，被科学家李约瑟认为是“欧洲中世纪天文钟的直接祖先”。台上浑象自动旋转，与真实天象同步，阁内木偶按时出没报时。这般精密的机械杰作，比欧洲同类装置早了几百年。</w:t>
      </w:r>
    </w:p>
    <w:p>
      <w:pPr>
        <w:spacing w:line="336" w:lineRule="auto"/>
      </w:pPr>
      <w:r>
        <w:t>💡 水运仪象台证明中国古代不仅有四大发明，在精密机械和天文仪器方面也一度领跑世界。</w:t>
      </w:r>
    </w:p>
    <w:p/>
    <w:p>
      <w:pPr>
        <w:pStyle w:val="Heading3"/>
      </w:pPr>
      <w:r>
        <w:rPr>
          <w:sz w:val="24"/>
        </w:rPr>
        <w:t>#9  唐 · 敦煌《金刚经》：世界上现存最早的印刷书籍  [古代科技发明故事]</w:t>
      </w:r>
    </w:p>
    <w:p>
      <w:pPr>
        <w:spacing w:line="336" w:lineRule="auto"/>
      </w:pPr>
      <w:r>
        <w:t>1900年敦煌莫高窟藏经洞发现一卷《金刚般若波罗蜜经》，卷末题记“咸通九年四月十五日王玠为二亲敬造普施”。这是公元868年的雕版印刷品，也是世界现存最早有确切纪年的印本书籍。图案精美，文字清晰，说明当时的印刷术已非常成熟。可惜此宝卷被斯坦因带往英国，现藏大英图书馆。它用无言的力量证明，中国人率先将雕版印刷用于知识传播。</w:t>
      </w:r>
    </w:p>
    <w:p>
      <w:pPr>
        <w:spacing w:line="336" w:lineRule="auto"/>
      </w:pPr>
      <w:r>
        <w:t>💡 每一件流失海外的文物，都是文明辉煌与伤痛的双重见证，提醒我辈自强不息。</w:t>
      </w:r>
    </w:p>
    <w:p/>
    <w:p>
      <w:pPr>
        <w:pStyle w:val="Heading3"/>
      </w:pPr>
      <w:r>
        <w:rPr>
          <w:sz w:val="24"/>
        </w:rPr>
        <w:t>#10  南北朝 · 算筹与祖冲之：不用算盘如何算出圆周率  [古代科技发明故事]</w:t>
      </w:r>
    </w:p>
    <w:p>
      <w:pPr>
        <w:spacing w:line="336" w:lineRule="auto"/>
      </w:pPr>
      <w:r>
        <w:t>算盘普及前，中国人用一把小棍——算筹，进行复杂运算。祖冲之正是运用这种古老工具，与儿子祖暅将圆周率精确到小数点后七位，领先世界近千年。算筹按十进制纵横排列，正负数用不同颜色区分，可进行开方等高等数学运算。祖冲之的成就，是无数根小棍堆积出的数学高峰，他展现了中国传统数学强大的算法智慧，而非仅仅经验总结。</w:t>
      </w:r>
    </w:p>
    <w:p>
      <w:pPr>
        <w:spacing w:line="336" w:lineRule="auto"/>
      </w:pPr>
      <w:r>
        <w:t>💡 工具虽简，智慧无穷。算筹蕴含的十进位值制思想，才是中国古代数学的灵魂。</w:t>
      </w:r>
    </w:p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