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10个古人神操作，谁懂啊！</w:t>
      </w:r>
    </w:p>
    <w:p>
      <w:pPr>
        <w:jc w:val="center"/>
      </w:pPr>
      <w:r>
        <w:rPr>
          <w:color w:val="999999"/>
          <w:sz w:val="20"/>
        </w:rPr>
        <w:t>2026年08月05日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你知道吗？战国时期有个齐国人，用肉眼直接看到了木星的卫星！比伽利略早了将近两千年🤯</w:t>
        <w:br/>
        <w:br/>
        <w:t>甘德没望远镜，没星图App，就靠一双肉眼和每晚的仰望，记下了木星旁边有颗“小赤星”。后世天文学家用模拟条件验证，发现人类裸眼在极限条件下确实可能看到——古人，真·视力开挂💥</w:t>
        <w:br/>
        <w:br/>
        <w:t>更绝的是，西汉人看太阳看出了黑子。班固在《汉书》里轻描淡写一句“日出黄，有黑气大如钱，居日中央”，成了世界公认最早的太阳黑子记录。那会儿没有滤光镜，可能是借着晨雾或日蚀的间隙观察的，用命在搞科研即视感☀️📜</w:t>
        <w:br/>
        <w:br/>
        <w:t>东汉王充也疯狂打假。当时大家都说潮汐是伍子胥冤魂在驱水，他直接怼回去：“涛之起也，随月盛衰。”月亮牵着波涛走——这个结论放现在看平平无奇，在两千年前却是炸裂的理性之光🌕🌊</w:t>
        <w:br/>
        <w:br/>
        <w:t>还有唐代李淳风，把风分了八级：动叶、鸣条、摇枝、堕叶、折小枝、折大枝、折木飞砂石、拔大树及根。没有风速仪，全靠观察树的反应，硬生生搞出一套普通人一听就懂的风力标准，蒲福风级都得叫一声前辈🍃💨</w:t>
        <w:br/>
        <w:br/>
        <w:t>这些故事提醒我：最朴素的观测与记录，就是人类科学思维的起点。古人眼中不仅有神话，更有星空的秩序和追问的勇气🤍</w:t>
        <w:br/>
        <w:br/>
        <w:t>你看完哪个最颠覆认知？还想听哪些古代“黑科技”？评论区聊聊～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#冷知识  #每天学点历史  #古人智慧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古人卷疯了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《春秋》最早记录哈雷彗星  [古代天文地理]</w:t>
      </w:r>
    </w:p>
    <w:p>
      <w:pPr>
        <w:spacing w:line="336" w:lineRule="auto"/>
      </w:pPr>
      <w:r>
        <w:t>💡 古人勤勉的天象观测，无意中为现代科学积累了跨越千年的数据，敬畏之心亦可转化为科学遗产。</w:t>
      </w:r>
    </w:p>
    <w:p/>
    <w:p>
      <w:pPr>
        <w:pStyle w:val="Heading3"/>
      </w:pPr>
      <w:r>
        <w:rPr>
          <w:sz w:val="24"/>
        </w:rPr>
        <w:t>#2  西汉 · 《汉书·天文志》捕捉太阳黑子  [古代天文地理]</w:t>
      </w:r>
    </w:p>
    <w:p>
      <w:pPr>
        <w:spacing w:line="336" w:lineRule="auto"/>
      </w:pPr>
      <w:r>
        <w:t>💡 不足二十字的干净记录，承载了超越时代的科学价值，说明真实观察的意义不会随时光褪色。</w:t>
      </w:r>
    </w:p>
    <w:p/>
    <w:p>
      <w:pPr>
        <w:pStyle w:val="Heading3"/>
      </w:pPr>
      <w:r>
        <w:rPr>
          <w:sz w:val="24"/>
        </w:rPr>
        <w:t>#3  战国 · 甘德与《甘石星经》：战国星表的诞生  [古代天文地理]</w:t>
      </w:r>
    </w:p>
    <w:p>
      <w:pPr>
        <w:spacing w:line="336" w:lineRule="auto"/>
      </w:pPr>
      <w:r>
        <w:t>💡 最朴素的观测与记录，是人类科学思维的起点；甘德与石申证明，古人的眼中不仅有神话，更有星空的理性之美。</w:t>
      </w:r>
    </w:p>
    <w:p/>
    <w:p>
      <w:pPr>
        <w:pStyle w:val="Heading3"/>
      </w:pPr>
      <w:r>
        <w:rPr>
          <w:sz w:val="24"/>
        </w:rPr>
        <w:t>#4  东汉 · 王充论潮汐：月亮牵着波涛走  [古代天文地理]</w:t>
      </w:r>
    </w:p>
    <w:p>
      <w:pPr>
        <w:spacing w:line="336" w:lineRule="auto"/>
      </w:pPr>
      <w:r>
        <w:t>💡 勇敢质疑神话传说，用观察和常识得出理性结论，是科学精神的萌芽。</w:t>
      </w:r>
    </w:p>
    <w:p/>
    <w:p>
      <w:pPr>
        <w:pStyle w:val="Heading3"/>
      </w:pPr>
      <w:r>
        <w:rPr>
          <w:sz w:val="24"/>
        </w:rPr>
        <w:t>#5  唐 · 玄奘《大唐西域记》的地理贡献  [古代天文地理]</w:t>
      </w:r>
    </w:p>
    <w:p>
      <w:pPr>
        <w:spacing w:line="336" w:lineRule="auto"/>
      </w:pPr>
      <w:r>
        <w:t>💡 求真求知的精神行走，不仅能完成内心修行，更能为世界留下宝贵的地理与文化遗产。</w:t>
      </w:r>
    </w:p>
    <w:p/>
    <w:p>
      <w:pPr>
        <w:pStyle w:val="Heading3"/>
      </w:pPr>
      <w:r>
        <w:rPr>
          <w:sz w:val="24"/>
        </w:rPr>
        <w:t>#6  西汉 · 马王堆汉墓出土的精美地图  [古代天文地理]</w:t>
      </w:r>
    </w:p>
    <w:p>
      <w:pPr>
        <w:spacing w:line="336" w:lineRule="auto"/>
      </w:pPr>
      <w:r>
        <w:t>💡 技术可以进步，但精确记录当下、服务后世的精神，永远值得借鉴。</w:t>
      </w:r>
    </w:p>
    <w:p/>
    <w:p>
      <w:pPr>
        <w:pStyle w:val="Heading3"/>
      </w:pPr>
      <w:r>
        <w:rPr>
          <w:sz w:val="24"/>
        </w:rPr>
        <w:t>#7  东汉 · 班固《汉书·地理志》开沿革地理先河  [古代天文地理]</w:t>
      </w:r>
    </w:p>
    <w:p>
      <w:pPr>
        <w:spacing w:line="336" w:lineRule="auto"/>
      </w:pPr>
      <w:r>
        <w:t>💡 班固开创的沿革地理传统提醒我们，认识土地，不能只看当下，更要追溯历史的纵深。</w:t>
      </w:r>
    </w:p>
    <w:p/>
    <w:p>
      <w:pPr>
        <w:pStyle w:val="Heading3"/>
      </w:pPr>
      <w:r>
        <w:rPr>
          <w:sz w:val="24"/>
        </w:rPr>
        <w:t>#8  宋 · 宋代《禹迹图》的计里画方  [古代天文地理]</w:t>
      </w:r>
    </w:p>
    <w:p>
      <w:pPr>
        <w:spacing w:line="336" w:lineRule="auto"/>
      </w:pPr>
      <w:r>
        <w:t>💡 简单的方格法，展现出古人对精确与秩序的追求，科学精神不囿于任何时代。</w:t>
      </w:r>
    </w:p>
    <w:p/>
    <w:p>
      <w:pPr>
        <w:pStyle w:val="Heading3"/>
      </w:pPr>
      <w:r>
        <w:rPr>
          <w:sz w:val="24"/>
        </w:rPr>
        <w:t>#9  唐 · 李淳风《乙巳占》划定风力等级  [古代天文地理]</w:t>
      </w:r>
    </w:p>
    <w:p>
      <w:pPr>
        <w:spacing w:line="336" w:lineRule="auto"/>
      </w:pPr>
      <w:r>
        <w:t>💡 把日常经验提炼为可操作的判别标准，是技术推广和知识积累的关键一步。</w:t>
      </w:r>
    </w:p>
    <w:p/>
    <w:p>
      <w:pPr>
        <w:pStyle w:val="Heading3"/>
      </w:pPr>
      <w:r>
        <w:rPr>
          <w:sz w:val="24"/>
        </w:rPr>
        <w:t>#10  宋 · 腊八节：佛祖成道与民间腊祭交融  [传统节日传说]</w:t>
      </w:r>
    </w:p>
    <w:p>
      <w:pPr>
        <w:spacing w:line="336" w:lineRule="auto"/>
      </w:pPr>
      <w:r>
        <w:t>💡 腊八节是外来文化与本土传统和谐共生的典型，开放包容使节日内涵更加丰富。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