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07月29日</w:t>
      </w:r>
    </w:p>
    <w:p>
      <w:pPr>
        <w:jc w:val="center"/>
      </w:pPr>
      <w:r>
        <w:rPr>
          <w:color w:val="999999"/>
          <w:sz w:val="20"/>
        </w:rPr>
        <w:t>2026年07月29日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美国政府禁止进口外国制造的人形机器人与机器狗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美国政府以国家安全为由，宣布禁止进口外国制造的人形机器人、机器狗和太阳能逆变器。禁令主要影响从中国进口的产品，中国目前主导着全球人形机器人和太阳能逆变器市场，此举将重塑全球机器人供应链。</w:t>
      </w:r>
    </w:p>
    <w:p>
      <w:r>
        <w:rPr>
          <w:color w:val="3366CC"/>
          <w:sz w:val="18"/>
        </w:rPr>
        <w:t>https://techcrunch.com/2026/07/29/us-government-bans-new-foreign-made-humanoids-robot-dogs-and-solar-inverters-citing-risks-to-national-security/</w:t>
      </w:r>
    </w:p>
    <w:p/>
    <w:p>
      <w:pPr>
        <w:pStyle w:val="Heading3"/>
      </w:pPr>
      <w:r>
        <w:rPr>
          <w:sz w:val="24"/>
        </w:rPr>
        <w:t>#2 ★★★★★  扎克伯格预测五年内数十亿人将拥有个人AI代理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Meta CEO马克·扎克伯格在财报电话会上描绘了个人AI代理的宏大愿景，称未来五年内数十亿人将拥有能够代劳各项事务的AI代理，并透露Meta正在为此进行大规模AI基础设施投资。</w:t>
      </w:r>
    </w:p>
    <w:p>
      <w:r>
        <w:rPr>
          <w:color w:val="3366CC"/>
          <w:sz w:val="18"/>
        </w:rPr>
        <w:t>https://techcrunch.com/2026/07/29/mark-zuckerberg-predicts-that-billions-of-people-will-have-personal-ai-agents-in-five-years/</w:t>
      </w:r>
    </w:p>
    <w:p/>
    <w:p>
      <w:pPr>
        <w:pStyle w:val="Heading3"/>
      </w:pPr>
      <w:r>
        <w:rPr>
          <w:sz w:val="24"/>
        </w:rPr>
        <w:t>#3 ★★★★★  微软确认年内推出整合Copilot聊天、编程与代理能力的超级应用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微软CEO萨提亚·纳德拉在财报电话会上确认，将在今年推出一款AI“超级应用”，整合Copilot的聊天、编程和智能代理功能，覆盖消费者和商业体验，标志着微软AI产品从分散工具走向统一平台。</w:t>
      </w:r>
    </w:p>
    <w:p>
      <w:r>
        <w:rPr>
          <w:color w:val="3366CC"/>
          <w:sz w:val="18"/>
        </w:rPr>
        <w:t>https://www.theverge.com/tech/972927/microsoft-copilot-super-app-confirmed</w:t>
      </w:r>
    </w:p>
    <w:p/>
    <w:p>
      <w:pPr>
        <w:pStyle w:val="Heading3"/>
      </w:pPr>
      <w:r>
        <w:rPr>
          <w:sz w:val="24"/>
        </w:rPr>
        <w:t>#4 ★★★★☆  微软从Anthropic投资中获利32亿美元，OpenAI投资回报表现分化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微软财报显示，其对AI创企Anthropic的投资带来32亿美元账面收益，而最大押注OpenAI的回报则好坏参半。这一分化凸显了AI大模型赛道内部竞争的加剧和投资者预期的重新调整。</w:t>
      </w:r>
    </w:p>
    <w:p>
      <w:r>
        <w:rPr>
          <w:color w:val="3366CC"/>
          <w:sz w:val="18"/>
        </w:rPr>
        <w:t>https://techcrunch.com/2026/07/29/microsoft-logs-3-2b-from-anthropic-investment-but-openai-was-a-mixed-bag/</w:t>
      </w:r>
    </w:p>
    <w:p/>
    <w:p>
      <w:pPr>
        <w:pStyle w:val="Heading3"/>
      </w:pPr>
      <w:r>
        <w:rPr>
          <w:sz w:val="24"/>
        </w:rPr>
        <w:t>#5 ★★★★☆  Hugging Face披露重大安全事件，前沿AI实验室代理遭入侵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Face在2026年7月遭遇一起严重的安全入侵事件，攻击者通过复杂的代理技术潜入其系统。公司已公开初步技术时间线和应急响应措施，引发AI社区对基础设施安全及开源平台防护能力的广泛讨论。</w:t>
      </w:r>
    </w:p>
    <w:p>
      <w:r>
        <w:rPr>
          <w:color w:val="3366CC"/>
          <w:sz w:val="18"/>
        </w:rPr>
        <w:t>https://huggingface.co/blog/security-incident-july-2026</w:t>
      </w:r>
    </w:p>
    <w:p/>
    <w:p>
      <w:pPr>
        <w:pStyle w:val="Heading3"/>
      </w:pPr>
      <w:r>
        <w:rPr>
          <w:sz w:val="24"/>
        </w:rPr>
        <w:t>#6 ★★★★☆  xAI起诉明尼苏达州，挑战反“裸照”应用法律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马斯克旗下xAI起诉明尼苏达州总检察长，称该州5月通过的反“裸照”应用法律过于宽泛，迫使xAI不得不限制Grok的图像编辑功能。该案将成为AI生成内容与言论自由边界的重要司法博弈。</w:t>
      </w:r>
    </w:p>
    <w:p>
      <w:r>
        <w:rPr>
          <w:color w:val="3366CC"/>
          <w:sz w:val="18"/>
        </w:rPr>
        <w:t>https://www.theverge.com/policy/972850/xai-grok-minnesota-nudification-lawsuit</w:t>
      </w:r>
    </w:p>
    <w:p/>
    <w:p>
      <w:pPr>
        <w:pStyle w:val="Heading3"/>
      </w:pPr>
      <w:r>
        <w:rPr>
          <w:sz w:val="24"/>
        </w:rPr>
        <w:t>#7 ★★★★☆  OpenAI总裁确认正在打造AI设备家族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OpenAI总裁格雷格·布罗克曼在采访中透露，公司正着手打造专为AI聊天机器人设计的“设备家族”，但未证实是否包含传闻中的智能音箱。此举意味着OpenAI从纯软件向软硬件一体化生态拓展。</w:t>
      </w:r>
    </w:p>
    <w:p>
      <w:r>
        <w:rPr>
          <w:color w:val="3366CC"/>
          <w:sz w:val="18"/>
        </w:rPr>
        <w:t>https://www.theverge.com/ai-artificial-intelligence/972709/openai-hardware-greg-brockman-interview</w:t>
      </w:r>
    </w:p>
    <w:p/>
    <w:p>
      <w:pPr>
        <w:pStyle w:val="Heading3"/>
      </w:pPr>
      <w:r>
        <w:rPr>
          <w:sz w:val="24"/>
        </w:rPr>
        <w:t>#8 ★★★★☆  月之暗面Kimi K3开源，引发Anthropic公开回应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中国AI公司月之暗面宣布开源其最新大语言模型Kimi K3，卓越的性能和开源策略迅速引发业界震动，竞争对手Anthropic也罕见公开回应，凸显开源模型对闭源商业模式构成的直接压力。</w:t>
      </w:r>
    </w:p>
    <w:p>
      <w:r>
        <w:rPr>
          <w:color w:val="3366CC"/>
          <w:sz w:val="18"/>
        </w:rPr>
        <w:t>https://www.ifanr.com/1673258?utm_source=rss&amp;utm_medium=rss&amp;utm_campaign=</w:t>
      </w:r>
    </w:p>
    <w:p/>
    <w:p>
      <w:pPr>
        <w:pStyle w:val="Heading3"/>
      </w:pPr>
      <w:r>
        <w:rPr>
          <w:sz w:val="24"/>
        </w:rPr>
        <w:t>#9 ★★★★☆  微软开源前沿语音AI模型VibeVoice</w:t>
      </w:r>
    </w:p>
    <w:p>
      <w:r>
        <w:rPr>
          <w:color w:val="888888"/>
          <w:sz w:val="18"/>
        </w:rPr>
        <w:t>来源: GitHub Trending</w:t>
      </w:r>
    </w:p>
    <w:p>
      <w:pPr>
        <w:pStyle w:val="ListBullet"/>
      </w:pPr>
      <w:r>
        <w:t>微软发布了开源语音AI项目VibeVoice，提供前沿的语音合成与识别能力，开发者可自由使用。该发布被视为微软在语音AI领域对抗专用公司、扩展开发者生态的重要布局。</w:t>
      </w:r>
    </w:p>
    <w:p>
      <w:r>
        <w:rPr>
          <w:color w:val="3366CC"/>
          <w:sz w:val="18"/>
        </w:rPr>
        <w:t>https://github.com/microsoft/VibeVoice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