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历史课本不会告诉你的10个真相</w:t>
      </w:r>
    </w:p>
    <w:p>
      <w:pPr>
        <w:jc w:val="center"/>
      </w:pPr>
      <w:r>
        <w:rPr>
          <w:color w:val="999999"/>
          <w:sz w:val="20"/>
        </w:rPr>
        <w:t>2026年08月01日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王羲之写个木板，墨迹渗进去三分深，工匠削都削不掉，这哪是写字，分明是刻进了DNA！🔥 他愣是把一池清水写成墨汁，走路时在衣服上比划，衣襟全磨烂——原来大佬的日常，是拿自己当宣纸练。</w:t>
        <w:br/>
        <w:br/>
        <w:t>项羽更绝，带兵过河直接把锅砸了、船沉了，每人揣三天干粮就去跟几十万秦军拼命。不留退路的楚军，硬是九战九胜，最后各路诸侯跪着进来拜见。⚔️ 人有时候不是不行，是后路太多。</w:t>
        <w:br/>
        <w:br/>
        <w:t>还有廉颇，听说蔺相如为了国家处处躲他，这位老将当场脱了上衣，背着荆条上门请罪。做错就认，挨打站稳，将军的体面在格局面前不值一提。🤯</w:t>
        <w:br/>
        <w:br/>
        <w:t>这些故事都指向同一件事：极致的人，从来不给自己留缝隙。王羲之把字写进木板，项羽把生路放进战场，越王勾践睡柴堆舔苦胆二十年，愣是把耻辱活成燃料。📖</w:t>
        <w:br/>
        <w:br/>
        <w:t>最让我起鸡皮疙瘩的是庖丁解牛——一把刀用了十九年还像新的，因为他的刀刃永远在骨缝里游走。看清规律，远比蛮干高级。💡</w:t>
        <w:br/>
        <w:br/>
        <w:t>记住，所有你看到的一战成名，都是长年累月的入木三分。</w:t>
        <w:br/>
        <w:br/>
        <w:t>你最想把哪个故事焊进脑子？评论区聊聊，我挨个翻牌～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古人卷疯了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东晋 · 入木三分  [成语典故]</w:t>
      </w:r>
    </w:p>
    <w:p>
      <w:pPr>
        <w:spacing w:line="336" w:lineRule="auto"/>
      </w:pPr>
      <w:r>
        <w:t>💡 极致功夫来自极致专注与持久练习。无论书法还是其他技艺，当热爱变成习惯，便能在无人注意的细节里铸就非凡深度。</w:t>
      </w:r>
    </w:p>
    <w:p/>
    <w:p>
      <w:pPr>
        <w:pStyle w:val="Heading3"/>
      </w:pPr>
      <w:r>
        <w:rPr>
          <w:sz w:val="24"/>
        </w:rPr>
        <w:t>#2  秦末 · 破釜沉舟  [成语典故]</w:t>
      </w:r>
    </w:p>
    <w:p>
      <w:pPr>
        <w:spacing w:line="336" w:lineRule="auto"/>
      </w:pPr>
      <w:r>
        <w:t>💡 切断后路常常能激发最大潜能。生活中有些抉择需要不留退路的勇气，全力以赴才能绝处逢生。</w:t>
      </w:r>
    </w:p>
    <w:p/>
    <w:p>
      <w:pPr>
        <w:pStyle w:val="Heading3"/>
      </w:pPr>
      <w:r>
        <w:rPr>
          <w:sz w:val="24"/>
        </w:rPr>
        <w:t>#3  战国 · 负荆请罪  [成语典故]</w:t>
      </w:r>
    </w:p>
    <w:p>
      <w:pPr>
        <w:spacing w:line="336" w:lineRule="auto"/>
      </w:pPr>
      <w:r>
        <w:t>💡 真正的强者敢于承认错误。将相和则国家兴，个人恩怨在集体利益面前不值一提，谦让与自省是化解矛盾的最好武器。</w:t>
      </w:r>
    </w:p>
    <w:p/>
    <w:p>
      <w:pPr>
        <w:pStyle w:val="Heading3"/>
      </w:pPr>
      <w:r>
        <w:rPr>
          <w:sz w:val="24"/>
        </w:rPr>
        <w:t>#4  春秋 · 卧薪尝胆  [成语典故]</w:t>
      </w:r>
    </w:p>
    <w:p>
      <w:pPr>
        <w:spacing w:line="336" w:lineRule="auto"/>
      </w:pPr>
      <w:r>
        <w:t>💡 苦难是最好的磨刀石。在逆境中若能守住志气、隐忍蓄力，终能化悲愤为力量，实现绝地反击。</w:t>
      </w:r>
    </w:p>
    <w:p/>
    <w:p>
      <w:pPr>
        <w:pStyle w:val="Heading3"/>
      </w:pPr>
      <w:r>
        <w:rPr>
          <w:sz w:val="24"/>
        </w:rPr>
        <w:t>#5  战国 · 余音绕梁  [成语典故]</w:t>
      </w:r>
    </w:p>
    <w:p>
      <w:pPr>
        <w:spacing w:line="336" w:lineRule="auto"/>
      </w:pPr>
      <w:r>
        <w:t>💡 真正动人的艺术能穿透时空。用心创作、投入真情，作品才能拥有持久的生命力，在人们心间久久回响。</w:t>
      </w:r>
    </w:p>
    <w:p/>
    <w:p>
      <w:pPr>
        <w:pStyle w:val="Heading3"/>
      </w:pPr>
      <w:r>
        <w:rPr>
          <w:sz w:val="24"/>
        </w:rPr>
        <w:t>#6  北宋 · 程门立雪  [成语典故]</w:t>
      </w:r>
    </w:p>
    <w:p>
      <w:pPr>
        <w:spacing w:line="336" w:lineRule="auto"/>
      </w:pPr>
      <w:r>
        <w:t>💡 求学问需有敬意和耐心。真正的师道尊严源自学生发自内心的虔诚，静待一时雪，赢得终身学。</w:t>
      </w:r>
    </w:p>
    <w:p/>
    <w:p>
      <w:pPr>
        <w:pStyle w:val="Heading3"/>
      </w:pPr>
      <w:r>
        <w:rPr>
          <w:sz w:val="24"/>
        </w:rPr>
        <w:t>#7  战国 · 一字千金  [成语典故]</w:t>
      </w:r>
    </w:p>
    <w:p>
      <w:pPr>
        <w:spacing w:line="336" w:lineRule="auto"/>
      </w:pPr>
      <w:r>
        <w:t>💡 真正的价值经得起检验。敢于放话“一字千金”，背后是精益求精的打磨，任何作品唯有追求极致才可能站得住脚。</w:t>
      </w:r>
    </w:p>
    <w:p/>
    <w:p>
      <w:pPr>
        <w:pStyle w:val="Heading3"/>
      </w:pPr>
      <w:r>
        <w:rPr>
          <w:sz w:val="24"/>
        </w:rPr>
        <w:t>#8  东汉 · 蔡伦改进造纸术  [古代科技发明故事]</w:t>
      </w:r>
    </w:p>
    <w:p>
      <w:pPr>
        <w:spacing w:line="336" w:lineRule="auto"/>
      </w:pPr>
      <w:r>
        <w:t>💡 改变世界的发明往往源于对日常不便的观察。蔡伦用废弃物创造文明载体，说明创新不一定要高不可攀，重组旧元素也能产生奇迹。</w:t>
      </w:r>
    </w:p>
    <w:p/>
    <w:p>
      <w:pPr>
        <w:pStyle w:val="Heading3"/>
      </w:pPr>
      <w:r>
        <w:rPr>
          <w:sz w:val="24"/>
        </w:rPr>
        <w:t>#9  东汉 · 杜诗发明水排  [古代科技发明故事]</w:t>
      </w:r>
    </w:p>
    <w:p>
      <w:pPr>
        <w:spacing w:line="336" w:lineRule="auto"/>
      </w:pPr>
      <w:r>
        <w:t>💡 善用自然之力是智慧的最高境界。杜诗没有增加人力，而是借助水流，用巧思放大能量，启示我们解决问题要善借外力。</w:t>
      </w:r>
    </w:p>
    <w:p/>
    <w:p>
      <w:pPr>
        <w:pStyle w:val="Heading3"/>
      </w:pPr>
      <w:r>
        <w:rPr>
          <w:sz w:val="24"/>
        </w:rPr>
        <w:t>#10  战国 · 庖丁解牛  [诸子百家寓言]</w:t>
      </w:r>
    </w:p>
    <w:p>
      <w:pPr>
        <w:spacing w:line="336" w:lineRule="auto"/>
      </w:pPr>
      <w:r>
        <w:t>💡 掌握规律比蛮干更重要。解牛如此，处世亦然——看清事物的肌理结构，找到间隙而行，便能省力且长久。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