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10条AI快讯，第6条毁三观</w:t>
      </w:r>
    </w:p>
    <w:p>
      <w:pPr>
        <w:jc w:val="center"/>
      </w:pPr>
      <w:r>
        <w:rPr>
          <w:color w:val="999999"/>
          <w:sz w:val="20"/>
        </w:rPr>
        <w:t>2026年08月17日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今天的AI圈有点魔幻：第6条亚马逊被曝销毁稀有书籍训练大模型，说网上内容已经被训练殆尽，开始打实体书的主意。文化遗产直接变训练燃料，伦理争议拉满。下面10条，条条炸裂。</w:t>
        <w:br/>
        <w:br/>
        <w:t>⭐ Meta开源Muse Glimmer：本地运行、多模态、开放权重，消费级显卡就能跑。💬 开源阵营又添猛将，闭源厂商压力山大。</w:t>
        <w:br/>
        <w:br/>
        <w:t>⭐ 谷歌DeepMind或裁员三分之一，资源全面转向Flash系列。💬 前沿研究让位成本效率，AI竞赛进入下半场。</w:t>
        <w:br/>
        <w:br/>
        <w:t>⭐ Higgsfield获4亿美元B轮，估值54亿，8个月翻4倍。💬 AI视频赛道还在狂飙，是风口还是泡沫？</w:t>
        <w:br/>
        <w:br/>
        <w:t>⭐ Groq融资3.5亿美元，从芯片商转型neocloud。💬 推理需求爆发，卖芯片不如直接卖云。</w:t>
        <w:br/>
        <w:br/>
        <w:t>⭐ 英伟达15亿美元投软银数据中心，锁定OpenAI算力。💬 老黄继续下重注，算力才是硬通货。</w:t>
        <w:br/>
        <w:br/>
        <w:t>⭐ 亚马逊销毁稀有书训练AI，伦理炸锅。💬 数据饥渴到焚书，AI版权灰产该管管了。</w:t>
        <w:br/>
        <w:br/>
        <w:t>⭐ 英伟达发布Cosmos-H-Dreams，实时生成模拟进手术机器人。💬 医疗训练成本有望大降，但离临床还有距离。</w:t>
        <w:br/>
        <w:br/>
        <w:t>⭐ 英伟达开源Magpie TTS，低延迟多语言语音代理。💬 语音助手要卷起来了，闭源API护城河又浅了。</w:t>
        <w:br/>
        <w:br/>
        <w:t>⭐ Liquid AI发布LFM2.5-VL-3B，边缘视觉更强。💬 手机端多模态越来越能打，边缘计算真香。</w:t>
        <w:br/>
        <w:br/>
        <w:t>⭐ 德国要求苹果停止吓唬用户远离第三方应用。💬 隐私弹窗成了竞争工具，监管终于出手。</w:t>
        <w:br/>
        <w:br/>
        <w:t>今天哪条最冲击你？评论区聊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Meta发布开源多模态智能体模型Muse Glimmer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Meta推出开源模型Muse Glimmer，主打本地运行、智能体能力和多模态理解，采用开放权重。它可在消费级硬件上高效运行，支持视觉与文本输入，标志着Meta开源AI生态的进一步布局，降低开发者构建智能体应用的门槛。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#2 ★★★★★  爱范儿独家：谷歌DeepMind或裁员三分之一，资源转向Flash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爱范儿独家报道，谷歌正调整AI战略，不再盲目追逐前沿研究，旗下DeepMind可能裁员三分之一以上，资源将转向Flash系列模型。此举反映行业从追求极致性能转向成本效率，可能引发AI人才市场震荡。</w:t>
      </w:r>
    </w:p>
    <w:p>
      <w:r>
        <w:rPr>
          <w:color w:val="3366CC"/>
          <w:sz w:val="18"/>
        </w:rPr>
        <w:t>https://www.ifanr.com/1675196?utm_source=rss&amp;utm_medium=rss&amp;utm_campaign=</w:t>
      </w:r>
    </w:p>
    <w:p/>
    <w:p>
      <w:pPr>
        <w:pStyle w:val="Heading3"/>
      </w:pPr>
      <w:r>
        <w:rPr>
          <w:sz w:val="24"/>
        </w:rPr>
        <w:t>#3 ★★★★☆  AI视频初创Higgsfield获4亿美元B轮，估值54亿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AI视频生成初创公司Higgsfield完成4亿美元B轮融资，由前Snap高管Alex Mashrabov创立，估值在8个月内翻四倍至54亿美元。资金将用于扩展AI图像和视频创作工具，显示资本对生成式视频赛道的持续追捧。</w:t>
      </w:r>
    </w:p>
    <w:p>
      <w:r>
        <w:rPr>
          <w:color w:val="3366CC"/>
          <w:sz w:val="18"/>
        </w:rPr>
        <w:t>https://techcrunch.com/2026/08/17/higgsfield-raises-400m-series-b-quadrupling-its-valuation-in-8-months-to-5-4b/</w:t>
      </w:r>
    </w:p>
    <w:p/>
    <w:p>
      <w:pPr>
        <w:pStyle w:val="Heading3"/>
      </w:pPr>
      <w:r>
        <w:rPr>
          <w:sz w:val="24"/>
        </w:rPr>
        <w:t>#4 ★★★★☆  Groq融资3.5亿美元，从AI芯片转型neocloud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AI芯片公司Groq完成3.5亿美元融资，估值35亿美元，并正式从芯片制造商转型为neocloud服务商，扩大其基于Nvidia的数据中心规模。此举表明AI推理需求激增，专用芯片公司也在向云服务延伸以争夺市场。</w:t>
      </w:r>
    </w:p>
    <w:p>
      <w:r>
        <w:rPr>
          <w:color w:val="3366CC"/>
          <w:sz w:val="18"/>
        </w:rPr>
        <w:t>https://techcrunch.com/2026/08/17/groq-raises-350m-to-fuel-its-pivot-from-ai-chips-to-neocloud/</w:t>
      </w:r>
    </w:p>
    <w:p/>
    <w:p>
      <w:pPr>
        <w:pStyle w:val="Heading3"/>
      </w:pPr>
      <w:r>
        <w:rPr>
          <w:sz w:val="24"/>
        </w:rPr>
        <w:t>#5 ★★★★☆  英伟达15亿美元投资软银数据中心开发商，保障OpenAI算力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英伟达向软银旗下数据中心开发商投资15亿美元，以确保其芯片为OpenAI项目提供算力支持。这笔投资强化了英伟达在AI基础设施中的核心地位，并加深与软银、OpenAI的合作，推动大规模数据中心建设。</w:t>
      </w:r>
    </w:p>
    <w:p>
      <w:r>
        <w:rPr>
          <w:color w:val="3366CC"/>
          <w:sz w:val="18"/>
        </w:rPr>
        <w:t>https://techcrunch.com/2026/08/17/nvidia-investing-1-5b-in-softbank-data-center-developer-behind-openai-project/</w:t>
      </w:r>
    </w:p>
    <w:p/>
    <w:p>
      <w:pPr>
        <w:pStyle w:val="Heading3"/>
      </w:pPr>
      <w:r>
        <w:rPr>
          <w:sz w:val="24"/>
        </w:rPr>
        <w:t>#6 ★★★★☆  亚马逊被曝销毁稀有书籍训练AI模型，引发伦理争议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据报道，亚马逊正在销毁稀有书籍以训练大语言模型，因为这些书籍对模型训练极具价值，而网上可用内容已被训练殆尽。此举引发对文化遗产保护和版权伦理的强烈争议，凸显AI数据获取的灰色地带。</w:t>
      </w:r>
    </w:p>
    <w:p>
      <w:r>
        <w:rPr>
          <w:color w:val="3366CC"/>
          <w:sz w:val="18"/>
        </w:rPr>
        <w:t>https://techcrunch.com/2026/08/17/amazon-once-an-online-bookseller-is-destroying-rare-books-to-train-ai-models/</w:t>
      </w:r>
    </w:p>
    <w:p/>
    <w:p>
      <w:pPr>
        <w:pStyle w:val="Heading3"/>
      </w:pPr>
      <w:r>
        <w:rPr>
          <w:sz w:val="24"/>
        </w:rPr>
        <w:t>#7 ★★★★☆  英伟达发布Cosmos-H-Dreams，将实时生成模拟引入手术机器人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英伟达发布Cosmos-H-Dreams，将实时生成式模拟引入手术机器人领域。该技术可为外科手术提供高保真虚拟环境，加速机器人训练和术前规划，有望提升手术安全性并降低医疗培训成本。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#8 ★★★★☆  英伟达开源Magpie TTS：低延迟多语言语音代理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英伟达推出Magpie TTS开源文本转语音模型，支持多语言低延迟语音代理，并提供完整权重和部署控制。开发者可构建实时语音助手，避免依赖闭源API，有望推动语音AI应用在边缘和云端的大规模落地。</w:t>
      </w:r>
    </w:p>
    <w:p>
      <w:r>
        <w:rPr>
          <w:color w:val="3366CC"/>
          <w:sz w:val="18"/>
        </w:rPr>
        <w:t>https://huggingface.co/blog/nvidia/magpie-tts-multilingual-voice-agents</w:t>
      </w:r>
    </w:p>
    <w:p/>
    <w:p>
      <w:pPr>
        <w:pStyle w:val="Heading3"/>
      </w:pPr>
      <w:r>
        <w:rPr>
          <w:sz w:val="24"/>
        </w:rPr>
        <w:t>#9 ★★★★☆  Liquid AI发布LFM2.5-VL-3B，提升边缘视觉能力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Liquid AI推出LFM2.5-VL-3B视觉语言模型，专为边缘设备优化，在保持较小参数量的同时提供更优的视觉理解能力。该模型可部署于手机、物联网等终端，降低推理延迟和成本，推动多模态AI在边缘场景的实用化。</w:t>
      </w:r>
    </w:p>
    <w:p>
      <w:r>
        <w:rPr>
          <w:color w:val="3366CC"/>
          <w:sz w:val="18"/>
        </w:rPr>
        <w:t>https://huggingface.co/blog/LiquidAI/lfm2-5-vl-3b</w:t>
      </w:r>
    </w:p>
    <w:p/>
    <w:p>
      <w:pPr>
        <w:pStyle w:val="Heading3"/>
      </w:pPr>
      <w:r>
        <w:rPr>
          <w:sz w:val="24"/>
        </w:rPr>
        <w:t>#10 ★★★☆☆  德国监管机构要求苹果停止阻止用户使用第三方应用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德国联邦卡特尔局裁定苹果App Tracking Transparency提示设计偏向自家应用，要求其停止吓唬用户远离第三方应用。苹果将修改数据收集同意规则，这一决定可能影响依赖广告的AI数据生态，并引发其他地区跟进监管。</w:t>
      </w:r>
    </w:p>
    <w:p>
      <w:r>
        <w:rPr>
          <w:color w:val="3366CC"/>
          <w:sz w:val="18"/>
        </w:rPr>
        <w:t>https://www.theverge.com/tech/980977/apple-app-tracking-transparency-settlement-germany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