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今日AI十条炸裂，第7条封神</w:t>
      </w:r>
    </w:p>
    <w:p>
      <w:pPr>
        <w:jc w:val="center"/>
      </w:pPr>
      <w:r>
        <w:rPr>
          <w:color w:val="999999"/>
          <w:sz w:val="20"/>
        </w:rPr>
        <w:t>2026年08月29日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今天的AI圈，比电视剧还精彩！有人9个月造芯片，有人败诉，还有人狂赚700%…看完第7条直接封神👇</w:t>
        <w:br/>
        <w:br/>
        <w:t>⭐ 自我改进AI：Anthropic在10个不当行为基准上自动提升性能，且整体能力不降。💬 自我进化一旦加速，人类可能连停止键都找不到。</w:t>
        <w:br/>
        <w:br/>
        <w:t>⭐ 法院判了：特朗普政府将Anthropic列入黑名单违宪，Anthropic扳回一局。💬 再大的权力也得讲程序，这对所有AI公司都是好消息。</w:t>
        <w:br/>
        <w:br/>
        <w:t>⭐ Lambda融资10亿美元买芯片，转手租给微软。💬 军备竞赛的尽头是卖铲子，高杠杆买卡真够疯的。</w:t>
        <w:br/>
        <w:br/>
        <w:t>⭐ a16z设11亿美元“机器时代”基金，砸向数据中心、芯片、机器人。💬 软件VC开始卷硬件，AI的地基比想象中烧钱。</w:t>
        <w:br/>
        <w:br/>
        <w:t>⭐ 开源权重AI公司成收购热点，Mistral、DeepSeek被巨头盯上。💬 免费送模型是诱饵，团队和生态才是真正的价格。</w:t>
        <w:br/>
        <w:br/>
        <w:t>⭐ Google搜索自动展开AI摘要，传统链接越来越靠后。💬 流量逻辑变了，以后SEO不如去给AI喂答案。</w:t>
        <w:br/>
        <w:br/>
        <w:t>⭐ OpenAI九个月设计出首款自研芯片，博通代工，减少对英伟达依赖。💬 火箭速度！算力自主才是大模型真正的护城河。</w:t>
        <w:br/>
        <w:br/>
        <w:t>⭐ MiniMax企业收入暴涨700%，年化8亿美元，转型“卖铲子”。💬 从C端烧钱到to B赚钱，这波转型很清醒。</w:t>
        <w:br/>
        <w:br/>
        <w:t>⭐ Hugging Face报告：开源模型在追赶，但训练成本和生态仍有差距。💬 现在“开源”的定义越来越糊，真正开放成稀缺品。</w:t>
        <w:br/>
        <w:br/>
        <w:t>⭐ 小鹏VLA 9月实装：记住过去30秒，预判未来6秒。💬 比人类司机还懂预判，自动驾驶越来越像老司机。</w:t>
        <w:br/>
        <w:br/>
        <w:t>你觉得哪条最有冲击力？评论区聊聊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Anthropic研究员展示自我改进AI新突破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研究员展示了自我改进AI系统的初步成果：在10个针对特定不当行为的基准测试中，自动化系统均能提升性能而不降低整体能力。该研究为AI自我改进提供了实证基础，但也引发了对AI安全与失控风险的讨论。相关论文已引发学界广泛关注。</w:t>
      </w:r>
    </w:p>
    <w:p>
      <w:r>
        <w:rPr>
          <w:color w:val="3366CC"/>
          <w:sz w:val="18"/>
        </w:rPr>
        <w:t>https://techcrunch.com/2026/08/28/an-anthropic-researcher-just-gave-us-a-peek-at-self-improving-ai/</w:t>
      </w:r>
    </w:p>
    <w:p/>
    <w:p>
      <w:pPr>
        <w:pStyle w:val="Heading3"/>
      </w:pPr>
      <w:r>
        <w:rPr>
          <w:sz w:val="24"/>
        </w:rPr>
        <w:t>#2 ★★★★★  法院裁定特朗普政府非法将Anthropic列入黑名单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美国联邦法官裁定，五角大楼今年早些时候将Anthropic列入供应链风险黑名单的行为违宪，这是Anthropic在与特朗普政府数月拉锯战中的首次胜诉。Anthropic于3月在加州提起诉讼，指控政府缺乏正当程序。该裁决可能为其他AI公司应对行政打压树立先例。</w:t>
      </w:r>
    </w:p>
    <w:p>
      <w:r>
        <w:rPr>
          <w:color w:val="3366CC"/>
          <w:sz w:val="18"/>
        </w:rPr>
        <w:t>https://www.theverge.com/ai-artificial-intelligence/985947/anthropic-supply-chain-risk-lawsuit-judge-ruling</w:t>
      </w:r>
    </w:p>
    <w:p/>
    <w:p>
      <w:pPr>
        <w:pStyle w:val="Heading3"/>
      </w:pPr>
      <w:r>
        <w:rPr>
          <w:sz w:val="24"/>
        </w:rPr>
        <w:t>#3 ★★★★☆  Neocloud Lambda获10亿美元债务融资购买AI芯片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GPU云服务商Lambda通过私募债务融资10亿美元，用于购买英伟达AI芯片并租赁给微软。这是继一系列贷款后的最新一笔，凸显AI军备竞赛的高昂成本。Lambda等Neocloud厂商正通过杠杆融资扩大算力供给，以满足大模型训练的旺盛需求。</w:t>
      </w:r>
    </w:p>
    <w:p>
      <w:r>
        <w:rPr>
          <w:color w:val="3366CC"/>
          <w:sz w:val="18"/>
        </w:rPr>
        <w:t>https://techcrunch.com/2026/08/28/neocloud-lambda-secures-1b-in-debt-to-buy-more-chips/</w:t>
      </w:r>
    </w:p>
    <w:p/>
    <w:p>
      <w:pPr>
        <w:pStyle w:val="Heading3"/>
      </w:pPr>
      <w:r>
        <w:rPr>
          <w:sz w:val="24"/>
        </w:rPr>
        <w:t>#4 ★★★★☆  a16z设立11亿美元'机器时代'基金投资AI硬件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硅谷顶级风投Andreessen Horowitz宣布成立11亿美元的'机器时代'基金，专注于加速AI的物理基础设施建设。该基金将投资数据中心、芯片、能源和机器人等硬件领域，标志着这家以软件投资闻名的机构向AI底层硬件大规模扩张。</w:t>
      </w:r>
    </w:p>
    <w:p>
      <w:r>
        <w:rPr>
          <w:color w:val="3366CC"/>
          <w:sz w:val="18"/>
        </w:rPr>
        <w:t>https://techcrunch.com/2026/08/28/a16z-creates-a-1-1b-machine-age-fund-to-accelerate-the-physical-buildout-of-ai/</w:t>
      </w:r>
    </w:p>
    <w:p/>
    <w:p>
      <w:pPr>
        <w:pStyle w:val="Heading3"/>
      </w:pPr>
      <w:r>
        <w:rPr>
          <w:sz w:val="24"/>
        </w:rPr>
        <w:t>#5 ★★★★☆  开源权重AI公司成为硅谷最热收购目标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大量资本正在涌入'免费赠送模型'的生意。开源权重AI公司（如Mistral、DeepSeek等）因技术实力和人才储备而备受巨头青睐，成为收购热点。这一趋势反映出AI行业竞争格局的变化：通过开源吸引开发者，再通过企业服务变现的模式正在被验证。</w:t>
      </w:r>
    </w:p>
    <w:p>
      <w:r>
        <w:rPr>
          <w:color w:val="3366CC"/>
          <w:sz w:val="18"/>
        </w:rPr>
        <w:t>https://techcrunch.com/2026/08/28/open-weight-ai-companies-are-the-valleys-hottest-acquisition-targets/</w:t>
      </w:r>
    </w:p>
    <w:p/>
    <w:p>
      <w:pPr>
        <w:pStyle w:val="Heading3"/>
      </w:pPr>
      <w:r>
        <w:rPr>
          <w:sz w:val="24"/>
        </w:rPr>
        <w:t>#6 ★★★★☆  Google进一步将搜索结果埋入AI模式之下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Google正在部分搜索中自动展开搜索结果顶部的AI摘要，将传统的链接列表推得更靠下。据Search Engine Roundtable报道，这一变化在生效时会大幅改变搜索结果页布局，引发出版商和SEO从业者的担忧。AI模式正在逐步主导Google搜索体验。</w:t>
      </w:r>
    </w:p>
    <w:p>
      <w:r>
        <w:rPr>
          <w:color w:val="3366CC"/>
          <w:sz w:val="18"/>
        </w:rPr>
        <w:t>https://www.theverge.com/tech/986364/google-search-ai-overviews-auto-expand</w:t>
      </w:r>
    </w:p>
    <w:p/>
    <w:p>
      <w:pPr>
        <w:pStyle w:val="Heading3"/>
      </w:pPr>
      <w:r>
        <w:rPr>
          <w:sz w:val="24"/>
        </w:rPr>
        <w:t>#7 ★★★★★  OpenAI只用九个月就设计出自己的AI芯片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报道，OpenAI在九个月内完成了首款自研AI芯片的设计，由博通等合作伙伴代工。此举旨在减少对英伟达的依赖，并针对自身大模型工作负载进行优化。造芯成为大模型公司的核心竞争力，OpenAI正加速向芯片产业链上游布局。</w:t>
      </w:r>
    </w:p>
    <w:p>
      <w:r>
        <w:rPr>
          <w:color w:val="3366CC"/>
          <w:sz w:val="18"/>
        </w:rPr>
        <w:t>https://www.ifanr.com/1676824</w:t>
      </w:r>
    </w:p>
    <w:p/>
    <w:p>
      <w:pPr>
        <w:pStyle w:val="Heading3"/>
      </w:pPr>
      <w:r>
        <w:rPr>
          <w:sz w:val="24"/>
        </w:rPr>
        <w:t>#8 ★★★★☆  MiniMax企业收入暴涨700%，悄悄转型'卖铲子'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MiniMax企业业务年化收入达8亿美元，同比增长700%，从消费级应用转向AI Infra和Agent生态。这家曾以C端产品闻名的中国AI公司，现在通过提供Agent开发平台和算力服务赚取收入，'卖铲子'模式初见成效，也印证了AI商业化路径的转变。</w:t>
      </w:r>
    </w:p>
    <w:p>
      <w:r>
        <w:rPr>
          <w:color w:val="3366CC"/>
          <w:sz w:val="18"/>
        </w:rPr>
        <w:t>https://www.ifanr.com/1676874</w:t>
      </w:r>
    </w:p>
    <w:p/>
    <w:p>
      <w:pPr>
        <w:pStyle w:val="Heading3"/>
      </w:pPr>
      <w:r>
        <w:rPr>
          <w:sz w:val="24"/>
        </w:rPr>
        <w:t>#9 ★★★☆☆  Hugging Face发布2026夏季开源模型格局观察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发布夏季开源模型报告，分析了开源社区与闭源模型的竞争态势。报告指出，开源模型在性能上继续追赶，但在训练成本、推理效率和生态支持上仍存差距。同时，模型发布的'开源'定义日益模糊，引发了关于真正开放性的讨论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pPr>
        <w:pStyle w:val="Heading3"/>
      </w:pPr>
      <w:r>
        <w:rPr>
          <w:sz w:val="24"/>
        </w:rPr>
        <w:t>#10 ★★★☆☆  小鹏新版VLA 9月实装：记住过去30秒，预判未来6秒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小鹏汽车宣布其新版视觉语言动作模型（VLA）将于9月实装，具备短时记忆与未来预测能力：可记住过去30秒的驾驶场景，并预判未来6秒的交通动态。这一'时间感知'能力有望显著提升自动驾驶在复杂路况下的决策可靠性。</w:t>
      </w:r>
    </w:p>
    <w:p>
      <w:r>
        <w:rPr>
          <w:color w:val="3366CC"/>
          <w:sz w:val="18"/>
        </w:rPr>
        <w:t>https://www.ifanr.com/1677118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