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历史书没写的10个神操作，救命！</w:t>
      </w:r>
    </w:p>
    <w:p>
      <w:pPr>
        <w:jc w:val="center"/>
      </w:pPr>
      <w:r>
        <w:rPr>
          <w:color w:val="999999"/>
          <w:sz w:val="20"/>
        </w:rPr>
        <w:t>2026年08月02日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秦始皇的青铜剑，深埋地下两千多年，挖出来居然寒光闪闪、毫无锈蚀。检测发现剑身有一层仅10微米的铬盐氧化膜——这可是20世纪才普及的现代镀铬技术啊！秦人到底怎么做到的，至今是谜。🤯</w:t>
        <w:br/>
        <w:br/>
        <w:t>历史课本只告诉我们蔡伦造纸很伟大，却没说他用的是树皮、破布、烂渔网这些“废品”。他把民间不登大雅之堂的土办法琢磨改良，105年献出轻薄廉价的纸张。从此知识不再被昂贵的缣帛垄断，文明的传递突然加速。这就是朴素的创新：不是凭空发明，而是对已有事物的极致优化。🔥</w:t>
        <w:br/>
        <w:br/>
        <w:t>明朝人更夸张，《武备志》里记载的“火龙出水”，简直古代二级火箭。龙形外壳内藏数支火箭，先点燃助推火药把整条龙送上天，续航药燃尽后自动引燃腹内小火箭，从龙口射出继续攻击。四百多年前，古人就用多级推进的构思把想象力射向了未来。🚀</w:t>
        <w:br/>
        <w:br/>
        <w:t>至于诸葛亮的神奇“木牛流马”，被传成不吃不喝的自动机械，其实翻翻《诸葛亮集》里的规格说明：方腹曲头、一脚四足，前轴后轴，完全是人推独轮车的改良版。传说很浪漫，但工程原理告诉我们，能解决蜀道运粮难题的，从来都是务实设计而非玄学。💡</w:t>
        <w:br/>
        <w:br/>
        <w:t>这些神操作背后藏着一句值得截图的话：*真正的超前，往往不需要神化，把常识用到极致就是黑科技。*</w:t>
        <w:br/>
        <w:br/>
        <w:t>你最想穿越到哪个朝代亲眼看看这些发明？评论区告诉我，说不定下期就扒你本命朝代的秘密！👇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#古人智慧  #冷知识  #颠覆认知  #古代科技  #格局打开  #自我提升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 · 蔡伦造纸  [古代科技发明故事]</w:t>
      </w:r>
    </w:p>
    <w:p>
      <w:pPr>
        <w:spacing w:line="336" w:lineRule="auto"/>
      </w:pPr>
      <w:r>
        <w:t>💡 创新不必依赖高深理论，来自于对现有技术的观察和改进，实用精神同样可以改变世界。</w:t>
      </w:r>
    </w:p>
    <w:p/>
    <w:p>
      <w:pPr>
        <w:pStyle w:val="Heading3"/>
      </w:pPr>
      <w:r>
        <w:rPr>
          <w:sz w:val="24"/>
        </w:rPr>
        <w:t>#2  东汉 · 杜诗水排  [古代科技发明故事]</w:t>
      </w:r>
    </w:p>
    <w:p>
      <w:pPr>
        <w:spacing w:line="336" w:lineRule="auto"/>
      </w:pPr>
      <w:r>
        <w:t>💡 善用自然之力，将水力转化为生产力，是古代工程师的卓越智慧。</w:t>
      </w:r>
    </w:p>
    <w:p/>
    <w:p>
      <w:pPr>
        <w:pStyle w:val="Heading3"/>
      </w:pPr>
      <w:r>
        <w:rPr>
          <w:sz w:val="24"/>
        </w:rPr>
        <w:t>#3  秦朝 · 秦剑镀铬之谜  [古代科技发明故事]</w:t>
      </w:r>
    </w:p>
    <w:p>
      <w:pPr>
        <w:spacing w:line="336" w:lineRule="auto"/>
      </w:pPr>
      <w:r>
        <w:t>💡 许多所谓现代科技，其思想萌芽可能在古代文明中就已经闪现。</w:t>
      </w:r>
    </w:p>
    <w:p/>
    <w:p>
      <w:pPr>
        <w:pStyle w:val="Heading3"/>
      </w:pPr>
      <w:r>
        <w:rPr>
          <w:sz w:val="24"/>
        </w:rPr>
        <w:t>#4  元朝 · 黄道婆传纺艺  [古代科技发明故事]</w:t>
      </w:r>
    </w:p>
    <w:p>
      <w:pPr>
        <w:spacing w:line="336" w:lineRule="auto"/>
      </w:pPr>
      <w:r>
        <w:t>💡 技术传播的关键在于开放学习与本土化改良，一人创新可带动一地产业。</w:t>
      </w:r>
    </w:p>
    <w:p/>
    <w:p>
      <w:pPr>
        <w:pStyle w:val="Heading3"/>
      </w:pPr>
      <w:r>
        <w:rPr>
          <w:sz w:val="24"/>
        </w:rPr>
        <w:t>#5  唐朝 · 雕版《金刚经》  [古代科技发明故事]</w:t>
      </w:r>
    </w:p>
    <w:p>
      <w:pPr>
        <w:spacing w:line="336" w:lineRule="auto"/>
      </w:pPr>
      <w:r>
        <w:t>💡 雕版印刷改变了知识垄断的格局，为人类文明的大众化架设了桥梁。</w:t>
      </w:r>
    </w:p>
    <w:p/>
    <w:p>
      <w:pPr>
        <w:pStyle w:val="Heading3"/>
      </w:pPr>
      <w:r>
        <w:rPr>
          <w:sz w:val="24"/>
        </w:rPr>
        <w:t>#6  明朝 · 火龙出水  [古代科技发明故事]</w:t>
      </w:r>
    </w:p>
    <w:p>
      <w:pPr>
        <w:spacing w:line="336" w:lineRule="auto"/>
      </w:pPr>
      <w:r>
        <w:t>💡 大胆的想象与对自然规律的朴素利用相结合，就能催生出超越时代的发明构思。</w:t>
      </w:r>
    </w:p>
    <w:p/>
    <w:p>
      <w:pPr>
        <w:pStyle w:val="Heading3"/>
      </w:pPr>
      <w:r>
        <w:rPr>
          <w:sz w:val="24"/>
        </w:rPr>
        <w:t>#7  宋朝 · 天关客星  [古代天文地理]</w:t>
      </w:r>
    </w:p>
    <w:p>
      <w:pPr>
        <w:spacing w:line="336" w:lineRule="auto"/>
      </w:pPr>
      <w:r>
        <w:t>💡 古代天文学家一丝不苟的观测记录，千年后仍能为最前沿科学提供关键证据。</w:t>
      </w:r>
    </w:p>
    <w:p/>
    <w:p>
      <w:pPr>
        <w:pStyle w:val="Heading3"/>
      </w:pPr>
      <w:r>
        <w:rPr>
          <w:sz w:val="24"/>
        </w:rPr>
        <w:t>#8  西汉 · 马王堆古地图  [古代天文地理]</w:t>
      </w:r>
    </w:p>
    <w:p>
      <w:pPr>
        <w:spacing w:line="336" w:lineRule="auto"/>
      </w:pPr>
      <w:r>
        <w:t>💡 准确的空间认知是国家治理的基础，古人对大地的理解远比我们想象的深入。</w:t>
      </w:r>
    </w:p>
    <w:p/>
    <w:p>
      <w:pPr>
        <w:pStyle w:val="Heading3"/>
      </w:pPr>
      <w:r>
        <w:rPr>
          <w:sz w:val="24"/>
        </w:rPr>
        <w:t>#9  秦朝 · 睡虎地秦简见秦法  [历史趣考]</w:t>
      </w:r>
    </w:p>
    <w:p>
      <w:pPr>
        <w:spacing w:line="336" w:lineRule="auto"/>
      </w:pPr>
      <w:r>
        <w:t>💡 历史评价要基于一手史料，考古发现常能修正传世文献的片面记载。</w:t>
      </w:r>
    </w:p>
    <w:p/>
    <w:p>
      <w:pPr>
        <w:pStyle w:val="Heading3"/>
      </w:pPr>
      <w:r>
        <w:rPr>
          <w:sz w:val="24"/>
        </w:rPr>
        <w:t>#10  三国 · 木牛流马考辨  [历史趣考]</w:t>
      </w:r>
    </w:p>
    <w:p>
      <w:pPr>
        <w:spacing w:line="336" w:lineRule="auto"/>
      </w:pPr>
      <w:r>
        <w:t>💡 传说很浪漫，但历史考证需回归原始文献，用工程原理分析古人的技术边界。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