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📡 今日AI快讯 | 07月18日</w:t>
      </w:r>
    </w:p>
    <w:p>
      <w:pPr>
        <w:jc w:val="center"/>
      </w:pPr>
      <w:r>
        <w:rPr>
          <w:color w:val="999999"/>
          <w:sz w:val="20"/>
        </w:rPr>
        <w:t>2026年07月18日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今日精选10条AI快讯已生成，详情见下方卡片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Databricks估值达1880亿美元，巩固AI第二曲线地位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Databricks成功重塑为AI公司，估值达到1880亿美元。公司还发布研究，证明开源权重AI模型在编程任务中的成本优势。这一估值里程碑表明，数据基础设施与AI融合的趋势正获得资本市场高度认可。</w:t>
      </w:r>
    </w:p>
    <w:p>
      <w:r>
        <w:rPr>
          <w:color w:val="3366CC"/>
          <w:sz w:val="18"/>
        </w:rPr>
        <w:t>https://techcrunch.com/2026/07/17/databricks-hits-188b-valuation-extending-its-run-as-ais-favorite-second-act/</w:t>
      </w:r>
    </w:p>
    <w:p/>
    <w:p>
      <w:pPr>
        <w:pStyle w:val="Heading3"/>
      </w:pPr>
      <w:r>
        <w:rPr>
          <w:sz w:val="24"/>
        </w:rPr>
        <w:t>#2 ★★★★★  苹果起诉OpenAI，可能扰乱其IPO计划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苹果以商业秘密侵权为由起诉OpenAI，指控其系统性挖角超过400名前苹果员工，并涉及首席硬件官。该诉讼可能对OpenAI的IPO计划构成重大威胁，反映科技巨头间AI人才与知识产权争夺日趋白热化。</w:t>
      </w:r>
    </w:p>
    <w:p>
      <w:r>
        <w:rPr>
          <w:color w:val="3366CC"/>
          <w:sz w:val="18"/>
        </w:rPr>
        <w:t>https://www.theverge.com/podcast/967244/apple-openai-lawsuit-vergecast</w:t>
      </w:r>
    </w:p>
    <w:p/>
    <w:p>
      <w:pPr>
        <w:pStyle w:val="Heading3"/>
      </w:pPr>
      <w:r>
        <w:rPr>
          <w:sz w:val="24"/>
        </w:rPr>
        <w:t>#3 ★★★★★  Agility Robotics在特斯拉后院开设机器人训练中心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Agility Robotics在加州弗里蒙特开设新的Digit机器人训练中心，该地正是特斯拉总部所在地。此举标志着人形机器人领域的竞争升级，Agility直接挑战特斯拉的Optimus机器人，加速商业化落地进程。</w:t>
      </w:r>
    </w:p>
    <w:p>
      <w:r>
        <w:rPr>
          <w:color w:val="3366CC"/>
          <w:sz w:val="18"/>
        </w:rPr>
        <w:t>https://techcrunch.com/2026/07/17/agility-robotics-plants-its-flag-in-teslas-backyard/</w:t>
      </w:r>
    </w:p>
    <w:p/>
    <w:p>
      <w:pPr>
        <w:pStyle w:val="Heading3"/>
      </w:pPr>
      <w:r>
        <w:rPr>
          <w:sz w:val="24"/>
        </w:rPr>
        <w:t>#4 ★★★★★  阶跃星辰发布首款智能体手机，AI走出屏幕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阶跃星辰在WAIC 2026上推出全球首款智能体手机，将AI从虚拟屏幕带入物理世界。该设备旨在实现人机共生的新交互范式，代表大模型落地硬件的重大突破，可能重塑智能手机行业格局。</w:t>
      </w:r>
    </w:p>
    <w:p>
      <w:r>
        <w:rPr>
          <w:color w:val="3366CC"/>
          <w:sz w:val="18"/>
        </w:rPr>
        <w:t>https://www.ifanr.com/1672281?utm_source=rss&amp;utm_medium=rss&amp;utm_campaign=</w:t>
      </w:r>
    </w:p>
    <w:p/>
    <w:p>
      <w:pPr>
        <w:pStyle w:val="Heading3"/>
      </w:pPr>
      <w:r>
        <w:rPr>
          <w:sz w:val="24"/>
        </w:rPr>
        <w:t>#5 ★★★★☆  Patreon联合Cloudflare主动屏蔽AI爬虫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Patreon放弃仅依赖robots.txt的被动防御，与Cloudflare合作主动阻止AI模型未经授权抓取创作者内容。此举标志着内容平台对AI训练数据采集的立场从请求转向强制，可能引发行业效仿。</w:t>
      </w:r>
    </w:p>
    <w:p>
      <w:r>
        <w:rPr>
          <w:color w:val="3366CC"/>
          <w:sz w:val="18"/>
        </w:rPr>
        <w:t>https://techcrunch.com/2026/07/17/patreon-stops-asking-ai-bots-not-to-scrape-and-starts-blocking-them/</w:t>
      </w:r>
    </w:p>
    <w:p/>
    <w:p>
      <w:pPr>
        <w:pStyle w:val="Heading3"/>
      </w:pPr>
      <w:r>
        <w:rPr>
          <w:sz w:val="24"/>
        </w:rPr>
        <w:t>#6 ★★★★☆  TikTok测试AI肖像检测工具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TikTok开始测试一项可选工具，能扫描并让创作者举报未经授权的AI肖像生成。该功能目前面向部分美国创作者开放，与YouTube等平台的类似举措相呼应，反映社交平台正加强对AI深度伪造的治理。</w:t>
      </w:r>
    </w:p>
    <w:p>
      <w:r>
        <w:rPr>
          <w:color w:val="3366CC"/>
          <w:sz w:val="18"/>
        </w:rPr>
        <w:t>https://www.theverge.com/tech/967486/tiktok-ai-likeness-detection-tool</w:t>
      </w:r>
    </w:p>
    <w:p/>
    <w:p>
      <w:pPr>
        <w:pStyle w:val="Heading3"/>
      </w:pPr>
      <w:r>
        <w:rPr>
          <w:sz w:val="24"/>
        </w:rPr>
        <w:t>#7 ★★★★☆  AI内存短缺冲击印度智能手机市场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AI热潮导致的内存短缺正深刻影响印度智能手机市场，从定价、需求到企业战略均受波及。这一趋势表明，AI对硬件资源的争夺已从云端延伸到消费电子领域，可能重塑全球手机产业链。</w:t>
      </w:r>
    </w:p>
    <w:p>
      <w:r>
        <w:rPr>
          <w:color w:val="3366CC"/>
          <w:sz w:val="18"/>
        </w:rPr>
        <w:t>https://techcrunch.com/2026/07/17/ai-driven-memory-crunch-jolts-indias-smartphone-market/</w:t>
      </w:r>
    </w:p>
    <w:p/>
    <w:p>
      <w:pPr>
        <w:pStyle w:val="Heading3"/>
      </w:pPr>
      <w:r>
        <w:rPr>
          <w:sz w:val="24"/>
        </w:rPr>
        <w:t>#8 ★★★★☆  旧金山命令苹果谷歌清除App Store中的‘脱衣’应用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旧金山市检察官致函苹果和谷歌，要求其从应用商店中移除违反州法律的‘脱衣’AI应用。此举凸显监管机构对AI生成不当内容的打击力度加大，可能推动应用商店审核标准的进一步收紧。</w:t>
      </w:r>
    </w:p>
    <w:p>
      <w:r>
        <w:rPr>
          <w:color w:val="3366CC"/>
          <w:sz w:val="18"/>
        </w:rPr>
        <w:t>https://techcrunch.com/2026/07/17/apple-and-google-ordered-to-purge-nudify-apps-from-app-stores/</w:t>
      </w:r>
    </w:p>
    <w:p/>
    <w:p>
      <w:pPr>
        <w:pStyle w:val="Heading3"/>
      </w:pPr>
      <w:r>
        <w:rPr>
          <w:sz w:val="24"/>
        </w:rPr>
        <w:t>#9 ★★★★☆  Hugging Face与NVIDIA推出大规模视频/图像模型微调方案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Hugging Face与NVIDIA合作，推出基于NeMo Automodel和🤗 Diffusers的大规模视频与图像模型微调方案。该技术显著降低了多模态模型训练门槛，为企业和开发者提供了更高效的定制化AI模型生产路径。</w:t>
      </w:r>
    </w:p>
    <w:p>
      <w:r>
        <w:rPr>
          <w:color w:val="3366CC"/>
          <w:sz w:val="18"/>
        </w:rPr>
        <w:t>https://huggingface.co/blog/nvidia/scale-diffusers-finetuning-nemo-automodel</w:t>
      </w:r>
    </w:p>
    <w:p/>
    <w:p>
      <w:pPr>
        <w:pStyle w:val="Heading3"/>
      </w:pPr>
      <w:r>
        <w:rPr>
          <w:sz w:val="24"/>
        </w:rPr>
        <w:t>#10 ★★★★☆  Hugging Face披露安全事件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Hugging Face发布2026年7月安全事件披露公告，承认遭遇安全漏洞。作为全球最大的AI模型托管平台，此次事件可能影响数百万用户的模型和数据安全，引发业界对AI基础设施安全性的广泛关注。</w:t>
      </w:r>
    </w:p>
    <w:p>
      <w:r>
        <w:rPr>
          <w:color w:val="3366CC"/>
          <w:sz w:val="18"/>
        </w:rPr>
        <w:t>https://huggingface.co/blog/security-incident-july-2026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