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900" w:type="dxa"/>
        <w:tblInd w:w="10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"/>
        <w:gridCol w:w="227"/>
        <w:gridCol w:w="907"/>
        <w:gridCol w:w="227"/>
        <w:gridCol w:w="227"/>
        <w:gridCol w:w="908"/>
        <w:gridCol w:w="227"/>
        <w:gridCol w:w="227"/>
        <w:gridCol w:w="908"/>
        <w:gridCol w:w="227"/>
        <w:gridCol w:w="227"/>
        <w:gridCol w:w="908"/>
        <w:gridCol w:w="227"/>
        <w:gridCol w:w="227"/>
      </w:tblGrid>
      <w:tr w:rsidR="007D6435" w:rsidRPr="00263019" w14:paraId="4F3B3116" w14:textId="77777777" w:rsidTr="00731A92">
        <w:trPr>
          <w:cantSplit/>
          <w:trHeight w:val="8086"/>
        </w:trPr>
        <w:tc>
          <w:tcPr>
            <w:tcW w:w="453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71F24F" w14:textId="02FFF2E5" w:rsidR="007D6435" w:rsidRPr="00263019" w:rsidRDefault="004C4BF1" w:rsidP="00731A92">
            <w:pPr>
              <w:ind w:left="1" w:hanging="87"/>
              <w:jc w:val="center"/>
            </w:pPr>
            <w:r>
              <w:rPr>
                <w:sz w:val="28"/>
              </w:rPr>
              <w:t>108</w:t>
            </w:r>
          </w:p>
          <w:p w14:paraId="1969BF8E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08E671EC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0BAD1B37" w14:textId="77777777" w:rsidR="007D6435" w:rsidRPr="00263019" w:rsidRDefault="007D6435" w:rsidP="00731A92">
            <w:pPr>
              <w:jc w:val="center"/>
            </w:pPr>
          </w:p>
          <w:p w14:paraId="0AF9D477" w14:textId="77777777" w:rsidR="007D6435" w:rsidRPr="00263019" w:rsidRDefault="007D6435" w:rsidP="00731A92">
            <w:pPr>
              <w:jc w:val="center"/>
            </w:pPr>
          </w:p>
          <w:p w14:paraId="2D5897A6" w14:textId="4DBA7F10" w:rsidR="007D6435" w:rsidRPr="00263019" w:rsidRDefault="00BE6964" w:rsidP="00731A92">
            <w:pPr>
              <w:spacing w:line="240" w:lineRule="auto"/>
              <w:jc w:val="center"/>
              <w:rPr>
                <w:rFonts w:ascii="DFKai-SB" w:eastAsia="DFKai-SB" w:hAnsi="DFKai-SB"/>
                <w:sz w:val="22"/>
              </w:rPr>
            </w:pPr>
            <w:r>
              <w:rPr>
                <w:rFonts w:ascii="DFKai-SB" w:eastAsia="DFKai-SB" w:hAnsi="DFKai-SB" w:hint="eastAsia"/>
                <w:sz w:val="22"/>
              </w:rPr>
              <w:t>中文論文題目</w:t>
            </w:r>
          </w:p>
          <w:p w14:paraId="3ABE7A8B" w14:textId="77777777" w:rsidR="007D6435" w:rsidRPr="00263019" w:rsidRDefault="007D6435" w:rsidP="00731A92">
            <w:pPr>
              <w:rPr>
                <w:rFonts w:ascii="DFKai-SB" w:eastAsia="DFKai-SB" w:hAnsi="DFKai-SB"/>
              </w:rPr>
            </w:pPr>
          </w:p>
        </w:tc>
        <w:tc>
          <w:tcPr>
            <w:tcW w:w="907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700C06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0767C2" w14:textId="77777777" w:rsidR="004C4BF1" w:rsidRPr="00263019" w:rsidRDefault="004C4BF1" w:rsidP="004C4BF1">
            <w:pPr>
              <w:ind w:left="1" w:hanging="87"/>
              <w:jc w:val="center"/>
            </w:pPr>
            <w:r>
              <w:rPr>
                <w:sz w:val="28"/>
              </w:rPr>
              <w:t>108</w:t>
            </w:r>
          </w:p>
          <w:p w14:paraId="7716D556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42034CE9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13AA6C7A" w14:textId="77777777" w:rsidR="007D6435" w:rsidRPr="00263019" w:rsidRDefault="007D6435" w:rsidP="00731A92">
            <w:pPr>
              <w:jc w:val="center"/>
            </w:pPr>
          </w:p>
          <w:p w14:paraId="0C103208" w14:textId="77777777" w:rsidR="007D6435" w:rsidRPr="00263019" w:rsidRDefault="007D6435" w:rsidP="00731A92">
            <w:pPr>
              <w:jc w:val="center"/>
            </w:pPr>
          </w:p>
          <w:p w14:paraId="3BCC0498" w14:textId="77777777" w:rsidR="00BE6964" w:rsidRPr="00263019" w:rsidRDefault="00BE6964" w:rsidP="00BE6964">
            <w:pPr>
              <w:spacing w:line="240" w:lineRule="auto"/>
              <w:jc w:val="center"/>
              <w:rPr>
                <w:rFonts w:ascii="DFKai-SB" w:eastAsia="DFKai-SB" w:hAnsi="DFKai-SB"/>
                <w:sz w:val="22"/>
              </w:rPr>
            </w:pPr>
            <w:r>
              <w:rPr>
                <w:rFonts w:ascii="DFKai-SB" w:eastAsia="DFKai-SB" w:hAnsi="DFKai-SB" w:hint="eastAsia"/>
                <w:sz w:val="22"/>
              </w:rPr>
              <w:t>中文論文題目</w:t>
            </w:r>
          </w:p>
          <w:p w14:paraId="39C81E77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908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4592F9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24566B" w14:textId="77777777" w:rsidR="004C4BF1" w:rsidRPr="00263019" w:rsidRDefault="004C4BF1" w:rsidP="004C4BF1">
            <w:pPr>
              <w:ind w:left="1" w:hanging="87"/>
              <w:jc w:val="center"/>
            </w:pPr>
            <w:r>
              <w:rPr>
                <w:sz w:val="28"/>
              </w:rPr>
              <w:t>108</w:t>
            </w:r>
          </w:p>
          <w:p w14:paraId="633F4D11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0E7C6F47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56C5BD86" w14:textId="77777777" w:rsidR="007D6435" w:rsidRPr="00263019" w:rsidRDefault="007D6435" w:rsidP="00731A92">
            <w:pPr>
              <w:jc w:val="center"/>
            </w:pPr>
          </w:p>
          <w:p w14:paraId="7B04A980" w14:textId="77777777" w:rsidR="007D6435" w:rsidRPr="00263019" w:rsidRDefault="007D6435" w:rsidP="00731A92">
            <w:pPr>
              <w:jc w:val="center"/>
            </w:pPr>
          </w:p>
          <w:p w14:paraId="1CD8FD02" w14:textId="77777777" w:rsidR="00BE6964" w:rsidRPr="00263019" w:rsidRDefault="00BE6964" w:rsidP="00BE6964">
            <w:pPr>
              <w:spacing w:line="240" w:lineRule="auto"/>
              <w:jc w:val="center"/>
              <w:rPr>
                <w:rFonts w:ascii="DFKai-SB" w:eastAsia="DFKai-SB" w:hAnsi="DFKai-SB"/>
                <w:sz w:val="22"/>
              </w:rPr>
            </w:pPr>
            <w:r>
              <w:rPr>
                <w:rFonts w:ascii="DFKai-SB" w:eastAsia="DFKai-SB" w:hAnsi="DFKai-SB" w:hint="eastAsia"/>
                <w:sz w:val="22"/>
              </w:rPr>
              <w:t>中文論文題目</w:t>
            </w:r>
          </w:p>
          <w:p w14:paraId="578AFB35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908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D409AF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1411A7" w14:textId="77777777" w:rsidR="004C4BF1" w:rsidRPr="00263019" w:rsidRDefault="004C4BF1" w:rsidP="004C4BF1">
            <w:pPr>
              <w:ind w:left="1" w:hanging="87"/>
              <w:jc w:val="center"/>
            </w:pPr>
            <w:r>
              <w:rPr>
                <w:sz w:val="28"/>
              </w:rPr>
              <w:t>108</w:t>
            </w:r>
          </w:p>
          <w:p w14:paraId="3605AAFA" w14:textId="77777777" w:rsidR="007D6435" w:rsidRPr="00263019" w:rsidRDefault="007D6435" w:rsidP="00731A92">
            <w:pPr>
              <w:jc w:val="center"/>
            </w:pPr>
            <w:r w:rsidRPr="00263019">
              <w:t xml:space="preserve"> </w:t>
            </w:r>
          </w:p>
          <w:p w14:paraId="127D083F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61B2210A" w14:textId="77777777" w:rsidR="007D6435" w:rsidRPr="00263019" w:rsidRDefault="007D6435" w:rsidP="00731A92">
            <w:pPr>
              <w:jc w:val="center"/>
            </w:pPr>
          </w:p>
          <w:p w14:paraId="09AA79C4" w14:textId="77777777" w:rsidR="007D6435" w:rsidRPr="00263019" w:rsidRDefault="007D6435" w:rsidP="00731A92">
            <w:pPr>
              <w:jc w:val="center"/>
            </w:pPr>
          </w:p>
          <w:p w14:paraId="4B6EFBA2" w14:textId="77777777" w:rsidR="00BE6964" w:rsidRPr="00263019" w:rsidRDefault="00BE6964" w:rsidP="00BE6964">
            <w:pPr>
              <w:spacing w:line="240" w:lineRule="auto"/>
              <w:jc w:val="center"/>
              <w:rPr>
                <w:rFonts w:ascii="DFKai-SB" w:eastAsia="DFKai-SB" w:hAnsi="DFKai-SB"/>
                <w:sz w:val="22"/>
              </w:rPr>
            </w:pPr>
            <w:r>
              <w:rPr>
                <w:rFonts w:ascii="DFKai-SB" w:eastAsia="DFKai-SB" w:hAnsi="DFKai-SB" w:hint="eastAsia"/>
                <w:sz w:val="22"/>
              </w:rPr>
              <w:t>中文論文題目</w:t>
            </w:r>
          </w:p>
          <w:p w14:paraId="733D9961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908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320378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F5F1C9" w14:textId="77777777" w:rsidR="004C4BF1" w:rsidRPr="00263019" w:rsidRDefault="004C4BF1" w:rsidP="004C4BF1">
            <w:pPr>
              <w:ind w:left="1" w:hanging="87"/>
              <w:jc w:val="center"/>
            </w:pPr>
            <w:r>
              <w:rPr>
                <w:sz w:val="28"/>
              </w:rPr>
              <w:t>108</w:t>
            </w:r>
          </w:p>
          <w:p w14:paraId="1AF4D7D5" w14:textId="77777777" w:rsidR="007D6435" w:rsidRPr="00263019" w:rsidRDefault="007D6435" w:rsidP="00731A92">
            <w:pPr>
              <w:jc w:val="center"/>
            </w:pPr>
            <w:bookmarkStart w:id="0" w:name="_GoBack"/>
            <w:bookmarkEnd w:id="0"/>
            <w:r w:rsidRPr="00263019">
              <w:t xml:space="preserve"> </w:t>
            </w:r>
          </w:p>
          <w:p w14:paraId="3E08BCB4" w14:textId="77777777" w:rsidR="007D6435" w:rsidRPr="00263019" w:rsidRDefault="007D6435" w:rsidP="00731A92">
            <w:pPr>
              <w:jc w:val="center"/>
            </w:pPr>
            <w:r w:rsidRPr="00263019">
              <w:t xml:space="preserve">   </w:t>
            </w:r>
            <w:r w:rsidRPr="00263019">
              <w:rPr>
                <w:sz w:val="28"/>
              </w:rPr>
              <w:t>碩士論文</w:t>
            </w:r>
            <w:r w:rsidRPr="00263019">
              <w:rPr>
                <w:sz w:val="28"/>
              </w:rPr>
              <w:t xml:space="preserve">      </w:t>
            </w:r>
          </w:p>
          <w:p w14:paraId="703C1350" w14:textId="77777777" w:rsidR="007D6435" w:rsidRPr="00263019" w:rsidRDefault="007D6435" w:rsidP="00731A92">
            <w:pPr>
              <w:jc w:val="center"/>
            </w:pPr>
          </w:p>
          <w:p w14:paraId="4BBDE0AB" w14:textId="77777777" w:rsidR="007D6435" w:rsidRPr="00263019" w:rsidRDefault="007D6435" w:rsidP="00731A92">
            <w:pPr>
              <w:jc w:val="center"/>
            </w:pPr>
          </w:p>
          <w:p w14:paraId="54C672DE" w14:textId="77777777" w:rsidR="00BE6964" w:rsidRPr="00263019" w:rsidRDefault="00BE6964" w:rsidP="00BE6964">
            <w:pPr>
              <w:spacing w:line="240" w:lineRule="auto"/>
              <w:jc w:val="center"/>
              <w:rPr>
                <w:rFonts w:ascii="DFKai-SB" w:eastAsia="DFKai-SB" w:hAnsi="DFKai-SB"/>
                <w:sz w:val="22"/>
              </w:rPr>
            </w:pPr>
            <w:r>
              <w:rPr>
                <w:rFonts w:ascii="DFKai-SB" w:eastAsia="DFKai-SB" w:hAnsi="DFKai-SB" w:hint="eastAsia"/>
                <w:sz w:val="22"/>
              </w:rPr>
              <w:t>中文論文題目</w:t>
            </w:r>
          </w:p>
          <w:p w14:paraId="74FDFF61" w14:textId="77777777" w:rsidR="007D6435" w:rsidRPr="00263019" w:rsidRDefault="007D6435" w:rsidP="00731A92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7D6435" w:rsidRPr="00263019" w14:paraId="71B0649A" w14:textId="77777777" w:rsidTr="00731A92">
        <w:trPr>
          <w:cantSplit/>
        </w:trPr>
        <w:tc>
          <w:tcPr>
            <w:tcW w:w="453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D6F4C8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交</w:t>
            </w:r>
          </w:p>
          <w:p w14:paraId="4D7963B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通</w:t>
            </w:r>
          </w:p>
          <w:p w14:paraId="44F23845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大</w:t>
            </w:r>
          </w:p>
          <w:p w14:paraId="1B658709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學</w:t>
            </w:r>
          </w:p>
        </w:tc>
        <w:tc>
          <w:tcPr>
            <w:tcW w:w="90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A2130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D7FBC4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交</w:t>
            </w:r>
          </w:p>
          <w:p w14:paraId="16E25311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通</w:t>
            </w:r>
          </w:p>
          <w:p w14:paraId="039963E2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大</w:t>
            </w:r>
          </w:p>
          <w:p w14:paraId="2E998B20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學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7B230A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FC1D5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交</w:t>
            </w:r>
          </w:p>
          <w:p w14:paraId="23FF2D63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通</w:t>
            </w:r>
          </w:p>
          <w:p w14:paraId="0F7CF613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大</w:t>
            </w:r>
          </w:p>
          <w:p w14:paraId="47F8F8D7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學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6F23F4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C304F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交</w:t>
            </w:r>
          </w:p>
          <w:p w14:paraId="6BA10EA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通</w:t>
            </w:r>
          </w:p>
          <w:p w14:paraId="1CBB0D1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大</w:t>
            </w:r>
          </w:p>
          <w:p w14:paraId="4EF29DBF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學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9A9987" w14:textId="77777777" w:rsidR="007D6435" w:rsidRPr="00263019" w:rsidRDefault="007D6435" w:rsidP="00731A92">
            <w:pPr>
              <w:spacing w:line="240" w:lineRule="auto"/>
              <w:jc w:val="center"/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00B485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交</w:t>
            </w:r>
          </w:p>
          <w:p w14:paraId="501A4269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通</w:t>
            </w:r>
          </w:p>
          <w:p w14:paraId="1A7285C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大</w:t>
            </w:r>
          </w:p>
          <w:p w14:paraId="368399CF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學</w:t>
            </w:r>
          </w:p>
        </w:tc>
      </w:tr>
      <w:tr w:rsidR="007D6435" w:rsidRPr="00263019" w14:paraId="6CABE191" w14:textId="77777777" w:rsidTr="00731A92">
        <w:trPr>
          <w:cantSplit/>
        </w:trPr>
        <w:tc>
          <w:tcPr>
            <w:tcW w:w="22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7104FF3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D7D53F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資訊學院</w:t>
            </w:r>
          </w:p>
        </w:tc>
        <w:tc>
          <w:tcPr>
            <w:tcW w:w="90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1CC606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E5C2DA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70E389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資訊學院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D5DD67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9BA211" w14:textId="77777777" w:rsidR="007D6435" w:rsidRPr="00263019" w:rsidRDefault="007D6435" w:rsidP="00731A92">
            <w:pPr>
              <w:spacing w:line="240" w:lineRule="auto"/>
              <w:jc w:val="center"/>
            </w:pPr>
            <w:r w:rsidRPr="00263019">
              <w:rPr>
                <w:rFonts w:ascii="MingLiU" w:eastAsia="MingLiU" w:hAnsi="MingLiU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A5445C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資訊學院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3C639F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C6C1AB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網路工程研究所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00C77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資訊學院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EFF983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441119" w14:textId="77777777" w:rsidR="007D6435" w:rsidRPr="00263019" w:rsidRDefault="007D6435" w:rsidP="00731A92">
            <w:pPr>
              <w:spacing w:line="240" w:lineRule="auto"/>
            </w:pPr>
            <w:r w:rsidRPr="00263019">
              <w:rPr>
                <w:rFonts w:ascii="MingLiU" w:eastAsia="MingLiU" w:hAnsi="MingLiU" w:hint="eastAsia"/>
                <w:sz w:val="16"/>
              </w:rPr>
              <w:t>網路</w:t>
            </w:r>
            <w:r w:rsidRPr="00263019">
              <w:rPr>
                <w:rFonts w:ascii="MingLiU" w:eastAsia="MingLiU" w:hAnsi="MingLiU"/>
                <w:sz w:val="16"/>
              </w:rPr>
              <w:t>工程研究所</w:t>
            </w:r>
          </w:p>
        </w:tc>
        <w:tc>
          <w:tcPr>
            <w:tcW w:w="227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50C540" w14:textId="77777777" w:rsidR="007D6435" w:rsidRPr="00263019" w:rsidRDefault="007D6435" w:rsidP="00731A92">
            <w:pPr>
              <w:spacing w:line="240" w:lineRule="auto"/>
              <w:jc w:val="center"/>
              <w:rPr>
                <w:rFonts w:ascii="MingLiU" w:eastAsia="MingLiU" w:hAnsi="MingLiU"/>
                <w:sz w:val="16"/>
              </w:rPr>
            </w:pPr>
            <w:r w:rsidRPr="00263019">
              <w:rPr>
                <w:rFonts w:ascii="MingLiU" w:eastAsia="MingLiU" w:hAnsi="MingLiU"/>
                <w:sz w:val="16"/>
              </w:rPr>
              <w:t>資訊學院</w:t>
            </w:r>
          </w:p>
        </w:tc>
      </w:tr>
      <w:tr w:rsidR="007D6435" w:rsidRPr="00263019" w14:paraId="6EC7169A" w14:textId="77777777" w:rsidTr="00731A92">
        <w:trPr>
          <w:cantSplit/>
          <w:trHeight w:val="3324"/>
        </w:trPr>
        <w:tc>
          <w:tcPr>
            <w:tcW w:w="453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F97628" w14:textId="2CA67BA7" w:rsidR="007D6435" w:rsidRPr="00263019" w:rsidRDefault="00BE6964" w:rsidP="00731A92">
            <w:pPr>
              <w:ind w:left="113" w:right="113"/>
            </w:pPr>
            <w:r>
              <w:rPr>
                <w:rFonts w:ascii="華康中黑體" w:eastAsia="華康中黑體" w:hAnsi="華康中黑體" w:hint="eastAsia"/>
                <w:sz w:val="28"/>
              </w:rPr>
              <w:t>研究生</w:t>
            </w:r>
            <w:r w:rsidR="007D6435" w:rsidRPr="00263019">
              <w:rPr>
                <w:rFonts w:ascii="華康中黑體" w:eastAsia="華康中黑體" w:hAnsi="華康中黑體"/>
                <w:sz w:val="28"/>
              </w:rPr>
              <w:t xml:space="preserve">     </w:t>
            </w:r>
            <w:r w:rsidR="007D6435" w:rsidRPr="00263019">
              <w:rPr>
                <w:rFonts w:eastAsia="華康中黑體"/>
                <w:sz w:val="28"/>
              </w:rPr>
              <w:t>0</w:t>
            </w:r>
            <w:r>
              <w:rPr>
                <w:rFonts w:eastAsia="華康中黑體"/>
                <w:sz w:val="28"/>
              </w:rPr>
              <w:t>6</w:t>
            </w:r>
            <w:r w:rsidR="007D6435" w:rsidRPr="00263019">
              <w:rPr>
                <w:rFonts w:eastAsia="華康中黑體"/>
                <w:sz w:val="28"/>
              </w:rPr>
              <w:t>56</w:t>
            </w:r>
            <w:r>
              <w:rPr>
                <w:rFonts w:eastAsia="華康中黑體"/>
                <w:sz w:val="28"/>
              </w:rPr>
              <w:t>666</w:t>
            </w:r>
          </w:p>
        </w:tc>
        <w:tc>
          <w:tcPr>
            <w:tcW w:w="907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36A763" w14:textId="77777777" w:rsidR="007D6435" w:rsidRPr="00263019" w:rsidRDefault="007D6435" w:rsidP="00731A92">
            <w:pPr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C0460D" w14:textId="71A30390" w:rsidR="007D6435" w:rsidRPr="00263019" w:rsidRDefault="00BE6964" w:rsidP="00731A92">
            <w:pPr>
              <w:ind w:left="113" w:right="113"/>
            </w:pPr>
            <w:r>
              <w:rPr>
                <w:rFonts w:ascii="華康中黑體" w:eastAsia="華康中黑體" w:hAnsi="華康中黑體" w:hint="eastAsia"/>
                <w:sz w:val="28"/>
              </w:rPr>
              <w:t>研究生</w:t>
            </w:r>
            <w:r w:rsidR="007D6435" w:rsidRPr="00263019">
              <w:rPr>
                <w:rFonts w:eastAsia="華康中黑體"/>
                <w:sz w:val="28"/>
              </w:rPr>
              <w:t>0</w:t>
            </w:r>
            <w:r>
              <w:rPr>
                <w:rFonts w:eastAsia="華康中黑體"/>
                <w:sz w:val="28"/>
              </w:rPr>
              <w:t>6</w:t>
            </w:r>
            <w:r w:rsidR="007D6435" w:rsidRPr="00263019">
              <w:rPr>
                <w:rFonts w:eastAsia="華康中黑體"/>
                <w:sz w:val="28"/>
              </w:rPr>
              <w:t>56</w:t>
            </w:r>
            <w:r>
              <w:rPr>
                <w:rFonts w:eastAsia="華康中黑體"/>
                <w:sz w:val="28"/>
              </w:rPr>
              <w:t>666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4C2655" w14:textId="77777777" w:rsidR="007D6435" w:rsidRPr="00263019" w:rsidRDefault="007D6435" w:rsidP="00731A92">
            <w:pPr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675AE7" w14:textId="67CB7979" w:rsidR="007D6435" w:rsidRPr="00BE6964" w:rsidRDefault="00BE6964" w:rsidP="00BE6964">
            <w:pPr>
              <w:ind w:left="113" w:right="113"/>
              <w:rPr>
                <w:rFonts w:ascii="華康中黑體" w:eastAsia="華康中黑體" w:hAnsi="華康中黑體"/>
                <w:sz w:val="28"/>
              </w:rPr>
            </w:pPr>
            <w:r>
              <w:rPr>
                <w:rFonts w:ascii="華康中黑體" w:eastAsia="華康中黑體" w:hAnsi="華康中黑體" w:hint="eastAsia"/>
                <w:sz w:val="28"/>
              </w:rPr>
              <w:t>研究生</w:t>
            </w:r>
            <w:r w:rsidR="007D6435" w:rsidRPr="00263019">
              <w:rPr>
                <w:rFonts w:eastAsia="華康中黑體"/>
                <w:sz w:val="28"/>
              </w:rPr>
              <w:t>0</w:t>
            </w:r>
            <w:r>
              <w:rPr>
                <w:rFonts w:eastAsia="華康中黑體"/>
                <w:sz w:val="28"/>
              </w:rPr>
              <w:t>6</w:t>
            </w:r>
            <w:r w:rsidR="007D6435" w:rsidRPr="00263019">
              <w:rPr>
                <w:rFonts w:eastAsia="華康中黑體"/>
                <w:sz w:val="28"/>
              </w:rPr>
              <w:t>56</w:t>
            </w:r>
            <w:r>
              <w:rPr>
                <w:rFonts w:eastAsia="華康中黑體"/>
                <w:sz w:val="28"/>
              </w:rPr>
              <w:t>666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172975" w14:textId="77777777" w:rsidR="007D6435" w:rsidRPr="00263019" w:rsidRDefault="007D6435" w:rsidP="00731A92">
            <w:pPr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9E49AA" w14:textId="11743DDB" w:rsidR="007D6435" w:rsidRPr="00263019" w:rsidRDefault="00BE6964" w:rsidP="00731A92">
            <w:pPr>
              <w:ind w:left="113" w:right="113"/>
              <w:jc w:val="center"/>
            </w:pPr>
            <w:r>
              <w:rPr>
                <w:rFonts w:ascii="華康中黑體" w:eastAsia="華康中黑體" w:hAnsi="華康中黑體" w:hint="eastAsia"/>
                <w:sz w:val="28"/>
              </w:rPr>
              <w:t>研究生</w:t>
            </w:r>
            <w:r w:rsidR="007D6435" w:rsidRPr="00263019">
              <w:rPr>
                <w:rFonts w:eastAsia="華康中黑體"/>
                <w:sz w:val="28"/>
              </w:rPr>
              <w:t>0</w:t>
            </w:r>
            <w:r>
              <w:rPr>
                <w:rFonts w:eastAsia="華康中黑體"/>
                <w:sz w:val="28"/>
              </w:rPr>
              <w:t>6</w:t>
            </w:r>
            <w:r w:rsidR="007D6435" w:rsidRPr="00263019">
              <w:rPr>
                <w:rFonts w:eastAsia="華康中黑體"/>
                <w:sz w:val="28"/>
              </w:rPr>
              <w:t>56</w:t>
            </w:r>
            <w:r>
              <w:rPr>
                <w:rFonts w:eastAsia="華康中黑體"/>
                <w:sz w:val="28"/>
              </w:rPr>
              <w:t>666</w:t>
            </w:r>
          </w:p>
        </w:tc>
        <w:tc>
          <w:tcPr>
            <w:tcW w:w="908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7CE8A2" w14:textId="77777777" w:rsidR="007D6435" w:rsidRPr="00263019" w:rsidRDefault="007D6435" w:rsidP="00731A92">
            <w:pPr>
              <w:jc w:val="center"/>
              <w:rPr>
                <w:rFonts w:ascii="MingLiU" w:eastAsia="MingLiU" w:hAnsi="MingLiU"/>
                <w:sz w:val="16"/>
              </w:rPr>
            </w:pPr>
          </w:p>
        </w:tc>
        <w:tc>
          <w:tcPr>
            <w:tcW w:w="454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F55B94" w14:textId="45BEF423" w:rsidR="007D6435" w:rsidRPr="00BE6964" w:rsidRDefault="00BE6964" w:rsidP="00BE6964">
            <w:pPr>
              <w:ind w:left="113" w:right="113"/>
              <w:rPr>
                <w:rFonts w:ascii="華康中黑體" w:eastAsia="華康中黑體" w:hAnsi="華康中黑體"/>
                <w:sz w:val="28"/>
              </w:rPr>
            </w:pPr>
            <w:r>
              <w:rPr>
                <w:rFonts w:ascii="華康中黑體" w:eastAsia="華康中黑體" w:hAnsi="華康中黑體" w:hint="eastAsia"/>
                <w:sz w:val="28"/>
              </w:rPr>
              <w:t>研究生</w:t>
            </w:r>
            <w:r w:rsidR="007D6435" w:rsidRPr="00263019">
              <w:rPr>
                <w:rFonts w:eastAsia="華康中黑體"/>
                <w:sz w:val="28"/>
              </w:rPr>
              <w:t>0</w:t>
            </w:r>
            <w:r>
              <w:rPr>
                <w:rFonts w:eastAsia="華康中黑體"/>
                <w:sz w:val="28"/>
              </w:rPr>
              <w:t>6</w:t>
            </w:r>
            <w:r w:rsidR="007D6435" w:rsidRPr="00263019">
              <w:rPr>
                <w:rFonts w:eastAsia="華康中黑體"/>
                <w:sz w:val="28"/>
              </w:rPr>
              <w:t>56</w:t>
            </w:r>
            <w:r>
              <w:rPr>
                <w:rFonts w:eastAsia="華康中黑體"/>
                <w:sz w:val="28"/>
              </w:rPr>
              <w:t>666</w:t>
            </w:r>
          </w:p>
        </w:tc>
      </w:tr>
    </w:tbl>
    <w:p w14:paraId="4D1C9308" w14:textId="77777777" w:rsidR="00747C89" w:rsidRPr="00766EA3" w:rsidRDefault="00747C89" w:rsidP="007D6435">
      <w:pPr>
        <w:rPr>
          <w:color w:val="000000" w:themeColor="text1"/>
        </w:rPr>
      </w:pPr>
    </w:p>
    <w:sectPr w:rsidR="00747C89" w:rsidRPr="00766EA3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005E8" w14:textId="77777777" w:rsidR="00A02662" w:rsidRDefault="00A02662">
      <w:pPr>
        <w:spacing w:line="240" w:lineRule="auto"/>
      </w:pPr>
      <w:r>
        <w:separator/>
      </w:r>
    </w:p>
  </w:endnote>
  <w:endnote w:type="continuationSeparator" w:id="0">
    <w:p w14:paraId="347A00D3" w14:textId="77777777" w:rsidR="00A02662" w:rsidRDefault="00A02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altName w:val="Microsoft JhengHei"/>
    <w:panose1 w:val="020B0604020202020204"/>
    <w:charset w:val="88"/>
    <w:family w:val="modern"/>
    <w:pitch w:val="fixed"/>
    <w:sig w:usb0="F1002BFF" w:usb1="29DFFFFF" w:usb2="00000037" w:usb3="00000000" w:csb0="003F00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8E36A" w14:textId="77777777" w:rsidR="00A02662" w:rsidRDefault="00A0266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4516C9E" w14:textId="77777777" w:rsidR="00A02662" w:rsidRDefault="00A026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89"/>
    <w:rsid w:val="00001007"/>
    <w:rsid w:val="00020612"/>
    <w:rsid w:val="000C0FC0"/>
    <w:rsid w:val="001017E5"/>
    <w:rsid w:val="00183264"/>
    <w:rsid w:val="002A7318"/>
    <w:rsid w:val="002F65DE"/>
    <w:rsid w:val="00321FC2"/>
    <w:rsid w:val="00376A39"/>
    <w:rsid w:val="00385FBF"/>
    <w:rsid w:val="004246B7"/>
    <w:rsid w:val="004B135C"/>
    <w:rsid w:val="004C4BF1"/>
    <w:rsid w:val="004D4DD1"/>
    <w:rsid w:val="004D7944"/>
    <w:rsid w:val="00526B53"/>
    <w:rsid w:val="00672E3A"/>
    <w:rsid w:val="0073177B"/>
    <w:rsid w:val="00747C89"/>
    <w:rsid w:val="00766EA3"/>
    <w:rsid w:val="00772FC5"/>
    <w:rsid w:val="00776762"/>
    <w:rsid w:val="007D6435"/>
    <w:rsid w:val="007F2941"/>
    <w:rsid w:val="008106D3"/>
    <w:rsid w:val="00833FEE"/>
    <w:rsid w:val="00842747"/>
    <w:rsid w:val="008504D3"/>
    <w:rsid w:val="008C6EF9"/>
    <w:rsid w:val="009E2E93"/>
    <w:rsid w:val="009F33CE"/>
    <w:rsid w:val="00A02662"/>
    <w:rsid w:val="00A04DD6"/>
    <w:rsid w:val="00A408C5"/>
    <w:rsid w:val="00AD271D"/>
    <w:rsid w:val="00BA12FB"/>
    <w:rsid w:val="00BC088C"/>
    <w:rsid w:val="00BE39DE"/>
    <w:rsid w:val="00BE6964"/>
    <w:rsid w:val="00BF2D65"/>
    <w:rsid w:val="00BF7B18"/>
    <w:rsid w:val="00BF7FD1"/>
    <w:rsid w:val="00C234B1"/>
    <w:rsid w:val="00C83C39"/>
    <w:rsid w:val="00CB7744"/>
    <w:rsid w:val="00CD1894"/>
    <w:rsid w:val="00CE43D9"/>
    <w:rsid w:val="00D45D43"/>
    <w:rsid w:val="00D47767"/>
    <w:rsid w:val="00DF2128"/>
    <w:rsid w:val="00E10C09"/>
    <w:rsid w:val="00E93ABE"/>
    <w:rsid w:val="00F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DD48"/>
  <w15:docId w15:val="{68A9B00A-2153-4A05-AC92-2DD0E1A7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line="360" w:lineRule="atLeast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">
    <w:name w:val="頁首 字元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0">
    <w:name w:val="頁尾 字元"/>
    <w:basedOn w:val="DefaultParagraphFont"/>
  </w:style>
  <w:style w:type="character" w:styleId="CommentReference">
    <w:name w:val="annotation reference"/>
    <w:basedOn w:val="DefaultParagraphFont"/>
    <w:rPr>
      <w:sz w:val="18"/>
      <w:szCs w:val="18"/>
    </w:rPr>
  </w:style>
  <w:style w:type="paragraph" w:styleId="CommentText">
    <w:name w:val="annotation text"/>
    <w:basedOn w:val="Normal"/>
  </w:style>
  <w:style w:type="character" w:customStyle="1" w:styleId="a1">
    <w:name w:val="註解文字 字元"/>
    <w:basedOn w:val="DefaultParagraphFont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a2">
    <w:name w:val="註解主旨 字元"/>
    <w:basedOn w:val="a1"/>
    <w:rPr>
      <w:b/>
      <w:bCs/>
      <w:sz w:val="24"/>
    </w:rPr>
  </w:style>
  <w:style w:type="paragraph" w:styleId="BalloonText">
    <w:name w:val="Balloon Text"/>
    <w:basedOn w:val="Normal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3">
    <w:name w:val="註解方塊文字 字元"/>
    <w:basedOn w:val="DefaultParagraphFont"/>
    <w:rPr>
      <w:rFonts w:ascii="Calibri Light" w:eastAsia="PMingLiU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/>
  <dc:creator>資訊科學系</dc:creator>
  <dc:description/>
  <cp:lastModifiedBy>Yung-Sheng Lu</cp:lastModifiedBy>
  <cp:revision>5</cp:revision>
  <cp:lastPrinted>2018-08-10T09:02:00Z</cp:lastPrinted>
  <dcterms:created xsi:type="dcterms:W3CDTF">2018-08-16T09:46:00Z</dcterms:created>
  <dcterms:modified xsi:type="dcterms:W3CDTF">2019-07-22T03:19:00Z</dcterms:modified>
</cp:coreProperties>
</file>