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  <w:rPr>
          <w:sz w:val="72"/>
          <w:szCs w:val="72"/>
          <w:lang w:val="zh-CN"/>
        </w:rPr>
      </w:pPr>
    </w:p>
    <w:p>
      <w:pPr>
        <w:pStyle w:val="11"/>
        <w:jc w:val="center"/>
        <w:rPr>
          <w:sz w:val="72"/>
          <w:szCs w:val="72"/>
          <w:lang w:val="zh-CN"/>
        </w:rPr>
      </w:pPr>
    </w:p>
    <w:p>
      <w:pPr>
        <w:pStyle w:val="11"/>
        <w:jc w:val="center"/>
        <w:rPr>
          <w:sz w:val="72"/>
          <w:szCs w:val="72"/>
          <w:lang w:val="zh-CN"/>
        </w:rPr>
      </w:pPr>
      <w:bookmarkStart w:id="0" w:name="_Toc13172"/>
      <w:bookmarkStart w:id="1" w:name="_Toc24810"/>
      <w:r>
        <w:rPr>
          <w:rFonts w:hint="eastAsia"/>
          <w:sz w:val="72"/>
          <w:szCs w:val="72"/>
          <w:lang w:val="zh-CN"/>
        </w:rPr>
        <w:t>到云移动端</w:t>
      </w:r>
      <w:bookmarkEnd w:id="0"/>
      <w:bookmarkEnd w:id="1"/>
    </w:p>
    <w:p>
      <w:pPr>
        <w:pStyle w:val="9"/>
        <w:jc w:val="center"/>
        <w:rPr>
          <w:sz w:val="72"/>
          <w:szCs w:val="72"/>
          <w:lang w:val="zh-CN"/>
        </w:rPr>
      </w:pPr>
      <w:r>
        <w:rPr>
          <w:rFonts w:hint="eastAsia"/>
          <w:sz w:val="72"/>
          <w:szCs w:val="72"/>
          <w:lang w:val="zh-CN"/>
        </w:rPr>
        <w:t>产品需求说明书</w:t>
      </w:r>
    </w:p>
    <w:p>
      <w:pPr>
        <w:pStyle w:val="9"/>
        <w:jc w:val="center"/>
        <w:rPr>
          <w:sz w:val="72"/>
          <w:szCs w:val="72"/>
          <w:lang w:val="zh-CN"/>
        </w:rPr>
      </w:pPr>
    </w:p>
    <w:p>
      <w:pPr>
        <w:pStyle w:val="9"/>
        <w:jc w:val="center"/>
        <w:rPr>
          <w:sz w:val="72"/>
          <w:szCs w:val="72"/>
          <w:lang w:val="zh-CN"/>
        </w:rPr>
      </w:pPr>
    </w:p>
    <w:p>
      <w:pPr>
        <w:pStyle w:val="9"/>
        <w:wordWrap w:val="0"/>
        <w:jc w:val="right"/>
        <w:rPr>
          <w:sz w:val="36"/>
          <w:szCs w:val="36"/>
          <w:lang w:val="zh-CN"/>
        </w:rPr>
      </w:pPr>
      <w:r>
        <w:rPr>
          <w:rFonts w:hint="eastAsia"/>
          <w:sz w:val="36"/>
          <w:szCs w:val="36"/>
          <w:lang w:val="zh-CN"/>
        </w:rPr>
        <w:t xml:space="preserve">第21组 </w:t>
      </w:r>
      <w:r>
        <w:rPr>
          <w:sz w:val="36"/>
          <w:szCs w:val="36"/>
          <w:lang w:val="zh-CN"/>
        </w:rPr>
        <w:t xml:space="preserve">    </w:t>
      </w:r>
    </w:p>
    <w:p>
      <w:pPr>
        <w:widowControl/>
        <w:jc w:val="center"/>
        <w:rPr>
          <w:rFonts w:hint="eastAsia" w:eastAsia="微软雅黑"/>
          <w:b/>
          <w:bCs/>
          <w:sz w:val="40"/>
          <w:szCs w:val="40"/>
          <w:lang w:val="en-US" w:eastAsia="zh-CN"/>
        </w:rPr>
      </w:pPr>
      <w:r>
        <w:rPr>
          <w:lang w:val="zh-CN"/>
        </w:rPr>
        <w:br w:type="page"/>
      </w:r>
      <w:r>
        <w:rPr>
          <w:rFonts w:hint="eastAsia"/>
          <w:lang w:val="en-US" w:eastAsia="zh-CN"/>
        </w:rPr>
        <w:t>目录</w:t>
      </w:r>
    </w:p>
    <w:p>
      <w:pPr>
        <w:pStyle w:val="5"/>
        <w:tabs>
          <w:tab w:val="right" w:leader="dot" w:pos="8300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_Toc24810 </w:instrText>
      </w:r>
      <w:r>
        <w:fldChar w:fldCharType="separate"/>
      </w:r>
      <w:r>
        <w:rPr>
          <w:rFonts w:hint="eastAsia"/>
          <w:szCs w:val="72"/>
          <w:lang w:val="zh-CN"/>
        </w:rPr>
        <w:t>到云移动端</w:t>
      </w:r>
      <w:r>
        <w:tab/>
      </w:r>
      <w:r>
        <w:fldChar w:fldCharType="begin"/>
      </w:r>
      <w:r>
        <w:instrText xml:space="preserve"> PAGEREF _Toc24810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0"/>
        </w:tabs>
      </w:pPr>
      <w:r>
        <w:fldChar w:fldCharType="begin"/>
      </w:r>
      <w:r>
        <w:instrText xml:space="preserve"> HYPERLINK \l _Toc9533 </w:instrText>
      </w:r>
      <w:r>
        <w:fldChar w:fldCharType="separate"/>
      </w:r>
      <w:r>
        <w:t>1 引言</w:t>
      </w:r>
      <w:r>
        <w:tab/>
      </w:r>
      <w:r>
        <w:fldChar w:fldCharType="begin"/>
      </w:r>
      <w:r>
        <w:instrText xml:space="preserve"> PAGEREF _Toc9533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_Toc16803 </w:instrText>
      </w:r>
      <w:r>
        <w:fldChar w:fldCharType="separate"/>
      </w:r>
      <w:r>
        <w:t>1.1 目的</w:t>
      </w:r>
      <w:r>
        <w:tab/>
      </w:r>
      <w:r>
        <w:fldChar w:fldCharType="begin"/>
      </w:r>
      <w:r>
        <w:instrText xml:space="preserve"> PAGEREF _Toc16803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_Toc29061 </w:instrText>
      </w:r>
      <w:r>
        <w:fldChar w:fldCharType="separate"/>
      </w:r>
      <w:r>
        <w:t>1.2 背景</w:t>
      </w:r>
      <w:r>
        <w:tab/>
      </w:r>
      <w:r>
        <w:fldChar w:fldCharType="begin"/>
      </w:r>
      <w:r>
        <w:instrText xml:space="preserve"> PAGEREF _Toc29061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_Toc20242 </w:instrText>
      </w:r>
      <w:r>
        <w:fldChar w:fldCharType="separate"/>
      </w:r>
      <w:r>
        <w:t>1.3 定义</w:t>
      </w:r>
      <w:r>
        <w:tab/>
      </w:r>
      <w:r>
        <w:fldChar w:fldCharType="begin"/>
      </w:r>
      <w:r>
        <w:instrText xml:space="preserve"> PAGEREF _Toc20242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0"/>
        </w:tabs>
      </w:pPr>
      <w:r>
        <w:fldChar w:fldCharType="begin"/>
      </w:r>
      <w:r>
        <w:instrText xml:space="preserve"> HYPERLINK \l _Toc14722 </w:instrText>
      </w:r>
      <w:r>
        <w:fldChar w:fldCharType="separate"/>
      </w:r>
      <w:r>
        <w:t>2 项目概述</w:t>
      </w:r>
      <w:r>
        <w:tab/>
      </w:r>
      <w:r>
        <w:fldChar w:fldCharType="begin"/>
      </w:r>
      <w:r>
        <w:instrText xml:space="preserve"> PAGEREF _Toc14722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_Toc20700 </w:instrText>
      </w:r>
      <w:r>
        <w:fldChar w:fldCharType="separate"/>
      </w:r>
      <w:r>
        <w:t>2.1 产品结构图</w:t>
      </w:r>
      <w:r>
        <w:tab/>
      </w:r>
      <w:r>
        <w:fldChar w:fldCharType="begin"/>
      </w:r>
      <w:r>
        <w:instrText xml:space="preserve"> PAGEREF _Toc20700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_Toc9984 </w:instrText>
      </w:r>
      <w:r>
        <w:fldChar w:fldCharType="separate"/>
      </w:r>
      <w:r>
        <w:t>2.2 产品信息结构图</w:t>
      </w:r>
      <w:r>
        <w:tab/>
      </w:r>
      <w:r>
        <w:fldChar w:fldCharType="begin"/>
      </w:r>
      <w:r>
        <w:instrText xml:space="preserve"> PAGEREF _Toc9984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_Toc12145 </w:instrText>
      </w:r>
      <w:r>
        <w:fldChar w:fldCharType="separate"/>
      </w:r>
      <w:r>
        <w:t>2.3 用户</w:t>
      </w:r>
      <w:r>
        <w:tab/>
      </w:r>
      <w:r>
        <w:fldChar w:fldCharType="begin"/>
      </w:r>
      <w:r>
        <w:instrText xml:space="preserve"> PAGEREF _Toc12145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_Toc5943 </w:instrText>
      </w:r>
      <w:r>
        <w:fldChar w:fldCharType="separate"/>
      </w:r>
      <w:r>
        <w:t>2.4 业务流程</w:t>
      </w:r>
      <w:r>
        <w:tab/>
      </w:r>
      <w:r>
        <w:fldChar w:fldCharType="begin"/>
      </w:r>
      <w:r>
        <w:instrText xml:space="preserve"> PAGEREF _Toc5943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_Toc14214 </w:instrText>
      </w:r>
      <w:r>
        <w:fldChar w:fldCharType="separate"/>
      </w:r>
      <w:r>
        <w:t>2.5 全局说明</w:t>
      </w:r>
      <w:r>
        <w:tab/>
      </w:r>
      <w:r>
        <w:fldChar w:fldCharType="begin"/>
      </w:r>
      <w:r>
        <w:instrText xml:space="preserve"> PAGEREF _Toc14214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0"/>
        </w:tabs>
      </w:pPr>
      <w:r>
        <w:fldChar w:fldCharType="begin"/>
      </w:r>
      <w:r>
        <w:instrText xml:space="preserve"> HYPERLINK \l _Toc32484 </w:instrText>
      </w:r>
      <w:r>
        <w:fldChar w:fldCharType="separate"/>
      </w:r>
      <w:r>
        <w:t>3 功能详细需求</w:t>
      </w:r>
      <w:r>
        <w:tab/>
      </w:r>
      <w:r>
        <w:fldChar w:fldCharType="begin"/>
      </w:r>
      <w:r>
        <w:instrText xml:space="preserve"> PAGEREF _Toc32484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_Toc25179 </w:instrText>
      </w:r>
      <w:r>
        <w:fldChar w:fldCharType="separate"/>
      </w:r>
      <w:r>
        <w:t>3.1 登录注册</w:t>
      </w:r>
      <w:r>
        <w:tab/>
      </w:r>
      <w:r>
        <w:fldChar w:fldCharType="begin"/>
      </w:r>
      <w:r>
        <w:instrText xml:space="preserve"> PAGEREF _Toc25179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_Toc13295 </w:instrText>
      </w:r>
      <w:r>
        <w:fldChar w:fldCharType="separate"/>
      </w:r>
      <w:r>
        <w:t>3.1.1  注册</w:t>
      </w:r>
      <w:r>
        <w:tab/>
      </w:r>
      <w:r>
        <w:fldChar w:fldCharType="begin"/>
      </w:r>
      <w:r>
        <w:instrText xml:space="preserve"> PAGEREF _Toc13295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_Toc4408 </w:instrText>
      </w:r>
      <w:r>
        <w:fldChar w:fldCharType="separate"/>
      </w:r>
      <w:r>
        <w:t>3.1.2  登录</w:t>
      </w:r>
      <w:r>
        <w:tab/>
      </w:r>
      <w:r>
        <w:fldChar w:fldCharType="begin"/>
      </w:r>
      <w:r>
        <w:instrText xml:space="preserve"> PAGEREF _Toc4408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_Toc29052 </w:instrText>
      </w:r>
      <w:r>
        <w:fldChar w:fldCharType="separate"/>
      </w:r>
      <w:r>
        <w:t>3.2 我的</w:t>
      </w:r>
      <w:r>
        <w:tab/>
      </w:r>
      <w:r>
        <w:fldChar w:fldCharType="begin"/>
      </w:r>
      <w:r>
        <w:instrText xml:space="preserve"> PAGEREF _Toc29052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_Toc24004 </w:instrText>
      </w:r>
      <w:r>
        <w:fldChar w:fldCharType="separate"/>
      </w:r>
      <w:r>
        <w:t>3.2.1 修改用户信息</w:t>
      </w:r>
      <w:r>
        <w:tab/>
      </w:r>
      <w:r>
        <w:fldChar w:fldCharType="begin"/>
      </w:r>
      <w:r>
        <w:instrText xml:space="preserve"> PAGEREF _Toc24004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_Toc20831 </w:instrText>
      </w:r>
      <w:r>
        <w:fldChar w:fldCharType="separate"/>
      </w:r>
      <w:r>
        <w:t>3.2.2 发表空间日志</w:t>
      </w:r>
      <w:r>
        <w:tab/>
      </w:r>
      <w:r>
        <w:fldChar w:fldCharType="begin"/>
      </w:r>
      <w:r>
        <w:instrText xml:space="preserve"> PAGEREF _Toc20831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_Toc28196 </w:instrText>
      </w:r>
      <w:r>
        <w:fldChar w:fldCharType="separate"/>
      </w:r>
      <w:r>
        <w:t>3.2.3 查看收藏</w:t>
      </w:r>
      <w:r>
        <w:tab/>
      </w:r>
      <w:r>
        <w:fldChar w:fldCharType="begin"/>
      </w:r>
      <w:r>
        <w:instrText xml:space="preserve"> PAGEREF _Toc28196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_Toc3653 </w:instrText>
      </w:r>
      <w:r>
        <w:fldChar w:fldCharType="separate"/>
      </w:r>
      <w:r>
        <w:t>3.2.4 更改用户安全设置</w:t>
      </w:r>
      <w:r>
        <w:tab/>
      </w:r>
      <w:r>
        <w:fldChar w:fldCharType="begin"/>
      </w:r>
      <w:r>
        <w:instrText xml:space="preserve"> PAGEREF _Toc3653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_Toc29444 </w:instrText>
      </w:r>
      <w:r>
        <w:fldChar w:fldCharType="separate"/>
      </w:r>
      <w:r>
        <w:t>3.3 班课</w:t>
      </w:r>
      <w:r>
        <w:tab/>
      </w:r>
      <w:r>
        <w:fldChar w:fldCharType="begin"/>
      </w:r>
      <w:r>
        <w:instrText xml:space="preserve"> PAGEREF _Toc29444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_Toc15379 </w:instrText>
      </w:r>
      <w:r>
        <w:fldChar w:fldCharType="separate"/>
      </w:r>
      <w:r>
        <w:t>3.3.1 创建班课</w:t>
      </w:r>
      <w:r>
        <w:tab/>
      </w:r>
      <w:r>
        <w:fldChar w:fldCharType="begin"/>
      </w:r>
      <w:r>
        <w:instrText xml:space="preserve"> PAGEREF _Toc15379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_Toc26359 </w:instrText>
      </w:r>
      <w:r>
        <w:fldChar w:fldCharType="separate"/>
      </w:r>
      <w:r>
        <w:t>3.3.2 手势签到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_Toc20549 </w:instrText>
      </w:r>
      <w:r>
        <w:fldChar w:fldCharType="separate"/>
      </w:r>
      <w:r>
        <w:t xml:space="preserve">3.3.3 </w:t>
      </w:r>
      <w:r>
        <w:rPr>
          <w:rFonts w:hint="eastAsia"/>
          <w:lang w:val="en-US" w:eastAsia="zh-CN"/>
        </w:rPr>
        <w:t>教师</w:t>
      </w:r>
      <w:r>
        <w:t>查看成员</w:t>
      </w:r>
      <w:r>
        <w:rPr>
          <w:rFonts w:hint="eastAsia"/>
          <w:lang w:val="en-US" w:eastAsia="zh-CN"/>
        </w:rPr>
        <w:t>信息</w:t>
      </w:r>
      <w:r>
        <w:tab/>
      </w:r>
      <w:r>
        <w:fldChar w:fldCharType="begin"/>
      </w:r>
      <w:r>
        <w:instrText xml:space="preserve"> PAGEREF _Toc20549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_Toc8663 </w:instrText>
      </w:r>
      <w:r>
        <w:fldChar w:fldCharType="separate"/>
      </w:r>
      <w:r>
        <w:t>3.3.4 上传资源</w:t>
      </w:r>
      <w:r>
        <w:tab/>
      </w:r>
      <w:r>
        <w:fldChar w:fldCharType="begin"/>
      </w:r>
      <w:r>
        <w:instrText xml:space="preserve"> PAGEREF _Toc8663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_Toc25183 </w:instrText>
      </w:r>
      <w:r>
        <w:fldChar w:fldCharType="separate"/>
      </w:r>
      <w:r>
        <w:t>3.3.5 发布任务</w:t>
      </w:r>
      <w:r>
        <w:tab/>
      </w:r>
      <w:r>
        <w:fldChar w:fldCharType="begin"/>
      </w:r>
      <w:r>
        <w:instrText xml:space="preserve"> PAGEREF _Toc25183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_Toc10241 </w:instrText>
      </w:r>
      <w:r>
        <w:fldChar w:fldCharType="separate"/>
      </w:r>
      <w:r>
        <w:t>3.3.6 发起讨论</w:t>
      </w:r>
      <w:r>
        <w:tab/>
      </w:r>
      <w:r>
        <w:fldChar w:fldCharType="begin"/>
      </w:r>
      <w:r>
        <w:instrText xml:space="preserve"> PAGEREF _Toc10241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_Toc3230 </w:instrText>
      </w:r>
      <w:r>
        <w:fldChar w:fldCharType="separate"/>
      </w:r>
      <w:r>
        <w:t>3.3.7 加入班课</w:t>
      </w:r>
      <w:r>
        <w:tab/>
      </w:r>
      <w:r>
        <w:fldChar w:fldCharType="begin"/>
      </w:r>
      <w:r>
        <w:instrText xml:space="preserve"> PAGEREF _Toc3230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0"/>
        </w:tabs>
      </w:pPr>
      <w:r>
        <w:fldChar w:fldCharType="begin"/>
      </w:r>
      <w:r>
        <w:instrText xml:space="preserve"> HYPERLINK \l _Toc7336 </w:instrText>
      </w:r>
      <w:r>
        <w:fldChar w:fldCharType="separate"/>
      </w:r>
      <w:r>
        <w:t>4 非功能需求</w:t>
      </w:r>
      <w:r>
        <w:tab/>
      </w:r>
      <w:r>
        <w:fldChar w:fldCharType="begin"/>
      </w:r>
      <w:r>
        <w:instrText xml:space="preserve"> PAGEREF _Toc7336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_Toc22423 </w:instrText>
      </w:r>
      <w:r>
        <w:fldChar w:fldCharType="separate"/>
      </w:r>
      <w:r>
        <w:t>4.1 外部接口需求</w:t>
      </w:r>
      <w:r>
        <w:tab/>
      </w:r>
      <w:r>
        <w:fldChar w:fldCharType="begin"/>
      </w:r>
      <w:r>
        <w:instrText xml:space="preserve"> PAGEREF _Toc22423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_Toc14230 </w:instrText>
      </w:r>
      <w:r>
        <w:fldChar w:fldCharType="separate"/>
      </w:r>
      <w:r>
        <w:t>4.1.1 用户接口</w:t>
      </w:r>
      <w:r>
        <w:tab/>
      </w:r>
      <w:r>
        <w:fldChar w:fldCharType="begin"/>
      </w:r>
      <w:r>
        <w:instrText xml:space="preserve"> PAGEREF _Toc14230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_Toc12131 </w:instrText>
      </w:r>
      <w:r>
        <w:fldChar w:fldCharType="separate"/>
      </w:r>
      <w:r>
        <w:t>4.1.2 硬件接口</w:t>
      </w:r>
      <w:r>
        <w:tab/>
      </w:r>
      <w:r>
        <w:fldChar w:fldCharType="begin"/>
      </w:r>
      <w:r>
        <w:instrText xml:space="preserve"> PAGEREF _Toc12131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_Toc25103 </w:instrText>
      </w:r>
      <w:r>
        <w:fldChar w:fldCharType="separate"/>
      </w:r>
      <w:r>
        <w:t>4.1.3 软件接口</w:t>
      </w:r>
      <w:r>
        <w:tab/>
      </w:r>
      <w:r>
        <w:fldChar w:fldCharType="begin"/>
      </w:r>
      <w:r>
        <w:instrText xml:space="preserve"> PAGEREF _Toc25103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_Toc6018 </w:instrText>
      </w:r>
      <w:r>
        <w:fldChar w:fldCharType="separate"/>
      </w:r>
      <w:r>
        <w:t>4.1.4 通信接口</w:t>
      </w:r>
      <w:r>
        <w:tab/>
      </w:r>
      <w:r>
        <w:fldChar w:fldCharType="begin"/>
      </w:r>
      <w:r>
        <w:instrText xml:space="preserve"> PAGEREF _Toc6018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_Toc31668 </w:instrText>
      </w:r>
      <w:r>
        <w:fldChar w:fldCharType="separate"/>
      </w:r>
      <w:r>
        <w:t>4.2 性能需求</w:t>
      </w:r>
      <w:r>
        <w:tab/>
      </w:r>
      <w:r>
        <w:fldChar w:fldCharType="begin"/>
      </w:r>
      <w:r>
        <w:instrText xml:space="preserve"> PAGEREF _Toc31668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0"/>
        </w:tabs>
      </w:pPr>
      <w:r>
        <w:fldChar w:fldCharType="begin"/>
      </w:r>
      <w:r>
        <w:instrText xml:space="preserve"> HYPERLINK \l _Toc15018 </w:instrText>
      </w:r>
      <w:r>
        <w:fldChar w:fldCharType="separate"/>
      </w:r>
      <w:r>
        <w:t>4.3 属性</w:t>
      </w:r>
      <w:r>
        <w:tab/>
      </w:r>
      <w:r>
        <w:fldChar w:fldCharType="begin"/>
      </w:r>
      <w:r>
        <w:instrText xml:space="preserve"> PAGEREF _Toc15018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_Toc3992 </w:instrText>
      </w:r>
      <w:r>
        <w:fldChar w:fldCharType="separate"/>
      </w:r>
      <w:r>
        <w:t>4.3.1 安全性</w:t>
      </w:r>
      <w:r>
        <w:tab/>
      </w:r>
      <w:r>
        <w:fldChar w:fldCharType="begin"/>
      </w:r>
      <w:r>
        <w:instrText xml:space="preserve"> PAGEREF _Toc3992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_Toc7693 </w:instrText>
      </w:r>
      <w:r>
        <w:fldChar w:fldCharType="separate"/>
      </w:r>
      <w:r>
        <w:t>4.3.2 可用性</w:t>
      </w:r>
      <w:r>
        <w:tab/>
      </w:r>
      <w:r>
        <w:fldChar w:fldCharType="begin"/>
      </w:r>
      <w:r>
        <w:instrText xml:space="preserve"> PAGEREF _Toc7693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8300"/>
        </w:tabs>
      </w:pPr>
      <w:r>
        <w:fldChar w:fldCharType="begin"/>
      </w:r>
      <w:r>
        <w:instrText xml:space="preserve"> HYPERLINK \l _Toc17125 </w:instrText>
      </w:r>
      <w:r>
        <w:fldChar w:fldCharType="separate"/>
      </w:r>
      <w:r>
        <w:t>4.3.3 可扩展性</w:t>
      </w:r>
      <w:r>
        <w:tab/>
      </w:r>
      <w:r>
        <w:fldChar w:fldCharType="begin"/>
      </w:r>
      <w:r>
        <w:instrText xml:space="preserve"> PAGEREF _Toc17125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1"/>
        <w:jc w:val="left"/>
        <w:sectPr>
          <w:headerReference r:id="rId3" w:type="default"/>
          <w:footerReference r:id="rId4" w:type="default"/>
          <w:pgSz w:w="11900" w:h="16840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11"/>
        <w:jc w:val="left"/>
      </w:pPr>
      <w:bookmarkStart w:id="2" w:name="_Toc9533"/>
      <w:r>
        <w:t>1 引言</w:t>
      </w:r>
      <w:bookmarkEnd w:id="2"/>
    </w:p>
    <w:p>
      <w:pPr>
        <w:pStyle w:val="9"/>
        <w:ind w:firstLine="420"/>
        <w:jc w:val="both"/>
      </w:pPr>
      <w:r>
        <w:t>信息化教学课堂打破了传统教学模式，它利用现有的信息化手段进行知识的传递，从学生的角度对知识和信息进行加工，配合使用多媒体、信息资源、信息化技术等营造一个适合学生的学习环境，在这种信息化教学课堂中，学生变成整个课堂的主体，教师只是任务的发布者和引导者，这样就能够激发学生的积极性、主动性和创造性，使学生可以全程参与知识信息的构建，起到良好的教学效果。随着智能手机成为学生必不可少的工具，如何将教学与互联网、移动终端融合起来，让学生快乐地学、主动地学，成为每一位老师应该认真思考的现实问题。到云是专为移动环境下的教学而设计的一个教学云服务平台，被教师在教学过程中尝试使用，并与当前的在线课程建设结合起来，推动课堂教学改革。</w:t>
      </w:r>
    </w:p>
    <w:p>
      <w:pPr>
        <w:pStyle w:val="12"/>
        <w:spacing w:before="720"/>
        <w:ind w:left="240"/>
        <w:jc w:val="left"/>
      </w:pPr>
      <w:bookmarkStart w:id="3" w:name="_Toc16803"/>
      <w:r>
        <w:t>1.1 目的</w:t>
      </w:r>
      <w:bookmarkEnd w:id="3"/>
    </w:p>
    <w:p>
      <w:pPr>
        <w:pStyle w:val="9"/>
        <w:ind w:firstLine="420"/>
        <w:jc w:val="both"/>
      </w:pPr>
      <w:r>
        <w:t>随着互联网技术的快速发展，信息产业已成为当今世界经济与社会发展最主要的驱动力之一。针对学校的教育模式，推出线上教学方式“到云”。“到云”是一种移动环境下即时互动教学的新模式。它的功能是:借助现代信息技术的力量，方便学校教学，全面提高教学教育的水平。</w:t>
      </w:r>
    </w:p>
    <w:p>
      <w:pPr>
        <w:pStyle w:val="9"/>
        <w:ind w:left="240"/>
        <w:jc w:val="both"/>
      </w:pPr>
      <w:r>
        <w:t>具体体现如下:</w:t>
      </w:r>
    </w:p>
    <w:p>
      <w:pPr>
        <w:pStyle w:val="9"/>
        <w:ind w:firstLine="420"/>
        <w:jc w:val="both"/>
      </w:pPr>
      <w:r>
        <w:t>(1)在四个应用程序上轻松管理自己的班课</w:t>
      </w:r>
    </w:p>
    <w:p>
      <w:pPr>
        <w:pStyle w:val="9"/>
        <w:ind w:firstLine="420"/>
        <w:jc w:val="both"/>
      </w:pPr>
      <w:r>
        <w:t>在</w:t>
      </w:r>
      <w:r>
        <w:rPr>
          <w:color w:val="24292E"/>
        </w:rPr>
        <w:t>移动端应用程序、Web应用程序、桌面应用程序和服务器端应用程序上，老师</w:t>
      </w:r>
      <w:r>
        <w:t>都可以轻松管理自己的班课，管理学生、发送通知、分享资源、布置批改作业、组织讨论答疑、开展教学互动。</w:t>
      </w:r>
    </w:p>
    <w:p>
      <w:pPr>
        <w:pStyle w:val="9"/>
        <w:ind w:firstLine="420"/>
        <w:jc w:val="both"/>
      </w:pPr>
      <w:r>
        <w:t>(2)与学生互动</w:t>
      </w:r>
    </w:p>
    <w:p>
      <w:pPr>
        <w:pStyle w:val="9"/>
        <w:ind w:firstLine="420"/>
        <w:jc w:val="both"/>
      </w:pPr>
      <w:r>
        <w:t>老师可以随即开展任何普通教室的课堂现场或课外，可以随即开展投票问卷、头脑风暴、作品分享、计时、答题等互动教学活动。即刻反馈，即刻点评。</w:t>
      </w:r>
    </w:p>
    <w:p>
      <w:pPr>
        <w:pStyle w:val="9"/>
        <w:ind w:firstLine="420"/>
        <w:jc w:val="both"/>
      </w:pPr>
      <w:r>
        <w:t>(3) 激发学生在移动设备上自主学习兴趣</w:t>
      </w:r>
    </w:p>
    <w:p>
      <w:pPr>
        <w:pStyle w:val="9"/>
        <w:ind w:firstLine="420"/>
        <w:jc w:val="both"/>
      </w:pPr>
      <w:r>
        <w:t>老师发布的所有课程信息、学习要求、课件、微视频等学习资源都可以即时传递到学生的移动设备上，从而让学生的移动设备从此变成学习工具，不再只是社交、游戏。</w:t>
      </w:r>
    </w:p>
    <w:p>
      <w:pPr>
        <w:pStyle w:val="12"/>
        <w:spacing w:before="720"/>
        <w:ind w:left="240"/>
        <w:jc w:val="left"/>
      </w:pPr>
      <w:bookmarkStart w:id="4" w:name="_Toc29061"/>
      <w:r>
        <w:t>1.2 背景</w:t>
      </w:r>
      <w:bookmarkEnd w:id="4"/>
    </w:p>
    <w:p>
      <w:pPr>
        <w:pStyle w:val="9"/>
        <w:ind w:firstLine="420"/>
        <w:jc w:val="both"/>
      </w:pPr>
      <w:r>
        <w:t>随着信息时代的不断发展，人们的日常生活方式也在发生着巨大变化，特别是对于现在的高校学生来说，整个成长过程都伴随着信息化的发展，他们才是信息化发展的最大客户群体。教师作为教育的主导角色，正在顺应历史发展潮流，在信息化背景下不断的对教学模式和教学方法进行改革。</w:t>
      </w:r>
    </w:p>
    <w:p>
      <w:pPr>
        <w:pStyle w:val="12"/>
        <w:spacing w:before="720"/>
        <w:ind w:left="240"/>
        <w:jc w:val="left"/>
      </w:pPr>
      <w:bookmarkStart w:id="5" w:name="_Toc20242"/>
      <w:r>
        <w:t>1.3 定义</w:t>
      </w:r>
      <w:bookmarkEnd w:id="5"/>
    </w:p>
    <w:p>
      <w:pPr>
        <w:pStyle w:val="9"/>
        <w:ind w:firstLine="420"/>
        <w:jc w:val="both"/>
      </w:pPr>
      <w:r>
        <w:t>教师可以通过管理学生、发送通知、分享资源、布置批改作业、组织讨论答疑等活动而轻松管理班课；可以在课堂内外随即开展投票问卷、头脑风暴、即刻反馈、即刻点评等教学互动活动；可以即时传递所有课程信息、学习要求、课件、微视频等学习资源到学生的移动设备上，让学生的移动设备从此变成学习工具。到云作为教师进行日常教学的重要辅助工具，也为教师开展微课教学、即时反馈适应性教学、翻转课堂教学和混合式教学提供了良好的平台，是探索新型教学模式改革的好帮手。</w:t>
      </w:r>
    </w:p>
    <w:p>
      <w:pPr>
        <w:pStyle w:val="11"/>
        <w:spacing w:before="720"/>
        <w:jc w:val="left"/>
      </w:pPr>
      <w:bookmarkStart w:id="6" w:name="_Toc14722"/>
      <w:r>
        <w:t>2 项目概述</w:t>
      </w:r>
      <w:bookmarkEnd w:id="6"/>
    </w:p>
    <w:p>
      <w:pPr>
        <w:pStyle w:val="9"/>
        <w:ind w:firstLine="420"/>
        <w:jc w:val="both"/>
      </w:pPr>
      <w:r>
        <w:t>教师使用“到云" App创建一个班课，在课堂上通过邀请码让学生现场加入班课，所有学生的智能手机立即连接成一个可以即时反馈的教学网络,教师就可以轻松开展教学活动，管理班级的每一个学生。</w:t>
      </w:r>
    </w:p>
    <w:p>
      <w:pPr>
        <w:pStyle w:val="9"/>
        <w:ind w:firstLine="420"/>
        <w:jc w:val="both"/>
      </w:pPr>
      <w:r>
        <w:t>利用“到云”，教师可以提升与学生的沟通和互动效率，开展微课。教师可以发送课程通知，推送课件、微视频、图片、音频、文档等资源到学生的移动设备上，并提醒学生学习。在课堂上或课外时间里，教师可以随时开展投票、问卷、头脑风暴等教学活动，让课堂更加生动有趣。</w:t>
      </w:r>
    </w:p>
    <w:p>
      <w:pPr>
        <w:pStyle w:val="12"/>
        <w:spacing w:before="720"/>
        <w:ind w:left="240"/>
        <w:jc w:val="left"/>
      </w:pPr>
      <w:bookmarkStart w:id="7" w:name="_Toc20700"/>
      <w:r>
        <w:t>2.1 产品结构图</w:t>
      </w:r>
      <w:bookmarkEnd w:id="7"/>
    </w:p>
    <w:p>
      <w:pPr>
        <w:pStyle w:val="9"/>
        <w:jc w:val="left"/>
      </w:pPr>
      <w:r>
        <w:drawing>
          <wp:inline distT="0" distB="0" distL="0" distR="0">
            <wp:extent cx="5215890" cy="2463800"/>
            <wp:effectExtent l="0" t="0" r="381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图1  产品结构图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86"/>
        <w:gridCol w:w="2599"/>
        <w:gridCol w:w="436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频道</w:t>
            </w: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页面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restart"/>
            <w:vAlign w:val="center"/>
          </w:tcPr>
          <w:p>
            <w:pPr>
              <w:jc w:val="center"/>
            </w:pPr>
            <w:r>
              <w:t>登录注册</w:t>
            </w: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登录页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老用户登录页面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注册页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新用户注册页面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restart"/>
            <w:vAlign w:val="center"/>
          </w:tcPr>
          <w:p>
            <w:pPr>
              <w:jc w:val="center"/>
            </w:pPr>
            <w:r>
              <w:t>我的</w:t>
            </w: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我的主页面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显示用户信息和基本设置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用户信息页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显示用户的基本信息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我的空间页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记录学习过程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我的收藏页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学习过程中收藏的动态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分享页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分享app给其他人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设置页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用户账号安全设置、使用设置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restart"/>
            <w:vAlign w:val="center"/>
          </w:tcPr>
          <w:p>
            <w:pPr>
              <w:jc w:val="center"/>
            </w:pPr>
            <w:r>
              <w:t>班课</w:t>
            </w: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创建班课页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教师用户创建班课页面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加入班课页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教师或学生用户加入班课页面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已创建的班课列表页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显示教师用户已创建的班课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已创建班课资源页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上传资源，并显示已上传资源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已创建班课成员页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教师显示班课内成员信息，并可以发起签到，根据经验值和学号进行排序查看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已创建班课活动页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发起任务和讨论，显示已发布的任务和讨论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已创建班课消息页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显示班课的通知和消息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已创建班课详情页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显示创建的班课的基本信息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已加入的班课列表页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显示教师或学生用户已加入的班课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已加入班课资源页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显示教师在班课内上传的资源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已加入班课成员页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显示班课内的所有成员，可以日常签到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已加入班课活动页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显示教师在班课内创建的活动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已加入班课消息页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显示班课的通知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599" w:type="dxa"/>
            <w:vAlign w:val="top"/>
          </w:tcPr>
          <w:p>
            <w:pPr>
              <w:jc w:val="center"/>
            </w:pPr>
            <w:r>
              <w:t>已加入班课详情页</w:t>
            </w:r>
          </w:p>
        </w:tc>
        <w:tc>
          <w:tcPr>
            <w:tcW w:w="4368" w:type="dxa"/>
            <w:vAlign w:val="top"/>
          </w:tcPr>
          <w:p>
            <w:pPr>
              <w:jc w:val="center"/>
            </w:pPr>
            <w:r>
              <w:t>显示加入班课的基本信息</w:t>
            </w:r>
          </w:p>
        </w:tc>
      </w:tr>
    </w:tbl>
    <w:p>
      <w:pPr>
        <w:pStyle w:val="9"/>
        <w:jc w:val="center"/>
      </w:pPr>
      <w:r>
        <w:t>表1  产品结构表</w:t>
      </w:r>
    </w:p>
    <w:p>
      <w:pPr>
        <w:pStyle w:val="12"/>
        <w:spacing w:before="720"/>
        <w:ind w:left="240"/>
        <w:jc w:val="left"/>
      </w:pPr>
      <w:bookmarkStart w:id="8" w:name="_Toc9984"/>
      <w:r>
        <w:t>2.2 产品信息结构图</w:t>
      </w:r>
      <w:bookmarkEnd w:id="8"/>
    </w:p>
    <w:p>
      <w:pPr>
        <w:pStyle w:val="9"/>
        <w:jc w:val="left"/>
      </w:pPr>
      <w:r>
        <w:drawing>
          <wp:inline distT="0" distB="0" distL="0" distR="0">
            <wp:extent cx="5215890" cy="3198495"/>
            <wp:effectExtent l="0" t="0" r="3810" b="190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图2 产品信息结构图</w:t>
      </w:r>
    </w:p>
    <w:p>
      <w:pPr>
        <w:pStyle w:val="12"/>
        <w:spacing w:before="720"/>
        <w:ind w:left="240"/>
        <w:jc w:val="left"/>
      </w:pPr>
      <w:bookmarkStart w:id="9" w:name="_Toc12145"/>
      <w:r>
        <w:t>2.3 用户</w:t>
      </w:r>
      <w:bookmarkEnd w:id="9"/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32"/>
        <w:gridCol w:w="2211"/>
        <w:gridCol w:w="4811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用户名称</w:t>
            </w:r>
          </w:p>
        </w:tc>
        <w:tc>
          <w:tcPr>
            <w:tcW w:w="2211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用户特点</w:t>
            </w:r>
          </w:p>
        </w:tc>
        <w:tc>
          <w:tcPr>
            <w:tcW w:w="481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功能描述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center"/>
          </w:tcPr>
          <w:p>
            <w:pPr>
              <w:jc w:val="center"/>
            </w:pPr>
            <w:r>
              <w:t>教师</w:t>
            </w:r>
          </w:p>
        </w:tc>
        <w:tc>
          <w:tcPr>
            <w:tcW w:w="2211" w:type="dxa"/>
            <w:vAlign w:val="center"/>
          </w:tcPr>
          <w:p>
            <w:pPr>
              <w:jc w:val="center"/>
            </w:pPr>
            <w:r>
              <w:t>高效管理学生的需求</w:t>
            </w:r>
          </w:p>
        </w:tc>
        <w:tc>
          <w:tcPr>
            <w:tcW w:w="4810" w:type="dxa"/>
            <w:vAlign w:val="center"/>
          </w:tcPr>
          <w:p>
            <w:pPr>
              <w:jc w:val="left"/>
            </w:pPr>
            <w:r>
              <w:t>创建或加入班课；发布学习资源；发起签到；发布任务和讨论；查看学生的考勤和学习情况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center"/>
          </w:tcPr>
          <w:p>
            <w:pPr>
              <w:jc w:val="center"/>
            </w:pPr>
            <w:r>
              <w:t>学生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rPr>
                <w:rFonts w:ascii="微软雅黑" w:hAnsi="微软雅黑" w:eastAsia="微软雅黑" w:cs="微软雅黑"/>
                <w:color w:val="auto"/>
                <w:sz w:val="24"/>
              </w:rPr>
              <w:t>对学习工具的使用缺少主观能动性</w:t>
            </w:r>
          </w:p>
        </w:tc>
        <w:tc>
          <w:tcPr>
            <w:tcW w:w="4810" w:type="dxa"/>
            <w:vAlign w:val="center"/>
          </w:tcPr>
          <w:p>
            <w:pPr>
              <w:jc w:val="left"/>
            </w:pPr>
            <w:r>
              <w:t>加入老师创建的班课；下载查看老师上传的资源；进行上课签到；上传作业完成老师发布的任务；查看自己的考勤情况</w:t>
            </w:r>
          </w:p>
        </w:tc>
      </w:tr>
    </w:tbl>
    <w:p>
      <w:pPr>
        <w:pStyle w:val="9"/>
        <w:jc w:val="center"/>
      </w:pPr>
      <w:r>
        <w:t>表2  用户分析表</w:t>
      </w:r>
    </w:p>
    <w:p>
      <w:pPr>
        <w:pStyle w:val="9"/>
        <w:jc w:val="center"/>
      </w:pPr>
      <w:r>
        <w:drawing>
          <wp:inline distT="0" distB="0" distL="0" distR="0">
            <wp:extent cx="5215890" cy="2449830"/>
            <wp:effectExtent l="0" t="0" r="3810" b="127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图3  登陆注册和个人信息用例图</w:t>
      </w:r>
    </w:p>
    <w:p>
      <w:pPr>
        <w:pStyle w:val="9"/>
        <w:jc w:val="center"/>
      </w:pPr>
      <w:r>
        <w:drawing>
          <wp:inline distT="0" distB="0" distL="0" distR="0">
            <wp:extent cx="5215890" cy="3114675"/>
            <wp:effectExtent l="0" t="0" r="3810" b="952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1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图4 创建的班课用例图</w:t>
      </w:r>
    </w:p>
    <w:p>
      <w:pPr>
        <w:pStyle w:val="9"/>
        <w:jc w:val="center"/>
      </w:pPr>
      <w:r>
        <w:drawing>
          <wp:inline distT="0" distB="0" distL="0" distR="0">
            <wp:extent cx="5207000" cy="2688590"/>
            <wp:effectExtent l="0" t="0" r="0" b="381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图5  加入的班课用例图</w:t>
      </w:r>
    </w:p>
    <w:p>
      <w:pPr>
        <w:pStyle w:val="12"/>
        <w:spacing w:before="720"/>
        <w:ind w:left="240"/>
        <w:jc w:val="left"/>
      </w:pPr>
      <w:bookmarkStart w:id="10" w:name="_Toc5943"/>
      <w:r>
        <w:t>2.4 业务流程</w:t>
      </w:r>
      <w:bookmarkEnd w:id="10"/>
      <w:r>
        <w:t xml:space="preserve">  </w:t>
      </w:r>
    </w:p>
    <w:p>
      <w:pPr>
        <w:pStyle w:val="9"/>
        <w:ind w:firstLine="420"/>
        <w:jc w:val="both"/>
      </w:pPr>
      <w:r>
        <w:t>教师注册登录软件后，可以创建班课，页面会显示已创建的班课，可以上传资源，发起签到，发起任务和讨论，轻松开展线上教学活动。学生注册登录软件后，可以根据教师分享的邀请码进入教师创建的班课，并在当前班课中可以查看教师上传的资源，参与签到、讨论，并按时完成教师布置的任务。学生参与活动时会及时增加学生的经验值，教师可以依次来评判学生的平时表现成绩。用户可以查看“我的”页面，显示（修改）用户信息，修改软件基本设置，发表日志记录学习过程，查看所收藏资源，也可通过分享软件链接分享给其他用户。</w:t>
      </w:r>
    </w:p>
    <w:p>
      <w:pPr>
        <w:pStyle w:val="9"/>
        <w:jc w:val="left"/>
      </w:pPr>
      <w:r>
        <w:drawing>
          <wp:inline distT="0" distB="0" distL="0" distR="0">
            <wp:extent cx="5215890" cy="5227320"/>
            <wp:effectExtent l="0" t="0" r="3810" b="508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2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图6  业务流程图</w:t>
      </w:r>
    </w:p>
    <w:p>
      <w:pPr>
        <w:pStyle w:val="12"/>
        <w:spacing w:before="720"/>
        <w:ind w:left="240"/>
        <w:jc w:val="left"/>
      </w:pPr>
      <w:bookmarkStart w:id="11" w:name="_Toc14214"/>
      <w:r>
        <w:t>2.5 全局说明</w:t>
      </w:r>
      <w:bookmarkEnd w:id="11"/>
    </w:p>
    <w:p>
      <w:pPr>
        <w:pStyle w:val="11"/>
        <w:jc w:val="left"/>
      </w:pPr>
      <w:bookmarkStart w:id="12" w:name="_Toc32484"/>
      <w:r>
        <w:t>3 功能详细需求</w:t>
      </w:r>
      <w:bookmarkEnd w:id="12"/>
    </w:p>
    <w:p>
      <w:pPr>
        <w:pStyle w:val="12"/>
        <w:ind w:left="240"/>
        <w:jc w:val="left"/>
      </w:pPr>
      <w:bookmarkStart w:id="13" w:name="_Toc25179"/>
      <w:r>
        <w:t>3.1 登录注册</w:t>
      </w:r>
      <w:bookmarkEnd w:id="13"/>
    </w:p>
    <w:p>
      <w:pPr>
        <w:pStyle w:val="13"/>
        <w:ind w:left="480"/>
        <w:jc w:val="left"/>
      </w:pPr>
      <w:bookmarkStart w:id="14" w:name="_Toc13295"/>
      <w:r>
        <w:t>3.1.1  注册</w:t>
      </w:r>
      <w:bookmarkEnd w:id="14"/>
    </w:p>
    <w:p>
      <w:pPr>
        <w:pStyle w:val="9"/>
        <w:numPr>
          <w:ilvl w:val="2"/>
          <w:numId w:val="1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用户小王登录软件，需要先注册才能登录。</w:t>
      </w:r>
    </w:p>
    <w:p>
      <w:pPr>
        <w:pStyle w:val="9"/>
        <w:numPr>
          <w:ilvl w:val="2"/>
          <w:numId w:val="2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高</w:t>
      </w:r>
    </w:p>
    <w:p>
      <w:pPr>
        <w:pStyle w:val="9"/>
        <w:numPr>
          <w:ilvl w:val="2"/>
          <w:numId w:val="3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855470"/>
            <wp:effectExtent l="0" t="0" r="3810" b="1143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4"/>
        </w:numPr>
        <w:jc w:val="left"/>
      </w:pPr>
      <w:r>
        <w:rPr>
          <w:b/>
        </w:rPr>
        <w:t xml:space="preserve">输入/前置条件 </w:t>
      </w:r>
    </w:p>
    <w:p>
      <w:pPr>
        <w:pStyle w:val="9"/>
        <w:ind w:firstLine="420"/>
        <w:jc w:val="left"/>
      </w:pPr>
      <w:r>
        <w:t>用户是新用户，填写用户信息单进行创建新账号。</w:t>
      </w:r>
    </w:p>
    <w:p>
      <w:pPr>
        <w:pStyle w:val="9"/>
        <w:numPr>
          <w:ilvl w:val="2"/>
          <w:numId w:val="5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6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启动欢迎页：</w:t>
      </w:r>
    </w:p>
    <w:p>
      <w:pPr>
        <w:pStyle w:val="9"/>
        <w:spacing w:line="360" w:lineRule="auto"/>
        <w:jc w:val="left"/>
      </w:pPr>
      <w:r>
        <w:t xml:space="preserve">         </w:t>
      </w:r>
      <w:r>
        <w:drawing>
          <wp:inline distT="0" distB="0" distL="0" distR="0">
            <wp:extent cx="5215890" cy="6054090"/>
            <wp:effectExtent l="0" t="0" r="3810" b="381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60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pStyle w:val="9"/>
        <w:spacing w:line="360" w:lineRule="auto"/>
        <w:jc w:val="left"/>
      </w:pPr>
      <w:r>
        <w:t>注册页：</w:t>
      </w:r>
    </w:p>
    <w:p>
      <w:pPr>
        <w:pStyle w:val="9"/>
        <w:jc w:val="left"/>
      </w:pPr>
      <w:r>
        <w:drawing>
          <wp:inline distT="0" distB="0" distL="0" distR="0">
            <wp:extent cx="5215890" cy="3950335"/>
            <wp:effectExtent l="0" t="0" r="3810" b="12065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</w:p>
    <w:p>
      <w:pPr>
        <w:pStyle w:val="9"/>
        <w:numPr>
          <w:ilvl w:val="3"/>
          <w:numId w:val="7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8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07"/>
        <w:gridCol w:w="1380"/>
        <w:gridCol w:w="1380"/>
        <w:gridCol w:w="1380"/>
        <w:gridCol w:w="1353"/>
        <w:gridCol w:w="13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账号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account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密码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password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昵称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nick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学生姓名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stu_name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教师姓名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学号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stu_id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教工号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手机号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phone_num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int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11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表3  用户数据表</w:t>
      </w:r>
    </w:p>
    <w:p>
      <w:pPr>
        <w:pStyle w:val="9"/>
        <w:numPr>
          <w:ilvl w:val="2"/>
          <w:numId w:val="9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反馈给用户注册成功信息。</w:t>
      </w:r>
    </w:p>
    <w:p>
      <w:pPr>
        <w:pStyle w:val="13"/>
        <w:spacing w:before="720"/>
        <w:ind w:left="480"/>
        <w:jc w:val="left"/>
      </w:pPr>
      <w:bookmarkStart w:id="15" w:name="_Toc4408"/>
      <w:r>
        <w:t>3.1.2  登录</w:t>
      </w:r>
      <w:bookmarkEnd w:id="15"/>
    </w:p>
    <w:p>
      <w:pPr>
        <w:pStyle w:val="9"/>
        <w:numPr>
          <w:ilvl w:val="2"/>
          <w:numId w:val="10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用户小王注册成功后，和老用户小张使用已有的账号密码登录软件界面</w:t>
      </w:r>
    </w:p>
    <w:p>
      <w:pPr>
        <w:pStyle w:val="9"/>
        <w:numPr>
          <w:ilvl w:val="2"/>
          <w:numId w:val="11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rPr>
          <w:b/>
        </w:rPr>
        <w:t xml:space="preserve"> </w:t>
      </w:r>
      <w:r>
        <w:t>高</w:t>
      </w:r>
    </w:p>
    <w:p>
      <w:pPr>
        <w:pStyle w:val="9"/>
        <w:numPr>
          <w:ilvl w:val="2"/>
          <w:numId w:val="12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2655570"/>
            <wp:effectExtent l="0" t="0" r="3810" b="11430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3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rPr>
          <w:b/>
        </w:rPr>
        <w:t xml:space="preserve"> </w:t>
      </w:r>
      <w:r>
        <w:t>系统处于登录状态，有登录屏幕显示。</w:t>
      </w:r>
    </w:p>
    <w:p>
      <w:pPr>
        <w:pStyle w:val="9"/>
        <w:numPr>
          <w:ilvl w:val="2"/>
          <w:numId w:val="14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15"/>
        </w:numPr>
        <w:jc w:val="left"/>
      </w:pPr>
      <w:r>
        <w:rPr>
          <w:b/>
        </w:rPr>
        <w:t>界面原型</w:t>
      </w:r>
    </w:p>
    <w:p>
      <w:pPr>
        <w:pStyle w:val="9"/>
        <w:spacing w:line="360" w:lineRule="auto"/>
        <w:jc w:val="left"/>
      </w:pPr>
      <w:r>
        <w:t xml:space="preserve">密码登录：         </w:t>
      </w:r>
      <w:r>
        <w:drawing>
          <wp:inline distT="0" distB="0" distL="0" distR="0">
            <wp:extent cx="5215890" cy="4167505"/>
            <wp:effectExtent l="0" t="0" r="3810" b="10795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1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pStyle w:val="9"/>
        <w:spacing w:line="360" w:lineRule="auto"/>
        <w:jc w:val="left"/>
      </w:pPr>
      <w:r>
        <w:t>验证码登录：</w:t>
      </w:r>
    </w:p>
    <w:p>
      <w:pPr>
        <w:pStyle w:val="9"/>
        <w:jc w:val="left"/>
      </w:pPr>
      <w:r>
        <w:drawing>
          <wp:inline distT="0" distB="0" distL="0" distR="0">
            <wp:extent cx="5215890" cy="3717290"/>
            <wp:effectExtent l="0" t="0" r="3810" b="3810"/>
            <wp:docPr id="12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获取验证码：</w:t>
      </w:r>
    </w:p>
    <w:p>
      <w:pPr>
        <w:pStyle w:val="9"/>
        <w:jc w:val="left"/>
      </w:pPr>
      <w:r>
        <w:drawing>
          <wp:inline distT="0" distB="0" distL="0" distR="0">
            <wp:extent cx="5215890" cy="3894455"/>
            <wp:effectExtent l="0" t="0" r="3810" b="4445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忘记密码：</w:t>
      </w:r>
    </w:p>
    <w:p>
      <w:pPr>
        <w:pStyle w:val="9"/>
        <w:jc w:val="left"/>
      </w:pPr>
      <w:r>
        <w:drawing>
          <wp:inline distT="0" distB="0" distL="0" distR="0">
            <wp:extent cx="5215890" cy="3555365"/>
            <wp:effectExtent l="0" t="0" r="3810" b="635"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5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获取验证码（忘记密码）：</w:t>
      </w:r>
    </w:p>
    <w:p>
      <w:pPr>
        <w:pStyle w:val="9"/>
        <w:jc w:val="left"/>
      </w:pPr>
      <w:r>
        <w:drawing>
          <wp:inline distT="0" distB="0" distL="0" distR="0">
            <wp:extent cx="5215890" cy="3764915"/>
            <wp:effectExtent l="0" t="0" r="3810" b="6985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设置密码：</w:t>
      </w:r>
    </w:p>
    <w:p>
      <w:pPr>
        <w:pStyle w:val="9"/>
        <w:jc w:val="left"/>
      </w:pPr>
      <w:r>
        <w:drawing>
          <wp:inline distT="0" distB="0" distL="0" distR="0">
            <wp:extent cx="5215890" cy="3423920"/>
            <wp:effectExtent l="0" t="0" r="3810" b="5080"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输入不正确：</w:t>
      </w:r>
    </w:p>
    <w:p>
      <w:pPr>
        <w:pStyle w:val="9"/>
        <w:jc w:val="left"/>
      </w:pPr>
      <w:r>
        <w:drawing>
          <wp:inline distT="0" distB="0" distL="0" distR="0">
            <wp:extent cx="5215890" cy="3683000"/>
            <wp:effectExtent l="0" t="0" r="3810" b="0"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16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17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07"/>
        <w:gridCol w:w="1380"/>
        <w:gridCol w:w="1380"/>
        <w:gridCol w:w="1380"/>
        <w:gridCol w:w="1353"/>
        <w:gridCol w:w="13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账号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account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密码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password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手机号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phone_num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int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11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</w:tbl>
    <w:p>
      <w:pPr>
        <w:pStyle w:val="9"/>
        <w:jc w:val="center"/>
      </w:pPr>
      <w:r>
        <w:t>用户登录信息表</w:t>
      </w:r>
    </w:p>
    <w:p>
      <w:pPr>
        <w:pStyle w:val="9"/>
        <w:numPr>
          <w:ilvl w:val="2"/>
          <w:numId w:val="18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登录成功，执行人员正在登录到软件。如果不成功，页面状态不变。</w:t>
      </w:r>
    </w:p>
    <w:p>
      <w:pPr>
        <w:pStyle w:val="12"/>
        <w:spacing w:before="720"/>
        <w:ind w:left="240"/>
        <w:jc w:val="left"/>
      </w:pPr>
      <w:bookmarkStart w:id="16" w:name="_Toc29052"/>
      <w:r>
        <w:t>3.2 我的</w:t>
      </w:r>
      <w:bookmarkEnd w:id="16"/>
    </w:p>
    <w:p>
      <w:pPr>
        <w:pStyle w:val="13"/>
        <w:ind w:left="480"/>
        <w:jc w:val="left"/>
      </w:pPr>
      <w:bookmarkStart w:id="17" w:name="_Toc24004"/>
      <w:r>
        <w:t>3.2.1 修改用户信息</w:t>
      </w:r>
      <w:bookmarkEnd w:id="17"/>
    </w:p>
    <w:p>
      <w:pPr>
        <w:pStyle w:val="9"/>
        <w:numPr>
          <w:ilvl w:val="2"/>
          <w:numId w:val="19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用户小王登入首页后，发现注册时的个人信息填错，想要进行修改。</w:t>
      </w:r>
    </w:p>
    <w:p>
      <w:pPr>
        <w:pStyle w:val="9"/>
        <w:numPr>
          <w:ilvl w:val="2"/>
          <w:numId w:val="20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中</w:t>
      </w:r>
    </w:p>
    <w:p>
      <w:pPr>
        <w:pStyle w:val="9"/>
        <w:numPr>
          <w:ilvl w:val="2"/>
          <w:numId w:val="21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149985"/>
            <wp:effectExtent l="0" t="0" r="3810" b="5715"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修改用户信息流程图</w:t>
      </w:r>
    </w:p>
    <w:p>
      <w:pPr>
        <w:pStyle w:val="9"/>
        <w:numPr>
          <w:ilvl w:val="2"/>
          <w:numId w:val="22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输入要修改的用户信息。</w:t>
      </w:r>
    </w:p>
    <w:p>
      <w:pPr>
        <w:pStyle w:val="9"/>
        <w:numPr>
          <w:ilvl w:val="2"/>
          <w:numId w:val="23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24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我的：</w:t>
      </w:r>
    </w:p>
    <w:p>
      <w:pPr>
        <w:pStyle w:val="9"/>
        <w:spacing w:line="360" w:lineRule="auto"/>
        <w:jc w:val="left"/>
      </w:pPr>
      <w:r>
        <w:t xml:space="preserve">         </w:t>
      </w:r>
      <w:r>
        <w:drawing>
          <wp:inline distT="0" distB="0" distL="0" distR="0">
            <wp:extent cx="5215890" cy="4150360"/>
            <wp:effectExtent l="0" t="0" r="3810" b="2540"/>
            <wp:docPr id="19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pStyle w:val="9"/>
        <w:spacing w:line="360" w:lineRule="auto"/>
        <w:jc w:val="left"/>
      </w:pPr>
      <w:r>
        <w:t>信息设置：</w:t>
      </w:r>
    </w:p>
    <w:p>
      <w:pPr>
        <w:pStyle w:val="9"/>
        <w:jc w:val="left"/>
      </w:pPr>
      <w:r>
        <w:drawing>
          <wp:inline distT="0" distB="0" distL="0" distR="0">
            <wp:extent cx="5215890" cy="4039870"/>
            <wp:effectExtent l="0" t="0" r="3810" b="11430"/>
            <wp:docPr id="20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更换头像：</w:t>
      </w:r>
    </w:p>
    <w:p>
      <w:pPr>
        <w:pStyle w:val="9"/>
        <w:jc w:val="left"/>
      </w:pPr>
      <w:r>
        <w:drawing>
          <wp:inline distT="0" distB="0" distL="0" distR="0">
            <wp:extent cx="5215890" cy="5069840"/>
            <wp:effectExtent l="0" t="0" r="3810" b="10160"/>
            <wp:docPr id="21" name="Drawing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0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left"/>
      </w:pPr>
      <w:r>
        <w:t>更改成功：</w:t>
      </w:r>
    </w:p>
    <w:p>
      <w:pPr>
        <w:pStyle w:val="9"/>
        <w:jc w:val="left"/>
      </w:pPr>
      <w:r>
        <w:drawing>
          <wp:inline distT="0" distB="0" distL="0" distR="0">
            <wp:extent cx="5215890" cy="5290185"/>
            <wp:effectExtent l="0" t="0" r="3810" b="5715"/>
            <wp:docPr id="22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2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25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26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学生姓名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stu_name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教师姓名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昵称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nick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出生年份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birthday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Date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是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性别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sex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Char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学校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school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学院名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college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stu_id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教工号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表4  个人信息表</w:t>
      </w:r>
    </w:p>
    <w:p>
      <w:pPr>
        <w:pStyle w:val="9"/>
        <w:numPr>
          <w:ilvl w:val="2"/>
          <w:numId w:val="27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用户修改成功后，可以查看修改后更新的用户个人信息。</w:t>
      </w:r>
    </w:p>
    <w:p>
      <w:pPr>
        <w:pStyle w:val="13"/>
        <w:spacing w:before="720"/>
        <w:ind w:left="480"/>
        <w:jc w:val="left"/>
      </w:pPr>
      <w:bookmarkStart w:id="18" w:name="_Toc20831"/>
      <w:r>
        <w:t>3.2.2 发表空间日志</w:t>
      </w:r>
      <w:bookmarkEnd w:id="18"/>
    </w:p>
    <w:p>
      <w:pPr>
        <w:pStyle w:val="9"/>
        <w:numPr>
          <w:ilvl w:val="2"/>
          <w:numId w:val="28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用户小王查看了自己以往发表的日志，想继续发表一篇日志，来记录自己最近一阶段再学习过程中的心得。</w:t>
      </w:r>
    </w:p>
    <w:p>
      <w:pPr>
        <w:pStyle w:val="9"/>
        <w:numPr>
          <w:ilvl w:val="2"/>
          <w:numId w:val="29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低</w:t>
      </w:r>
    </w:p>
    <w:p>
      <w:pPr>
        <w:pStyle w:val="9"/>
        <w:numPr>
          <w:ilvl w:val="2"/>
          <w:numId w:val="30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169035"/>
            <wp:effectExtent l="0" t="0" r="3810" b="12065"/>
            <wp:docPr id="23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发表日志流程图</w:t>
      </w:r>
    </w:p>
    <w:p>
      <w:pPr>
        <w:pStyle w:val="9"/>
        <w:numPr>
          <w:ilvl w:val="2"/>
          <w:numId w:val="31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用户输入日志内容。</w:t>
      </w:r>
    </w:p>
    <w:p>
      <w:pPr>
        <w:pStyle w:val="9"/>
        <w:numPr>
          <w:ilvl w:val="2"/>
          <w:numId w:val="32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33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我的空间：</w:t>
      </w:r>
    </w:p>
    <w:p>
      <w:pPr>
        <w:pStyle w:val="9"/>
        <w:jc w:val="left"/>
      </w:pPr>
      <w:r>
        <w:drawing>
          <wp:inline distT="0" distB="0" distL="0" distR="0">
            <wp:extent cx="5215890" cy="4125595"/>
            <wp:effectExtent l="0" t="0" r="3810" b="1905"/>
            <wp:docPr id="24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1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发表日志：</w:t>
      </w:r>
    </w:p>
    <w:p>
      <w:pPr>
        <w:pStyle w:val="9"/>
        <w:jc w:val="left"/>
      </w:pPr>
      <w:r>
        <w:drawing>
          <wp:inline distT="0" distB="0" distL="0" distR="0">
            <wp:extent cx="5215890" cy="4554220"/>
            <wp:effectExtent l="0" t="0" r="3810" b="5080"/>
            <wp:docPr id="25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5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34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35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发表时间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diary_time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datetime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发表内容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diary_text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1000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日志信息表</w:t>
      </w:r>
    </w:p>
    <w:p>
      <w:pPr>
        <w:pStyle w:val="9"/>
        <w:numPr>
          <w:ilvl w:val="2"/>
          <w:numId w:val="36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输出用户发表的日志内容。</w:t>
      </w:r>
    </w:p>
    <w:p>
      <w:pPr>
        <w:pStyle w:val="13"/>
        <w:spacing w:before="720"/>
        <w:ind w:left="480"/>
        <w:jc w:val="left"/>
      </w:pPr>
      <w:bookmarkStart w:id="19" w:name="_Toc28196"/>
      <w:r>
        <w:t>3.2.3 查看收藏</w:t>
      </w:r>
      <w:bookmarkEnd w:id="19"/>
    </w:p>
    <w:p>
      <w:pPr>
        <w:pStyle w:val="9"/>
        <w:numPr>
          <w:ilvl w:val="2"/>
          <w:numId w:val="37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用户小王查看“我的收藏”，对收藏内容进行删减，进行收藏内容的管理。</w:t>
      </w:r>
    </w:p>
    <w:p>
      <w:pPr>
        <w:pStyle w:val="9"/>
        <w:numPr>
          <w:ilvl w:val="2"/>
          <w:numId w:val="38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低</w:t>
      </w:r>
    </w:p>
    <w:p>
      <w:pPr>
        <w:pStyle w:val="9"/>
        <w:numPr>
          <w:ilvl w:val="2"/>
          <w:numId w:val="39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990090"/>
            <wp:effectExtent l="0" t="0" r="3810" b="3810"/>
            <wp:docPr id="26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上传资源流程图</w:t>
      </w:r>
    </w:p>
    <w:p>
      <w:pPr>
        <w:pStyle w:val="9"/>
        <w:numPr>
          <w:ilvl w:val="2"/>
          <w:numId w:val="40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无</w:t>
      </w:r>
    </w:p>
    <w:p>
      <w:pPr>
        <w:pStyle w:val="9"/>
        <w:numPr>
          <w:ilvl w:val="2"/>
          <w:numId w:val="41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42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查看收藏：</w:t>
      </w:r>
    </w:p>
    <w:p>
      <w:pPr>
        <w:pStyle w:val="9"/>
        <w:jc w:val="left"/>
      </w:pPr>
      <w:r>
        <w:drawing>
          <wp:inline distT="0" distB="0" distL="0" distR="0">
            <wp:extent cx="5215890" cy="4263390"/>
            <wp:effectExtent l="0" t="0" r="3810" b="3810"/>
            <wp:docPr id="27" name="Drawing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2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43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44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上传时间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re_time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datetime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资源名称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re_name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上传资源信息表</w:t>
      </w:r>
    </w:p>
    <w:p>
      <w:pPr>
        <w:pStyle w:val="9"/>
        <w:ind w:firstLine="420"/>
        <w:jc w:val="left"/>
      </w:pPr>
    </w:p>
    <w:p>
      <w:pPr>
        <w:pStyle w:val="9"/>
        <w:numPr>
          <w:ilvl w:val="3"/>
          <w:numId w:val="45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无</w:t>
      </w:r>
    </w:p>
    <w:p>
      <w:pPr>
        <w:pStyle w:val="13"/>
        <w:spacing w:before="720"/>
        <w:ind w:left="480"/>
        <w:jc w:val="left"/>
      </w:pPr>
      <w:bookmarkStart w:id="20" w:name="_Toc3653"/>
      <w:r>
        <w:t>3.2.4 更改用户安全设置</w:t>
      </w:r>
      <w:bookmarkEnd w:id="20"/>
    </w:p>
    <w:p>
      <w:pPr>
        <w:pStyle w:val="9"/>
        <w:numPr>
          <w:ilvl w:val="2"/>
          <w:numId w:val="46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用户小王为了提高自己账号的安全性，打算更改密码，并绑定自己的手机号。过后他对使用该软件有了一些意见，反馈给开发团队，帮助其改进软件。</w:t>
      </w:r>
    </w:p>
    <w:p>
      <w:pPr>
        <w:pStyle w:val="9"/>
        <w:numPr>
          <w:ilvl w:val="2"/>
          <w:numId w:val="47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中</w:t>
      </w:r>
    </w:p>
    <w:p>
      <w:pPr>
        <w:pStyle w:val="9"/>
        <w:numPr>
          <w:ilvl w:val="2"/>
          <w:numId w:val="48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2791460"/>
            <wp:effectExtent l="0" t="0" r="3810" b="2540"/>
            <wp:docPr id="28" name="Drawing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用户安全设置流程图</w:t>
      </w:r>
    </w:p>
    <w:p>
      <w:pPr>
        <w:pStyle w:val="9"/>
        <w:numPr>
          <w:ilvl w:val="2"/>
          <w:numId w:val="49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用户在修改密码时，输入要变更的新密码，绑定手机号时输入正确手机号，</w:t>
      </w:r>
    </w:p>
    <w:p>
      <w:pPr>
        <w:pStyle w:val="9"/>
        <w:numPr>
          <w:ilvl w:val="2"/>
          <w:numId w:val="50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51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账户设置：</w:t>
      </w:r>
      <w:r>
        <w:drawing>
          <wp:inline distT="0" distB="0" distL="0" distR="0">
            <wp:extent cx="5215890" cy="4159885"/>
            <wp:effectExtent l="0" t="0" r="3810" b="5715"/>
            <wp:docPr id="29" name="Drawing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1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账号安全：</w:t>
      </w:r>
    </w:p>
    <w:p>
      <w:pPr>
        <w:pStyle w:val="9"/>
        <w:jc w:val="left"/>
      </w:pPr>
      <w:r>
        <w:drawing>
          <wp:inline distT="0" distB="0" distL="0" distR="0">
            <wp:extent cx="5215890" cy="4263390"/>
            <wp:effectExtent l="0" t="0" r="3810" b="3810"/>
            <wp:docPr id="30" name="Drawing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2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修改密码：</w:t>
      </w:r>
    </w:p>
    <w:p>
      <w:pPr>
        <w:pStyle w:val="9"/>
        <w:jc w:val="left"/>
      </w:pPr>
      <w:r>
        <w:drawing>
          <wp:inline distT="0" distB="0" distL="0" distR="0">
            <wp:extent cx="5215890" cy="4372610"/>
            <wp:effectExtent l="0" t="0" r="3810" b="8890"/>
            <wp:docPr id="31" name="Drawing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3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反馈、投诉与建议：</w:t>
      </w:r>
    </w:p>
    <w:p>
      <w:pPr>
        <w:pStyle w:val="9"/>
        <w:jc w:val="left"/>
      </w:pPr>
      <w:r>
        <w:drawing>
          <wp:inline distT="0" distB="0" distL="0" distR="0">
            <wp:extent cx="5215890" cy="4436110"/>
            <wp:effectExtent l="0" t="0" r="3810" b="8890"/>
            <wp:docPr id="32" name="Drawing 3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4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提交成功：</w:t>
      </w:r>
    </w:p>
    <w:p>
      <w:pPr>
        <w:pStyle w:val="9"/>
        <w:jc w:val="left"/>
      </w:pPr>
      <w:r>
        <w:drawing>
          <wp:inline distT="0" distB="0" distL="0" distR="0">
            <wp:extent cx="5215890" cy="3854450"/>
            <wp:effectExtent l="0" t="0" r="3810" b="6350"/>
            <wp:docPr id="33" name="Drawing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关于：</w:t>
      </w:r>
    </w:p>
    <w:p>
      <w:pPr>
        <w:pStyle w:val="9"/>
        <w:jc w:val="left"/>
      </w:pPr>
      <w:r>
        <w:drawing>
          <wp:inline distT="0" distB="0" distL="0" distR="0">
            <wp:extent cx="5215890" cy="5545455"/>
            <wp:effectExtent l="0" t="0" r="3810" b="4445"/>
            <wp:docPr id="34" name="Drawing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5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消息通知：</w:t>
      </w:r>
    </w:p>
    <w:p>
      <w:pPr>
        <w:pStyle w:val="9"/>
        <w:jc w:val="left"/>
      </w:pPr>
      <w:r>
        <w:drawing>
          <wp:inline distT="0" distB="0" distL="0" distR="0">
            <wp:extent cx="5215890" cy="5535930"/>
            <wp:effectExtent l="0" t="0" r="3810" b="1270"/>
            <wp:docPr id="35" name="Drawing 3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图片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5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52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53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07"/>
        <w:gridCol w:w="1380"/>
        <w:gridCol w:w="1380"/>
        <w:gridCol w:w="1380"/>
        <w:gridCol w:w="1353"/>
        <w:gridCol w:w="13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账号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account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密码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password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top"/>
          </w:tcPr>
          <w:p>
            <w:pPr>
              <w:jc w:val="center"/>
            </w:pPr>
            <w:r>
              <w:t>手机号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phone_num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Number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11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</w:p>
        </w:tc>
      </w:tr>
    </w:tbl>
    <w:p>
      <w:pPr>
        <w:pStyle w:val="9"/>
        <w:jc w:val="center"/>
      </w:pPr>
      <w:r>
        <w:t>安全信息表</w:t>
      </w:r>
    </w:p>
    <w:p>
      <w:pPr>
        <w:pStyle w:val="9"/>
        <w:numPr>
          <w:ilvl w:val="2"/>
          <w:numId w:val="54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更改数据库的用户信息表里的密码和手机号。</w:t>
      </w:r>
    </w:p>
    <w:p>
      <w:pPr>
        <w:pStyle w:val="12"/>
        <w:spacing w:before="720"/>
        <w:ind w:left="240"/>
        <w:jc w:val="left"/>
      </w:pPr>
      <w:bookmarkStart w:id="21" w:name="_Toc29444"/>
      <w:r>
        <w:t>3.3 班课</w:t>
      </w:r>
      <w:bookmarkEnd w:id="21"/>
    </w:p>
    <w:p>
      <w:pPr>
        <w:pStyle w:val="13"/>
        <w:ind w:left="480"/>
        <w:jc w:val="left"/>
      </w:pPr>
      <w:bookmarkStart w:id="22" w:name="_Toc15379"/>
      <w:r>
        <w:t>3.3.1 创建班课</w:t>
      </w:r>
      <w:bookmarkEnd w:id="22"/>
    </w:p>
    <w:p>
      <w:pPr>
        <w:pStyle w:val="9"/>
        <w:numPr>
          <w:ilvl w:val="2"/>
          <w:numId w:val="55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教师用户张老师登录软件后，点击了“创建班课”。填写了所创建的班课相关信息，生成了邀请码，张老师把邀请码发给了他的学生们。</w:t>
      </w:r>
    </w:p>
    <w:p>
      <w:pPr>
        <w:pStyle w:val="9"/>
        <w:numPr>
          <w:ilvl w:val="2"/>
          <w:numId w:val="56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both"/>
      </w:pPr>
      <w:r>
        <w:t>高</w:t>
      </w:r>
    </w:p>
    <w:p>
      <w:pPr>
        <w:pStyle w:val="9"/>
        <w:numPr>
          <w:ilvl w:val="2"/>
          <w:numId w:val="57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752600"/>
            <wp:effectExtent l="0" t="0" r="3810" b="0"/>
            <wp:docPr id="36" name="Drawing 3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创建班课业务流程图</w:t>
      </w:r>
    </w:p>
    <w:p>
      <w:pPr>
        <w:pStyle w:val="9"/>
        <w:numPr>
          <w:ilvl w:val="2"/>
          <w:numId w:val="58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用户输入要创建的班课信息。</w:t>
      </w:r>
    </w:p>
    <w:p>
      <w:pPr>
        <w:pStyle w:val="9"/>
        <w:numPr>
          <w:ilvl w:val="2"/>
          <w:numId w:val="59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60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班课列表页：</w:t>
      </w:r>
      <w:r>
        <w:drawing>
          <wp:inline distT="0" distB="0" distL="0" distR="0">
            <wp:extent cx="5215890" cy="2833370"/>
            <wp:effectExtent l="0" t="0" r="3810" b="11430"/>
            <wp:docPr id="37" name="Drawing 3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图片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选择创建/加入班课：</w:t>
      </w:r>
      <w:r>
        <w:drawing>
          <wp:inline distT="0" distB="0" distL="0" distR="0">
            <wp:extent cx="5215890" cy="3380105"/>
            <wp:effectExtent l="0" t="0" r="3810" b="10795"/>
            <wp:docPr id="38" name="Drawing 3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图片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创建班课：</w:t>
      </w:r>
      <w:r>
        <w:drawing>
          <wp:inline distT="0" distB="0" distL="0" distR="0">
            <wp:extent cx="5215890" cy="3628390"/>
            <wp:effectExtent l="0" t="0" r="3810" b="3810"/>
            <wp:docPr id="39" name="Drawing 3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图片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创建成功：</w:t>
      </w:r>
      <w:r>
        <w:drawing>
          <wp:inline distT="0" distB="0" distL="0" distR="0">
            <wp:extent cx="5215890" cy="3751580"/>
            <wp:effectExtent l="0" t="0" r="3810" b="7620"/>
            <wp:docPr id="40" name="Drawing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图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61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62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课程号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id_c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Number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学校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school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学院名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college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课程名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course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30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教师名称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封面图片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src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100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是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表5  班课基本信息表</w:t>
      </w:r>
    </w:p>
    <w:p>
      <w:pPr>
        <w:pStyle w:val="9"/>
        <w:numPr>
          <w:ilvl w:val="2"/>
          <w:numId w:val="63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用户看到新创建的班课信息，并可以生成邀请码。</w:t>
      </w:r>
    </w:p>
    <w:p>
      <w:pPr>
        <w:pStyle w:val="13"/>
        <w:spacing w:before="720"/>
        <w:ind w:left="480"/>
        <w:jc w:val="left"/>
      </w:pPr>
      <w:bookmarkStart w:id="23" w:name="_Toc26359"/>
      <w:r>
        <w:t>3.3.2 手势签到</w:t>
      </w:r>
      <w:bookmarkEnd w:id="23"/>
    </w:p>
    <w:p>
      <w:pPr>
        <w:pStyle w:val="9"/>
        <w:numPr>
          <w:ilvl w:val="2"/>
          <w:numId w:val="64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教师用户张老师在上课前，为了统计学生的在线人数，发起了手势签到。</w:t>
      </w:r>
    </w:p>
    <w:p>
      <w:pPr>
        <w:pStyle w:val="9"/>
        <w:numPr>
          <w:ilvl w:val="2"/>
          <w:numId w:val="65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高</w:t>
      </w:r>
    </w:p>
    <w:p>
      <w:pPr>
        <w:pStyle w:val="9"/>
        <w:numPr>
          <w:ilvl w:val="2"/>
          <w:numId w:val="66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594485"/>
            <wp:effectExtent l="0" t="0" r="3810" b="5715"/>
            <wp:docPr id="41" name="Drawing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图片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5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教师发起签到流程图</w:t>
      </w:r>
    </w:p>
    <w:p>
      <w:pPr>
        <w:pStyle w:val="9"/>
        <w:numPr>
          <w:ilvl w:val="2"/>
          <w:numId w:val="67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教师用户输入签到手势。</w:t>
      </w:r>
    </w:p>
    <w:p>
      <w:pPr>
        <w:pStyle w:val="9"/>
        <w:numPr>
          <w:ilvl w:val="2"/>
          <w:numId w:val="68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69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学生的班课成员页：</w:t>
      </w:r>
      <w:r>
        <w:drawing>
          <wp:inline distT="0" distB="0" distL="0" distR="0">
            <wp:extent cx="5215890" cy="3119755"/>
            <wp:effectExtent l="0" t="0" r="3810" b="4445"/>
            <wp:docPr id="42" name="Drawing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图片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签到页：</w:t>
      </w:r>
    </w:p>
    <w:p>
      <w:pPr>
        <w:pStyle w:val="9"/>
        <w:jc w:val="left"/>
      </w:pPr>
      <w:r>
        <w:drawing>
          <wp:inline distT="0" distB="0" distL="0" distR="0">
            <wp:extent cx="5215890" cy="5032375"/>
            <wp:effectExtent l="0" t="0" r="3810" b="9525"/>
            <wp:docPr id="43" name="Drawing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图片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0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老师的班课成员页：</w:t>
      </w:r>
      <w:r>
        <w:drawing>
          <wp:inline distT="0" distB="0" distL="0" distR="0">
            <wp:extent cx="5215890" cy="3119755"/>
            <wp:effectExtent l="0" t="0" r="3810" b="4445"/>
            <wp:docPr id="44" name="Drawing 4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图片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发起签到：</w:t>
      </w:r>
      <w:r>
        <w:drawing>
          <wp:inline distT="0" distB="0" distL="0" distR="0">
            <wp:extent cx="5215890" cy="3606165"/>
            <wp:effectExtent l="0" t="0" r="3810" b="635"/>
            <wp:docPr id="45" name="Drawing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图片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手势签到：</w:t>
      </w:r>
      <w:r>
        <w:drawing>
          <wp:inline distT="0" distB="0" distL="0" distR="0">
            <wp:extent cx="5215890" cy="3535045"/>
            <wp:effectExtent l="0" t="0" r="3810" b="8255"/>
            <wp:docPr id="46" name="Drawing 4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图片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5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签到中：</w:t>
      </w:r>
      <w:r>
        <w:drawing>
          <wp:inline distT="0" distB="0" distL="0" distR="0">
            <wp:extent cx="5215890" cy="2985135"/>
            <wp:effectExtent l="0" t="0" r="3810" b="12065"/>
            <wp:docPr id="47" name="Drawing 4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图片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签到结果：</w:t>
      </w:r>
      <w:r>
        <w:drawing>
          <wp:inline distT="0" distB="0" distL="0" distR="0">
            <wp:extent cx="5215890" cy="5017770"/>
            <wp:effectExtent l="0" t="0" r="3810" b="11430"/>
            <wp:docPr id="48" name="Drawing 4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图片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0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70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71"/>
        </w:numPr>
        <w:jc w:val="left"/>
      </w:pPr>
      <w:r>
        <w:rPr>
          <w:b/>
        </w:rPr>
        <w:t>字段</w:t>
      </w:r>
    </w:p>
    <w:p>
      <w:pPr>
        <w:pStyle w:val="9"/>
        <w:ind w:firstLine="420"/>
        <w:jc w:val="left"/>
      </w:pPr>
      <w:r>
        <w:t>无</w:t>
      </w:r>
    </w:p>
    <w:p>
      <w:pPr>
        <w:pStyle w:val="9"/>
        <w:numPr>
          <w:ilvl w:val="2"/>
          <w:numId w:val="72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无</w:t>
      </w:r>
    </w:p>
    <w:p>
      <w:pPr>
        <w:pStyle w:val="13"/>
        <w:spacing w:before="720"/>
        <w:ind w:left="480"/>
        <w:jc w:val="left"/>
        <w:rPr>
          <w:rFonts w:hint="eastAsia" w:eastAsia="微软雅黑"/>
          <w:lang w:val="en-US" w:eastAsia="zh-CN"/>
        </w:rPr>
      </w:pPr>
      <w:bookmarkStart w:id="24" w:name="_Toc20549"/>
      <w:r>
        <w:t xml:space="preserve">3.3.3 </w:t>
      </w:r>
      <w:r>
        <w:rPr>
          <w:rFonts w:hint="eastAsia"/>
          <w:lang w:val="en-US" w:eastAsia="zh-CN"/>
        </w:rPr>
        <w:t>教师</w:t>
      </w:r>
      <w:r>
        <w:t>查看成员</w:t>
      </w:r>
      <w:r>
        <w:rPr>
          <w:rFonts w:hint="eastAsia"/>
          <w:lang w:val="en-US" w:eastAsia="zh-CN"/>
        </w:rPr>
        <w:t>信息</w:t>
      </w:r>
      <w:bookmarkEnd w:id="24"/>
      <w:bookmarkStart w:id="40" w:name="_GoBack"/>
      <w:bookmarkEnd w:id="40"/>
    </w:p>
    <w:p>
      <w:pPr>
        <w:pStyle w:val="9"/>
        <w:numPr>
          <w:ilvl w:val="2"/>
          <w:numId w:val="73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教师用户张老师在上课前，为了查看学员信息，分别通过经验值排序和学号排序查看。</w:t>
      </w:r>
    </w:p>
    <w:p>
      <w:pPr>
        <w:pStyle w:val="9"/>
        <w:numPr>
          <w:ilvl w:val="2"/>
          <w:numId w:val="74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中</w:t>
      </w:r>
    </w:p>
    <w:p>
      <w:pPr>
        <w:pStyle w:val="9"/>
        <w:numPr>
          <w:ilvl w:val="2"/>
          <w:numId w:val="75"/>
        </w:numPr>
        <w:jc w:val="left"/>
      </w:pPr>
      <w:r>
        <w:rPr>
          <w:b/>
        </w:rPr>
        <w:t>业务流程</w:t>
      </w:r>
    </w:p>
    <w:p>
      <w:pPr>
        <w:pStyle w:val="9"/>
        <w:numPr>
          <w:ilvl w:val="2"/>
          <w:numId w:val="76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有学生加入教师创建的班课，教师点击查看学员信息。</w:t>
      </w:r>
    </w:p>
    <w:p>
      <w:pPr>
        <w:pStyle w:val="9"/>
        <w:numPr>
          <w:ilvl w:val="2"/>
          <w:numId w:val="77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78"/>
        </w:numPr>
        <w:jc w:val="left"/>
      </w:pPr>
      <w:r>
        <w:rPr>
          <w:b/>
        </w:rPr>
        <w:t>界面原型</w:t>
      </w:r>
    </w:p>
    <w:p>
      <w:pPr>
        <w:pStyle w:val="9"/>
        <w:ind w:firstLine="420"/>
        <w:jc w:val="left"/>
      </w:pPr>
      <w:r>
        <w:t>教师查看成员信息页面：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5062855" cy="4067175"/>
            <wp:effectExtent l="0" t="0" r="4445" b="9525"/>
            <wp:docPr id="49" name="Drawing 4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图片"/>
                    <pic:cNvPicPr>
                      <a:picLocks noChangeAspect="1"/>
                    </pic:cNvPicPr>
                  </pic:nvPicPr>
                  <pic:blipFill>
                    <a:blip r:embed="rId55"/>
                    <a:srcRect l="14347" r="36306" b="297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40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left"/>
      </w:pPr>
      <w:r>
        <w:t>点击查看学员的经验值分布明细：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5207000" cy="4373245"/>
            <wp:effectExtent l="0" t="0" r="0" b="8255"/>
            <wp:docPr id="50" name="Drawing 4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图片"/>
                    <pic:cNvPicPr>
                      <a:picLocks noChangeAspect="1"/>
                    </pic:cNvPicPr>
                  </pic:nvPicPr>
                  <pic:blipFill>
                    <a:blip r:embed="rId56"/>
                    <a:srcRect l="14285" r="38961" b="496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43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left"/>
      </w:pPr>
      <w:r>
        <w:t>教师排序查看全部学员: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5215890" cy="2247265"/>
            <wp:effectExtent l="0" t="0" r="3810" b="635"/>
            <wp:docPr id="51" name="Drawing 5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图片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left"/>
      </w:pPr>
      <w:r>
        <w:t>细节图：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4330700" cy="3488690"/>
            <wp:effectExtent l="0" t="0" r="0" b="3810"/>
            <wp:docPr id="52" name="Drawing 5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图片"/>
                    <pic:cNvPicPr>
                      <a:picLocks noChangeAspect="1"/>
                    </pic:cNvPicPr>
                  </pic:nvPicPr>
                  <pic:blipFill>
                    <a:blip r:embed="rId57"/>
                    <a:srcRect t="242" r="46732" b="176"/>
                    <a:stretch>
                      <a:fillRect/>
                    </a:stretch>
                  </pic:blipFill>
                  <pic:spPr>
                    <a:xfrm>
                      <a:off x="0" y="0"/>
                      <a:ext cx="4331081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4841240" cy="3258820"/>
            <wp:effectExtent l="0" t="0" r="10160" b="5080"/>
            <wp:docPr id="53" name="Drawing 5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图片"/>
                    <pic:cNvPicPr>
                      <a:picLocks noChangeAspect="1"/>
                    </pic:cNvPicPr>
                  </pic:nvPicPr>
                  <pic:blipFill>
                    <a:blip r:embed="rId57"/>
                    <a:srcRect l="35909" r="38"/>
                    <a:stretch>
                      <a:fillRect/>
                    </a:stretch>
                  </pic:blipFill>
                  <pic:spPr>
                    <a:xfrm>
                      <a:off x="0" y="0"/>
                      <a:ext cx="4841621" cy="32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79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80"/>
        </w:numPr>
        <w:jc w:val="left"/>
      </w:pPr>
      <w:r>
        <w:rPr>
          <w:b/>
        </w:rPr>
        <w:t>字段</w:t>
      </w:r>
    </w:p>
    <w:p>
      <w:pPr>
        <w:pStyle w:val="9"/>
        <w:ind w:firstLine="420"/>
        <w:jc w:val="left"/>
      </w:pPr>
      <w:r>
        <w:t>无</w:t>
      </w:r>
    </w:p>
    <w:p>
      <w:pPr>
        <w:pStyle w:val="9"/>
        <w:numPr>
          <w:ilvl w:val="2"/>
          <w:numId w:val="81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无</w:t>
      </w:r>
    </w:p>
    <w:p>
      <w:pPr>
        <w:pStyle w:val="13"/>
        <w:spacing w:before="720"/>
        <w:ind w:left="480"/>
        <w:jc w:val="left"/>
      </w:pPr>
      <w:bookmarkStart w:id="25" w:name="_Toc8663"/>
      <w:r>
        <w:t>3.3.4 上传资源</w:t>
      </w:r>
      <w:bookmarkEnd w:id="25"/>
    </w:p>
    <w:p>
      <w:pPr>
        <w:pStyle w:val="9"/>
        <w:numPr>
          <w:ilvl w:val="2"/>
          <w:numId w:val="82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教师用户张老师为了帮助学生课下学习，上传了本门课程相关的资源，供学生课后下载。</w:t>
      </w:r>
    </w:p>
    <w:p>
      <w:pPr>
        <w:pStyle w:val="9"/>
        <w:numPr>
          <w:ilvl w:val="2"/>
          <w:numId w:val="83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中</w:t>
      </w:r>
    </w:p>
    <w:p>
      <w:pPr>
        <w:pStyle w:val="9"/>
        <w:numPr>
          <w:ilvl w:val="2"/>
          <w:numId w:val="84"/>
        </w:numPr>
        <w:jc w:val="left"/>
      </w:pPr>
      <w:r>
        <w:rPr>
          <w:b/>
        </w:rPr>
        <w:t>业务流程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5215890" cy="1340485"/>
            <wp:effectExtent l="0" t="0" r="3810" b="5715"/>
            <wp:docPr id="54" name="Drawing 5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图片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center"/>
      </w:pPr>
      <w:r>
        <w:t>教师上传资源流程图</w:t>
      </w:r>
    </w:p>
    <w:p>
      <w:pPr>
        <w:pStyle w:val="9"/>
        <w:numPr>
          <w:ilvl w:val="2"/>
          <w:numId w:val="85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教师用户输入所要上传资源的文件路径。</w:t>
      </w:r>
    </w:p>
    <w:p>
      <w:pPr>
        <w:pStyle w:val="9"/>
        <w:numPr>
          <w:ilvl w:val="2"/>
          <w:numId w:val="86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87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学生的班课资源：</w:t>
      </w:r>
      <w:r>
        <w:drawing>
          <wp:inline distT="0" distB="0" distL="0" distR="0">
            <wp:extent cx="5215890" cy="3450590"/>
            <wp:effectExtent l="0" t="0" r="3810" b="3810"/>
            <wp:docPr id="55" name="Drawing 5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图片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老师的班课资源：</w:t>
      </w:r>
      <w:r>
        <w:drawing>
          <wp:inline distT="0" distB="0" distL="0" distR="0">
            <wp:extent cx="5215890" cy="3415030"/>
            <wp:effectExtent l="0" t="0" r="3810" b="1270"/>
            <wp:docPr id="56" name="Drawing 5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图片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88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89"/>
        </w:numPr>
        <w:jc w:val="left"/>
      </w:pPr>
      <w:r>
        <w:rPr>
          <w:b/>
        </w:rPr>
        <w:t>字段</w:t>
      </w:r>
    </w:p>
    <w:p>
      <w:pPr>
        <w:pStyle w:val="9"/>
        <w:numPr>
          <w:ilvl w:val="2"/>
          <w:numId w:val="90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教师和学生可以查看已上传的资源。</w:t>
      </w:r>
    </w:p>
    <w:p>
      <w:pPr>
        <w:pStyle w:val="13"/>
        <w:spacing w:before="720"/>
        <w:ind w:left="480"/>
        <w:jc w:val="left"/>
      </w:pPr>
      <w:bookmarkStart w:id="26" w:name="_Toc25183"/>
      <w:r>
        <w:t>3.3.5 发布任务</w:t>
      </w:r>
      <w:bookmarkEnd w:id="26"/>
    </w:p>
    <w:p>
      <w:pPr>
        <w:pStyle w:val="9"/>
        <w:numPr>
          <w:ilvl w:val="2"/>
          <w:numId w:val="91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教师用户张老师发布了学习任务，作为课后任务让学生完成。根据学生完成情况进行评分，作为期末成绩的部分评分依据。</w:t>
      </w:r>
    </w:p>
    <w:p>
      <w:pPr>
        <w:pStyle w:val="9"/>
        <w:numPr>
          <w:ilvl w:val="2"/>
          <w:numId w:val="92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中</w:t>
      </w:r>
    </w:p>
    <w:p>
      <w:pPr>
        <w:pStyle w:val="9"/>
        <w:numPr>
          <w:ilvl w:val="2"/>
          <w:numId w:val="93"/>
        </w:numPr>
        <w:jc w:val="left"/>
      </w:pPr>
      <w:r>
        <w:rPr>
          <w:b/>
        </w:rPr>
        <w:t>业务流程</w:t>
      </w:r>
    </w:p>
    <w:p>
      <w:pPr>
        <w:pStyle w:val="9"/>
        <w:ind w:firstLine="420"/>
        <w:jc w:val="left"/>
      </w:pPr>
      <w:r>
        <w:drawing>
          <wp:inline distT="0" distB="0" distL="0" distR="0">
            <wp:extent cx="5215890" cy="931545"/>
            <wp:effectExtent l="0" t="0" r="3810" b="8255"/>
            <wp:docPr id="57" name="Drawing 5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6" descr="图片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9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20"/>
        <w:jc w:val="center"/>
      </w:pPr>
      <w:r>
        <w:t>教师发起任务流程图</w:t>
      </w:r>
    </w:p>
    <w:p>
      <w:pPr>
        <w:pStyle w:val="9"/>
        <w:numPr>
          <w:ilvl w:val="2"/>
          <w:numId w:val="94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教师输入任务描述文档。</w:t>
      </w:r>
    </w:p>
    <w:p>
      <w:pPr>
        <w:pStyle w:val="9"/>
        <w:numPr>
          <w:ilvl w:val="2"/>
          <w:numId w:val="95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96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学生显示的班课活动页：</w:t>
      </w:r>
      <w:r>
        <w:drawing>
          <wp:inline distT="0" distB="0" distL="0" distR="0">
            <wp:extent cx="5215890" cy="3119755"/>
            <wp:effectExtent l="0" t="0" r="3810" b="4445"/>
            <wp:docPr id="58" name="Drawing 5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7" descr="图片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老师显示的班课活动页：</w:t>
      </w:r>
      <w:r>
        <w:drawing>
          <wp:inline distT="0" distB="0" distL="0" distR="0">
            <wp:extent cx="5215890" cy="2350770"/>
            <wp:effectExtent l="0" t="0" r="3810" b="11430"/>
            <wp:docPr id="59" name="Drawing 5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8" descr="图片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创建任务：</w:t>
      </w:r>
      <w:r>
        <w:drawing>
          <wp:inline distT="0" distB="0" distL="0" distR="0">
            <wp:extent cx="5215890" cy="3646170"/>
            <wp:effectExtent l="0" t="0" r="3810" b="11430"/>
            <wp:docPr id="60" name="Drawing 5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59" descr="图片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4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97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98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发布时间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tstart_time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Datetime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截至时间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tend_time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Datetime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任务描述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task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Varchar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1000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任务信息表</w:t>
      </w:r>
    </w:p>
    <w:p>
      <w:pPr>
        <w:pStyle w:val="9"/>
        <w:numPr>
          <w:ilvl w:val="2"/>
          <w:numId w:val="99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教师和学生可以看到发布的任务内容。</w:t>
      </w:r>
    </w:p>
    <w:p>
      <w:pPr>
        <w:pStyle w:val="13"/>
        <w:spacing w:before="720"/>
        <w:ind w:left="480"/>
        <w:jc w:val="left"/>
      </w:pPr>
      <w:bookmarkStart w:id="27" w:name="_Toc10241"/>
      <w:r>
        <w:t>3.3.6 发起讨论</w:t>
      </w:r>
      <w:bookmarkEnd w:id="27"/>
    </w:p>
    <w:p>
      <w:pPr>
        <w:pStyle w:val="9"/>
        <w:numPr>
          <w:ilvl w:val="2"/>
          <w:numId w:val="100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left"/>
      </w:pPr>
      <w:r>
        <w:t>教师用户张老师在上课时，想让学生集思广益进行讨论，激发学生潜在的思维，发起了某个问题的讨论。</w:t>
      </w:r>
    </w:p>
    <w:p>
      <w:pPr>
        <w:pStyle w:val="9"/>
        <w:numPr>
          <w:ilvl w:val="2"/>
          <w:numId w:val="101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低</w:t>
      </w:r>
    </w:p>
    <w:p>
      <w:pPr>
        <w:pStyle w:val="9"/>
        <w:numPr>
          <w:ilvl w:val="2"/>
          <w:numId w:val="102"/>
        </w:numPr>
        <w:jc w:val="left"/>
      </w:pPr>
      <w:r>
        <w:rPr>
          <w:b/>
        </w:rPr>
        <w:t>业务流程</w:t>
      </w:r>
    </w:p>
    <w:p>
      <w:pPr>
        <w:pStyle w:val="9"/>
        <w:jc w:val="left"/>
      </w:pPr>
      <w:r>
        <w:drawing>
          <wp:inline distT="0" distB="0" distL="0" distR="0">
            <wp:extent cx="5215890" cy="1229995"/>
            <wp:effectExtent l="0" t="0" r="3810" b="1905"/>
            <wp:docPr id="61" name="Drawing 6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0" descr="图片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教师发起讨论流程图</w:t>
      </w:r>
    </w:p>
    <w:p>
      <w:pPr>
        <w:pStyle w:val="9"/>
        <w:numPr>
          <w:ilvl w:val="2"/>
          <w:numId w:val="103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教师输入讨论文本。</w:t>
      </w:r>
    </w:p>
    <w:p>
      <w:pPr>
        <w:pStyle w:val="9"/>
        <w:numPr>
          <w:ilvl w:val="2"/>
          <w:numId w:val="104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105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创建讨论：</w:t>
      </w:r>
      <w:r>
        <w:drawing>
          <wp:inline distT="0" distB="0" distL="0" distR="0">
            <wp:extent cx="5215890" cy="3696970"/>
            <wp:effectExtent l="0" t="0" r="3810" b="11430"/>
            <wp:docPr id="62" name="Drawing 6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rawing 61" descr="图片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106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107"/>
        </w:numPr>
        <w:jc w:val="left"/>
      </w:pPr>
      <w:r>
        <w:rPr>
          <w:b/>
        </w:rPr>
        <w:t>字段</w:t>
      </w:r>
    </w:p>
    <w:tbl>
      <w:tblPr>
        <w:tblStyle w:val="7"/>
        <w:tblW w:w="707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07"/>
        <w:gridCol w:w="1354"/>
        <w:gridCol w:w="1193"/>
        <w:gridCol w:w="991"/>
        <w:gridCol w:w="1165"/>
        <w:gridCol w:w="116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192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991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发布时间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dstart_time</w:t>
            </w:r>
          </w:p>
        </w:tc>
        <w:tc>
          <w:tcPr>
            <w:tcW w:w="1192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Datetime</w:t>
            </w:r>
          </w:p>
        </w:tc>
        <w:tc>
          <w:tcPr>
            <w:tcW w:w="991" w:type="dxa"/>
            <w:vAlign w:val="top"/>
          </w:tcPr>
          <w:p>
            <w:pPr>
              <w:jc w:val="center"/>
            </w:pP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截至时间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dend_time</w:t>
            </w:r>
          </w:p>
        </w:tc>
        <w:tc>
          <w:tcPr>
            <w:tcW w:w="1192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Datetime</w:t>
            </w:r>
          </w:p>
        </w:tc>
        <w:tc>
          <w:tcPr>
            <w:tcW w:w="991" w:type="dxa"/>
            <w:vAlign w:val="top"/>
          </w:tcPr>
          <w:p>
            <w:pPr>
              <w:jc w:val="center"/>
            </w:pP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讨论问题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question</w:t>
            </w:r>
          </w:p>
        </w:tc>
        <w:tc>
          <w:tcPr>
            <w:tcW w:w="1192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Varchar</w:t>
            </w:r>
          </w:p>
        </w:tc>
        <w:tc>
          <w:tcPr>
            <w:tcW w:w="991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200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讨论回复</w:t>
            </w:r>
          </w:p>
        </w:tc>
        <w:tc>
          <w:tcPr>
            <w:tcW w:w="1353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answer</w:t>
            </w:r>
          </w:p>
        </w:tc>
        <w:tc>
          <w:tcPr>
            <w:tcW w:w="1192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Varchar</w:t>
            </w:r>
          </w:p>
        </w:tc>
        <w:tc>
          <w:tcPr>
            <w:tcW w:w="991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1000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  <w:r>
              <w:rPr>
                <w:sz w:val="24"/>
              </w:rPr>
              <w:t>否</w:t>
            </w:r>
          </w:p>
        </w:tc>
        <w:tc>
          <w:tcPr>
            <w:tcW w:w="1165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讨论内容信息表</w:t>
      </w:r>
    </w:p>
    <w:p>
      <w:pPr>
        <w:pStyle w:val="9"/>
        <w:numPr>
          <w:ilvl w:val="2"/>
          <w:numId w:val="108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教师和学生可以看到已发布的讨论内容。</w:t>
      </w:r>
    </w:p>
    <w:p>
      <w:pPr>
        <w:pStyle w:val="13"/>
        <w:spacing w:before="720"/>
        <w:ind w:left="480"/>
        <w:jc w:val="left"/>
      </w:pPr>
      <w:bookmarkStart w:id="28" w:name="_Toc3230"/>
      <w:r>
        <w:t>3.3.7 加入班课</w:t>
      </w:r>
      <w:bookmarkEnd w:id="28"/>
    </w:p>
    <w:p>
      <w:pPr>
        <w:pStyle w:val="9"/>
        <w:numPr>
          <w:ilvl w:val="2"/>
          <w:numId w:val="109"/>
        </w:numPr>
        <w:jc w:val="left"/>
      </w:pPr>
      <w:r>
        <w:rPr>
          <w:b/>
        </w:rPr>
        <w:t>用户场景</w:t>
      </w:r>
    </w:p>
    <w:p>
      <w:pPr>
        <w:pStyle w:val="9"/>
        <w:ind w:firstLine="420"/>
        <w:jc w:val="both"/>
      </w:pPr>
      <w:r>
        <w:t>学生用户W根据邀请码加入班课，上课前验证教师用户创建的手势完成签到。上课时查看了教师上传的资源，参加了教师发起的讨论和任务，完成后该学生用户的经验值增加。课后用户W查看了收藏的资源，并翻阅了自己的空间发表日志，记录学习心得。</w:t>
      </w:r>
    </w:p>
    <w:p>
      <w:pPr>
        <w:pStyle w:val="9"/>
        <w:numPr>
          <w:ilvl w:val="2"/>
          <w:numId w:val="110"/>
        </w:numPr>
        <w:jc w:val="left"/>
      </w:pPr>
      <w:r>
        <w:rPr>
          <w:b/>
        </w:rPr>
        <w:t>优先级</w:t>
      </w:r>
    </w:p>
    <w:p>
      <w:pPr>
        <w:pStyle w:val="9"/>
        <w:ind w:firstLine="420"/>
        <w:jc w:val="left"/>
      </w:pPr>
      <w:r>
        <w:t>高</w:t>
      </w:r>
    </w:p>
    <w:p>
      <w:pPr>
        <w:pStyle w:val="9"/>
        <w:numPr>
          <w:ilvl w:val="2"/>
          <w:numId w:val="111"/>
        </w:numPr>
        <w:jc w:val="left"/>
      </w:pPr>
      <w:r>
        <w:rPr>
          <w:b/>
        </w:rPr>
        <w:t>业务流程</w:t>
      </w:r>
    </w:p>
    <w:p>
      <w:pPr>
        <w:pStyle w:val="9"/>
        <w:ind w:firstLine="420"/>
        <w:jc w:val="both"/>
      </w:pPr>
      <w:r>
        <w:t>学生用户通过加入教师创建的班课，进入在线学习。用户可以进行在线签到，查看教师发布的任务、通知信息和资源，完成任务。用户也可参与讨论，查疑补缺，增加经验值。</w:t>
      </w:r>
    </w:p>
    <w:p>
      <w:pPr>
        <w:pStyle w:val="9"/>
        <w:jc w:val="center"/>
      </w:pPr>
      <w:r>
        <w:drawing>
          <wp:inline distT="0" distB="0" distL="0" distR="0">
            <wp:extent cx="5215890" cy="3318510"/>
            <wp:effectExtent l="0" t="0" r="3810" b="8890"/>
            <wp:docPr id="63" name="Drawing 6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62" descr="图片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>图10  加入班课业务流程图</w:t>
      </w:r>
    </w:p>
    <w:p>
      <w:pPr>
        <w:pStyle w:val="9"/>
        <w:numPr>
          <w:ilvl w:val="2"/>
          <w:numId w:val="112"/>
        </w:numPr>
        <w:jc w:val="left"/>
      </w:pPr>
      <w:r>
        <w:rPr>
          <w:b/>
        </w:rPr>
        <w:t>输入/前置条件</w:t>
      </w:r>
    </w:p>
    <w:p>
      <w:pPr>
        <w:pStyle w:val="9"/>
        <w:ind w:firstLine="420"/>
        <w:jc w:val="left"/>
      </w:pPr>
      <w:r>
        <w:t>学生输入邀请码，进入班课。输入手势进行签到。输入讨论内容进行讨论。</w:t>
      </w:r>
    </w:p>
    <w:p>
      <w:pPr>
        <w:pStyle w:val="9"/>
        <w:numPr>
          <w:ilvl w:val="2"/>
          <w:numId w:val="113"/>
        </w:numPr>
        <w:jc w:val="left"/>
      </w:pPr>
      <w:r>
        <w:rPr>
          <w:b/>
        </w:rPr>
        <w:t>页面逻辑</w:t>
      </w:r>
    </w:p>
    <w:p>
      <w:pPr>
        <w:pStyle w:val="9"/>
        <w:numPr>
          <w:ilvl w:val="3"/>
          <w:numId w:val="114"/>
        </w:numPr>
        <w:jc w:val="left"/>
      </w:pPr>
      <w:r>
        <w:rPr>
          <w:b/>
        </w:rPr>
        <w:t>界面原型</w:t>
      </w:r>
    </w:p>
    <w:p>
      <w:pPr>
        <w:pStyle w:val="9"/>
        <w:jc w:val="left"/>
      </w:pPr>
      <w:r>
        <w:t>加入班课：</w:t>
      </w:r>
      <w:r>
        <w:drawing>
          <wp:inline distT="0" distB="0" distL="0" distR="0">
            <wp:extent cx="5215890" cy="3858260"/>
            <wp:effectExtent l="0" t="0" r="3810" b="2540"/>
            <wp:docPr id="64" name="Drawing 6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 descr="图片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加入班课信息：</w:t>
      </w:r>
      <w:r>
        <w:drawing>
          <wp:inline distT="0" distB="0" distL="0" distR="0">
            <wp:extent cx="5215890" cy="3532505"/>
            <wp:effectExtent l="0" t="0" r="3810" b="10795"/>
            <wp:docPr id="65" name="Drawing 6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 descr="图片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5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学生显示的班课详情：</w:t>
      </w:r>
      <w:r>
        <w:drawing>
          <wp:inline distT="0" distB="0" distL="0" distR="0">
            <wp:extent cx="5215890" cy="3632835"/>
            <wp:effectExtent l="0" t="0" r="3810" b="12065"/>
            <wp:docPr id="66" name="Drawing 6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 descr="图片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left"/>
      </w:pPr>
      <w:r>
        <w:t>老师显示的班课详情：</w:t>
      </w:r>
      <w:r>
        <w:drawing>
          <wp:inline distT="0" distB="0" distL="0" distR="0">
            <wp:extent cx="5215890" cy="3368040"/>
            <wp:effectExtent l="0" t="0" r="3810" b="10160"/>
            <wp:docPr id="67" name="Drawing 6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rawing 66" descr="图片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115"/>
        </w:numPr>
        <w:jc w:val="left"/>
      </w:pPr>
      <w:r>
        <w:rPr>
          <w:b/>
        </w:rPr>
        <w:t>交互</w:t>
      </w:r>
    </w:p>
    <w:p>
      <w:pPr>
        <w:pStyle w:val="9"/>
        <w:numPr>
          <w:ilvl w:val="3"/>
          <w:numId w:val="116"/>
        </w:numPr>
        <w:jc w:val="left"/>
      </w:pPr>
      <w:r>
        <w:rPr>
          <w:b/>
        </w:rPr>
        <w:t>字段</w:t>
      </w:r>
    </w:p>
    <w:tbl>
      <w:tblPr>
        <w:tblStyle w:val="7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4"/>
        <w:gridCol w:w="1381"/>
        <w:gridCol w:w="1381"/>
        <w:gridCol w:w="1366"/>
        <w:gridCol w:w="1366"/>
        <w:gridCol w:w="136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列名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字段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数据类型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长度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可否为空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rPr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编号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key_word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课程号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id_c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Number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课程名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course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30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教师名称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tea_name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20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否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center"/>
            </w:pPr>
            <w:r>
              <w:t>封面图片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src</w:t>
            </w:r>
          </w:p>
        </w:tc>
        <w:tc>
          <w:tcPr>
            <w:tcW w:w="1380" w:type="dxa"/>
            <w:vAlign w:val="top"/>
          </w:tcPr>
          <w:p>
            <w:pPr>
              <w:jc w:val="center"/>
            </w:pPr>
            <w:r>
              <w:t>Varchar2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100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  <w:r>
              <w:t>是</w:t>
            </w:r>
          </w:p>
        </w:tc>
        <w:tc>
          <w:tcPr>
            <w:tcW w:w="1366" w:type="dxa"/>
            <w:vAlign w:val="top"/>
          </w:tcPr>
          <w:p>
            <w:pPr>
              <w:jc w:val="center"/>
            </w:pPr>
          </w:p>
        </w:tc>
      </w:tr>
    </w:tbl>
    <w:p>
      <w:pPr>
        <w:pStyle w:val="9"/>
        <w:jc w:val="center"/>
      </w:pPr>
      <w:r>
        <w:t>表6  班课学习信息表</w:t>
      </w:r>
    </w:p>
    <w:p>
      <w:pPr>
        <w:pStyle w:val="9"/>
        <w:numPr>
          <w:ilvl w:val="2"/>
          <w:numId w:val="117"/>
        </w:numPr>
        <w:jc w:val="left"/>
      </w:pPr>
      <w:r>
        <w:rPr>
          <w:b/>
        </w:rPr>
        <w:t>输出/后置条件</w:t>
      </w:r>
    </w:p>
    <w:p>
      <w:pPr>
        <w:pStyle w:val="9"/>
        <w:ind w:firstLine="420"/>
        <w:jc w:val="left"/>
      </w:pPr>
      <w:r>
        <w:t>无</w:t>
      </w:r>
    </w:p>
    <w:p>
      <w:pPr>
        <w:pStyle w:val="11"/>
        <w:spacing w:before="720"/>
        <w:jc w:val="left"/>
      </w:pPr>
      <w:bookmarkStart w:id="29" w:name="_Toc7336"/>
      <w:r>
        <w:t>4 非功能需求</w:t>
      </w:r>
      <w:bookmarkEnd w:id="29"/>
    </w:p>
    <w:p>
      <w:pPr>
        <w:pStyle w:val="12"/>
        <w:ind w:left="240"/>
        <w:jc w:val="left"/>
      </w:pPr>
      <w:bookmarkStart w:id="30" w:name="_Toc22423"/>
      <w:r>
        <w:t>4.1 外部接口需求</w:t>
      </w:r>
      <w:bookmarkEnd w:id="30"/>
    </w:p>
    <w:p>
      <w:pPr>
        <w:pStyle w:val="13"/>
        <w:ind w:left="480"/>
        <w:jc w:val="left"/>
      </w:pPr>
      <w:bookmarkStart w:id="31" w:name="_Toc14230"/>
      <w:r>
        <w:t>4.1.1 用户接口</w:t>
      </w:r>
      <w:bookmarkEnd w:id="31"/>
    </w:p>
    <w:p>
      <w:pPr>
        <w:pStyle w:val="9"/>
        <w:ind w:firstLine="420"/>
        <w:jc w:val="both"/>
      </w:pPr>
      <w:r>
        <w:t>1、用户界面设计以易理解、可操作为基本设计目标。</w:t>
      </w:r>
    </w:p>
    <w:p>
      <w:pPr>
        <w:pStyle w:val="9"/>
        <w:ind w:firstLine="420"/>
        <w:jc w:val="both"/>
      </w:pPr>
      <w:r>
        <w:t>2、用户界面设计应反映用户分组和各用户组操作权限的基本要求，即各用户只能对与</w:t>
      </w:r>
    </w:p>
    <w:p>
      <w:pPr>
        <w:pStyle w:val="9"/>
        <w:ind w:firstLine="420"/>
        <w:jc w:val="both"/>
      </w:pPr>
      <w:r>
        <w:t>自己操作相关的功能和数据是可见的。</w:t>
      </w:r>
    </w:p>
    <w:p>
      <w:pPr>
        <w:pStyle w:val="9"/>
        <w:ind w:firstLine="420"/>
        <w:jc w:val="both"/>
      </w:pPr>
      <w:r>
        <w:t>3、提供简单的错误处理机制。</w:t>
      </w:r>
    </w:p>
    <w:p>
      <w:pPr>
        <w:pStyle w:val="9"/>
        <w:ind w:firstLine="420"/>
        <w:jc w:val="both"/>
      </w:pPr>
      <w:r>
        <w:t>4、提供信息反馈:用多种信息提示用户当前软件运行状态，软件界面元件的功能。</w:t>
      </w:r>
    </w:p>
    <w:p>
      <w:pPr>
        <w:pStyle w:val="9"/>
        <w:ind w:firstLine="420"/>
        <w:jc w:val="both"/>
      </w:pPr>
      <w:r>
        <w:t>5、其动作可以是单个的操作，或者是一个相对独立的操作序列。</w:t>
      </w:r>
    </w:p>
    <w:p>
      <w:pPr>
        <w:pStyle w:val="9"/>
        <w:ind w:firstLine="420"/>
        <w:jc w:val="both"/>
      </w:pPr>
      <w:r>
        <w:t>6、设计良好的联机帮助。</w:t>
      </w:r>
    </w:p>
    <w:p>
      <w:pPr>
        <w:pStyle w:val="13"/>
        <w:spacing w:before="720"/>
        <w:ind w:left="480"/>
        <w:jc w:val="left"/>
      </w:pPr>
      <w:bookmarkStart w:id="32" w:name="_Toc12131"/>
      <w:r>
        <w:t>4.1.2 硬件接口</w:t>
      </w:r>
      <w:bookmarkEnd w:id="32"/>
    </w:p>
    <w:p>
      <w:pPr>
        <w:pStyle w:val="9"/>
        <w:ind w:firstLine="420"/>
        <w:jc w:val="left"/>
      </w:pPr>
      <w:r>
        <w:t>支持一般的移动设备。网络中心服务器作为数据备份服务器。.</w:t>
      </w:r>
    </w:p>
    <w:p>
      <w:pPr>
        <w:pStyle w:val="13"/>
        <w:spacing w:before="720"/>
        <w:ind w:left="480"/>
        <w:jc w:val="left"/>
      </w:pPr>
      <w:bookmarkStart w:id="33" w:name="_Toc25103"/>
      <w:r>
        <w:t>4.1.3 软件接口</w:t>
      </w:r>
      <w:bookmarkEnd w:id="33"/>
    </w:p>
    <w:p>
      <w:pPr>
        <w:pStyle w:val="9"/>
        <w:ind w:firstLine="420"/>
        <w:jc w:val="both"/>
      </w:pPr>
      <w:r>
        <w:t>在大部分安卓操作系统上皆可运行，并尽量兼容其他操作系统。MS-SQLSERVER 2000数据库。</w:t>
      </w:r>
    </w:p>
    <w:p>
      <w:pPr>
        <w:pStyle w:val="13"/>
        <w:spacing w:before="720"/>
        <w:ind w:left="480"/>
        <w:jc w:val="left"/>
      </w:pPr>
      <w:bookmarkStart w:id="34" w:name="_Toc6018"/>
      <w:r>
        <w:t>4.1.4 通信接口</w:t>
      </w:r>
      <w:bookmarkEnd w:id="34"/>
    </w:p>
    <w:p>
      <w:pPr>
        <w:pStyle w:val="9"/>
        <w:ind w:firstLine="420"/>
        <w:jc w:val="both"/>
      </w:pPr>
      <w:r>
        <w:t>HTTP协议:有多种接口可以调用。</w:t>
      </w:r>
    </w:p>
    <w:p>
      <w:pPr>
        <w:pStyle w:val="9"/>
        <w:ind w:firstLine="420"/>
        <w:jc w:val="both"/>
      </w:pPr>
      <w:r>
        <w:t>Sokcet :服务器端不断监听双方约定好的端口号，客户端通过服务器IP去请求连接，连接成功后，得到Socket的输入输出流，直接操作即可。</w:t>
      </w:r>
    </w:p>
    <w:p>
      <w:pPr>
        <w:pStyle w:val="12"/>
        <w:spacing w:before="720"/>
        <w:ind w:left="240"/>
        <w:jc w:val="left"/>
      </w:pPr>
      <w:bookmarkStart w:id="35" w:name="_Toc31668"/>
      <w:r>
        <w:t>4.2 性能需求</w:t>
      </w:r>
      <w:bookmarkEnd w:id="35"/>
    </w:p>
    <w:p>
      <w:pPr>
        <w:pStyle w:val="9"/>
        <w:jc w:val="both"/>
      </w:pPr>
      <w:r>
        <w:t xml:space="preserve">       保证系统稳定的同时，提高系统并发用户访问数至1000仍可正常运行，等待搜索结果时的最长响应时间不超过6秒。</w:t>
      </w:r>
    </w:p>
    <w:p>
      <w:pPr>
        <w:pStyle w:val="12"/>
        <w:spacing w:before="720"/>
        <w:ind w:left="240"/>
        <w:jc w:val="left"/>
      </w:pPr>
      <w:bookmarkStart w:id="36" w:name="_Toc15018"/>
      <w:r>
        <w:t>4.3 属性</w:t>
      </w:r>
      <w:bookmarkEnd w:id="36"/>
    </w:p>
    <w:p>
      <w:pPr>
        <w:pStyle w:val="9"/>
        <w:ind w:firstLine="420"/>
        <w:jc w:val="left"/>
      </w:pPr>
      <w:r>
        <w:t>考虑软件的安全性、可用性、可拓展性。</w:t>
      </w:r>
    </w:p>
    <w:p>
      <w:pPr>
        <w:pStyle w:val="13"/>
        <w:spacing w:before="720"/>
        <w:ind w:left="480"/>
        <w:jc w:val="left"/>
      </w:pPr>
      <w:bookmarkStart w:id="37" w:name="_Toc3992"/>
      <w:r>
        <w:t>4.3.1 安全性</w:t>
      </w:r>
      <w:bookmarkEnd w:id="37"/>
    </w:p>
    <w:p>
      <w:pPr>
        <w:pStyle w:val="9"/>
        <w:ind w:firstLine="420"/>
        <w:jc w:val="left"/>
      </w:pPr>
      <w:r>
        <w:t>采取防御措施，预防跨站脚本攻击、跨站请求伪造等攻击手段，保证业务及数据的安全性。</w:t>
      </w:r>
    </w:p>
    <w:p>
      <w:pPr>
        <w:pStyle w:val="13"/>
        <w:spacing w:before="720"/>
        <w:ind w:left="480"/>
        <w:jc w:val="left"/>
      </w:pPr>
      <w:bookmarkStart w:id="38" w:name="_Toc7693"/>
      <w:r>
        <w:t>4.3.2 可用性</w:t>
      </w:r>
      <w:bookmarkEnd w:id="38"/>
    </w:p>
    <w:p>
      <w:pPr>
        <w:pStyle w:val="9"/>
        <w:ind w:firstLine="420"/>
        <w:jc w:val="left"/>
      </w:pPr>
      <w:r>
        <w:t>本软件应该可运行于安卓移动设备上，数据库选用Mysql。</w:t>
      </w:r>
    </w:p>
    <w:p>
      <w:pPr>
        <w:pStyle w:val="13"/>
        <w:spacing w:before="720"/>
        <w:ind w:left="480"/>
        <w:jc w:val="left"/>
      </w:pPr>
      <w:bookmarkStart w:id="39" w:name="_Toc17125"/>
      <w:r>
        <w:t>4.3.3 可扩展性</w:t>
      </w:r>
      <w:bookmarkEnd w:id="39"/>
    </w:p>
    <w:p>
      <w:pPr>
        <w:pStyle w:val="9"/>
        <w:ind w:left="240"/>
        <w:jc w:val="left"/>
      </w:pPr>
      <w:r>
        <w:t xml:space="preserve"> 开发人员可以快速了解现有框架结构，在已有功能基础上添加新功能进行扩展。</w:t>
      </w:r>
    </w:p>
    <w:p>
      <w:pPr>
        <w:pStyle w:val="9"/>
        <w:jc w:val="left"/>
      </w:pPr>
    </w:p>
    <w:p>
      <w:pPr>
        <w:jc w:val="left"/>
      </w:pPr>
    </w:p>
    <w:sectPr>
      <w:footerReference r:id="rId5" w:type="default"/>
      <w:pgSz w:w="11900" w:h="16840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3"/>
                  <w:rPr>
                    <w:rFonts w:hint="eastAsia" w:eastAsia="微软雅黑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4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E4E29"/>
    <w:multiLevelType w:val="multilevel"/>
    <w:tmpl w:val="804E4E2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>
    <w:nsid w:val="813A4B87"/>
    <w:multiLevelType w:val="multilevel"/>
    <w:tmpl w:val="813A4B8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825EC3C5"/>
    <w:multiLevelType w:val="multilevel"/>
    <w:tmpl w:val="825EC3C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>
    <w:nsid w:val="845B5372"/>
    <w:multiLevelType w:val="multilevel"/>
    <w:tmpl w:val="845B537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>
    <w:nsid w:val="8461FADE"/>
    <w:multiLevelType w:val="multilevel"/>
    <w:tmpl w:val="8461FAD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>
    <w:nsid w:val="883B3669"/>
    <w:multiLevelType w:val="multilevel"/>
    <w:tmpl w:val="883B366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>
    <w:nsid w:val="8CAEB125"/>
    <w:multiLevelType w:val="multilevel"/>
    <w:tmpl w:val="8CAEB12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>
    <w:nsid w:val="91995D4F"/>
    <w:multiLevelType w:val="multilevel"/>
    <w:tmpl w:val="91995D4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">
    <w:nsid w:val="91B69C97"/>
    <w:multiLevelType w:val="multilevel"/>
    <w:tmpl w:val="91B69C9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">
    <w:nsid w:val="9239341B"/>
    <w:multiLevelType w:val="multilevel"/>
    <w:tmpl w:val="9239341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">
    <w:nsid w:val="9288B902"/>
    <w:multiLevelType w:val="multilevel"/>
    <w:tmpl w:val="9288B90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">
    <w:nsid w:val="9377BC45"/>
    <w:multiLevelType w:val="multilevel"/>
    <w:tmpl w:val="9377BC4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2">
    <w:nsid w:val="9ACF65A0"/>
    <w:multiLevelType w:val="multilevel"/>
    <w:tmpl w:val="9ACF65A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3">
    <w:nsid w:val="9C11E984"/>
    <w:multiLevelType w:val="multilevel"/>
    <w:tmpl w:val="9C11E98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4">
    <w:nsid w:val="9C8AC8EF"/>
    <w:multiLevelType w:val="multilevel"/>
    <w:tmpl w:val="9C8AC8E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5">
    <w:nsid w:val="9D5D7490"/>
    <w:multiLevelType w:val="multilevel"/>
    <w:tmpl w:val="9D5D749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6">
    <w:nsid w:val="9F81B9F9"/>
    <w:multiLevelType w:val="multilevel"/>
    <w:tmpl w:val="9F81B9F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7">
    <w:nsid w:val="A0C93552"/>
    <w:multiLevelType w:val="multilevel"/>
    <w:tmpl w:val="A0C9355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8">
    <w:nsid w:val="A0F05207"/>
    <w:multiLevelType w:val="multilevel"/>
    <w:tmpl w:val="A0F0520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9">
    <w:nsid w:val="A9AC3AA7"/>
    <w:multiLevelType w:val="multilevel"/>
    <w:tmpl w:val="A9AC3AA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0">
    <w:nsid w:val="AAF3F3FA"/>
    <w:multiLevelType w:val="multilevel"/>
    <w:tmpl w:val="AAF3F3F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1">
    <w:nsid w:val="B0ED9BEA"/>
    <w:multiLevelType w:val="multilevel"/>
    <w:tmpl w:val="B0ED9BE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2">
    <w:nsid w:val="B0F1ACD9"/>
    <w:multiLevelType w:val="multilevel"/>
    <w:tmpl w:val="B0F1ACD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3">
    <w:nsid w:val="B23A94A9"/>
    <w:multiLevelType w:val="multilevel"/>
    <w:tmpl w:val="B23A94A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4">
    <w:nsid w:val="B53F3350"/>
    <w:multiLevelType w:val="multilevel"/>
    <w:tmpl w:val="B53F335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5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6">
    <w:nsid w:val="B88D21A8"/>
    <w:multiLevelType w:val="multilevel"/>
    <w:tmpl w:val="B88D21A8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7">
    <w:nsid w:val="B8CEF35B"/>
    <w:multiLevelType w:val="multilevel"/>
    <w:tmpl w:val="B8CEF35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8">
    <w:nsid w:val="BB64CFA9"/>
    <w:multiLevelType w:val="multilevel"/>
    <w:tmpl w:val="BB64CFA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9">
    <w:nsid w:val="BCECA0B4"/>
    <w:multiLevelType w:val="multilevel"/>
    <w:tmpl w:val="BCECA0B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0">
    <w:nsid w:val="BDA1395C"/>
    <w:multiLevelType w:val="multilevel"/>
    <w:tmpl w:val="BDA1395C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1">
    <w:nsid w:val="BE8A4F4C"/>
    <w:multiLevelType w:val="multilevel"/>
    <w:tmpl w:val="BE8A4F4C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2">
    <w:nsid w:val="BE923771"/>
    <w:multiLevelType w:val="multilevel"/>
    <w:tmpl w:val="BE923771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3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4">
    <w:nsid w:val="BF50FE6B"/>
    <w:multiLevelType w:val="multilevel"/>
    <w:tmpl w:val="BF50FE6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5">
    <w:nsid w:val="C0915F4F"/>
    <w:multiLevelType w:val="multilevel"/>
    <w:tmpl w:val="C0915F4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6">
    <w:nsid w:val="C4E0D24A"/>
    <w:multiLevelType w:val="multilevel"/>
    <w:tmpl w:val="C4E0D24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7">
    <w:nsid w:val="C8879AEF"/>
    <w:multiLevelType w:val="multilevel"/>
    <w:tmpl w:val="C8879AE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8">
    <w:nsid w:val="C90D1B09"/>
    <w:multiLevelType w:val="multilevel"/>
    <w:tmpl w:val="C90D1B0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9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0">
    <w:nsid w:val="D1EB1714"/>
    <w:multiLevelType w:val="multilevel"/>
    <w:tmpl w:val="D1EB171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1">
    <w:nsid w:val="D7D140E4"/>
    <w:multiLevelType w:val="multilevel"/>
    <w:tmpl w:val="D7D140E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2">
    <w:nsid w:val="D7F9FE59"/>
    <w:multiLevelType w:val="multilevel"/>
    <w:tmpl w:val="D7F9FE5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3">
    <w:nsid w:val="DAD3A854"/>
    <w:multiLevelType w:val="multilevel"/>
    <w:tmpl w:val="DAD3A85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4">
    <w:nsid w:val="DCBA6B53"/>
    <w:multiLevelType w:val="multilevel"/>
    <w:tmpl w:val="DCBA6B53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5">
    <w:nsid w:val="E0294EC7"/>
    <w:multiLevelType w:val="multilevel"/>
    <w:tmpl w:val="E0294EC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6">
    <w:nsid w:val="E093A4B0"/>
    <w:multiLevelType w:val="multilevel"/>
    <w:tmpl w:val="E093A4B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7">
    <w:nsid w:val="E504947C"/>
    <w:multiLevelType w:val="multilevel"/>
    <w:tmpl w:val="E504947C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8">
    <w:nsid w:val="E7B27C5B"/>
    <w:multiLevelType w:val="multilevel"/>
    <w:tmpl w:val="E7B27C5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9">
    <w:nsid w:val="F0E89278"/>
    <w:multiLevelType w:val="multilevel"/>
    <w:tmpl w:val="F0E89278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0">
    <w:nsid w:val="F3A33954"/>
    <w:multiLevelType w:val="multilevel"/>
    <w:tmpl w:val="F3A3395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1">
    <w:nsid w:val="F4A942FE"/>
    <w:multiLevelType w:val="multilevel"/>
    <w:tmpl w:val="F4A942F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2">
    <w:nsid w:val="F4B5D9F5"/>
    <w:multiLevelType w:val="multilevel"/>
    <w:tmpl w:val="F4B5D9F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3">
    <w:nsid w:val="F585BF25"/>
    <w:multiLevelType w:val="multilevel"/>
    <w:tmpl w:val="F585BF2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4">
    <w:nsid w:val="F689643B"/>
    <w:multiLevelType w:val="multilevel"/>
    <w:tmpl w:val="F689643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5">
    <w:nsid w:val="F7735DC9"/>
    <w:multiLevelType w:val="multilevel"/>
    <w:tmpl w:val="F7735DC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6">
    <w:nsid w:val="FEC2EA36"/>
    <w:multiLevelType w:val="multilevel"/>
    <w:tmpl w:val="FEC2EA3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7">
    <w:nsid w:val="0053208E"/>
    <w:multiLevelType w:val="multilevel"/>
    <w:tmpl w:val="0053208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8">
    <w:nsid w:val="01836A6D"/>
    <w:multiLevelType w:val="multilevel"/>
    <w:tmpl w:val="01836A6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9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0">
    <w:nsid w:val="03A63A41"/>
    <w:multiLevelType w:val="multilevel"/>
    <w:tmpl w:val="03A63A41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1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2">
    <w:nsid w:val="0709FD3E"/>
    <w:multiLevelType w:val="multilevel"/>
    <w:tmpl w:val="0709FD3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3">
    <w:nsid w:val="0CEF100B"/>
    <w:multiLevelType w:val="multilevel"/>
    <w:tmpl w:val="0CEF100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4">
    <w:nsid w:val="0E640482"/>
    <w:multiLevelType w:val="multilevel"/>
    <w:tmpl w:val="0E64048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5">
    <w:nsid w:val="0F9F9CCA"/>
    <w:multiLevelType w:val="multilevel"/>
    <w:tmpl w:val="0F9F9CC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6">
    <w:nsid w:val="10D591E5"/>
    <w:multiLevelType w:val="multilevel"/>
    <w:tmpl w:val="10D591E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7">
    <w:nsid w:val="12EADF99"/>
    <w:multiLevelType w:val="multilevel"/>
    <w:tmpl w:val="12EADF9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8">
    <w:nsid w:val="1450273B"/>
    <w:multiLevelType w:val="multilevel"/>
    <w:tmpl w:val="1450273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9">
    <w:nsid w:val="18F74015"/>
    <w:multiLevelType w:val="multilevel"/>
    <w:tmpl w:val="18F7401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0">
    <w:nsid w:val="1ACDE60F"/>
    <w:multiLevelType w:val="multilevel"/>
    <w:tmpl w:val="1ACDE60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1">
    <w:nsid w:val="1AD50295"/>
    <w:multiLevelType w:val="multilevel"/>
    <w:tmpl w:val="1AD5029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2">
    <w:nsid w:val="1BCBBCF0"/>
    <w:multiLevelType w:val="multilevel"/>
    <w:tmpl w:val="1BCBBCF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3">
    <w:nsid w:val="1C257C7B"/>
    <w:multiLevelType w:val="multilevel"/>
    <w:tmpl w:val="1C257C7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4">
    <w:nsid w:val="21B3B1B1"/>
    <w:multiLevelType w:val="multilevel"/>
    <w:tmpl w:val="21B3B1B1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5">
    <w:nsid w:val="23E97754"/>
    <w:multiLevelType w:val="multilevel"/>
    <w:tmpl w:val="23E9775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6">
    <w:nsid w:val="243FCF68"/>
    <w:multiLevelType w:val="multilevel"/>
    <w:tmpl w:val="243FCF68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7">
    <w:nsid w:val="2470EC97"/>
    <w:multiLevelType w:val="multilevel"/>
    <w:tmpl w:val="2470EC9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8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9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0">
    <w:nsid w:val="2F2D79CE"/>
    <w:multiLevelType w:val="multilevel"/>
    <w:tmpl w:val="2F2D79C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1">
    <w:nsid w:val="30A0AC00"/>
    <w:multiLevelType w:val="multilevel"/>
    <w:tmpl w:val="30A0AC0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2">
    <w:nsid w:val="30FC5B15"/>
    <w:multiLevelType w:val="multilevel"/>
    <w:tmpl w:val="30FC5B1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3">
    <w:nsid w:val="322D85CA"/>
    <w:multiLevelType w:val="multilevel"/>
    <w:tmpl w:val="322D85C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4">
    <w:nsid w:val="32A7AF2D"/>
    <w:multiLevelType w:val="multilevel"/>
    <w:tmpl w:val="32A7AF2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5">
    <w:nsid w:val="35E83B33"/>
    <w:multiLevelType w:val="multilevel"/>
    <w:tmpl w:val="35E83B33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6">
    <w:nsid w:val="39A0D9AC"/>
    <w:multiLevelType w:val="multilevel"/>
    <w:tmpl w:val="39A0D9AC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7">
    <w:nsid w:val="3B8127DF"/>
    <w:multiLevelType w:val="multilevel"/>
    <w:tmpl w:val="3B8127D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8">
    <w:nsid w:val="40B249F9"/>
    <w:multiLevelType w:val="multilevel"/>
    <w:tmpl w:val="40B249F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9">
    <w:nsid w:val="46A08BB8"/>
    <w:multiLevelType w:val="multilevel"/>
    <w:tmpl w:val="46A08BB8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0">
    <w:nsid w:val="4A51D704"/>
    <w:multiLevelType w:val="multilevel"/>
    <w:tmpl w:val="4A51D70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1">
    <w:nsid w:val="4C1BAE26"/>
    <w:multiLevelType w:val="multilevel"/>
    <w:tmpl w:val="4C1BAE2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2">
    <w:nsid w:val="4C3D7A74"/>
    <w:multiLevelType w:val="multilevel"/>
    <w:tmpl w:val="4C3D7A7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3">
    <w:nsid w:val="4CD1E351"/>
    <w:multiLevelType w:val="multilevel"/>
    <w:tmpl w:val="4CD1E351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4">
    <w:nsid w:val="4D4DC07F"/>
    <w:multiLevelType w:val="multilevel"/>
    <w:tmpl w:val="4D4DC07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5">
    <w:nsid w:val="4D94DA66"/>
    <w:multiLevelType w:val="multilevel"/>
    <w:tmpl w:val="4D94DA6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6">
    <w:nsid w:val="54701CA1"/>
    <w:multiLevelType w:val="multilevel"/>
    <w:tmpl w:val="54701CA1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7">
    <w:nsid w:val="58765686"/>
    <w:multiLevelType w:val="multilevel"/>
    <w:tmpl w:val="5876568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8">
    <w:nsid w:val="59ADCABA"/>
    <w:multiLevelType w:val="multilevel"/>
    <w:tmpl w:val="59ADCAB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9">
    <w:nsid w:val="59EEFD2A"/>
    <w:multiLevelType w:val="multilevel"/>
    <w:tmpl w:val="59EEFD2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0">
    <w:nsid w:val="5A241D34"/>
    <w:multiLevelType w:val="multilevel"/>
    <w:tmpl w:val="5A241D3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1">
    <w:nsid w:val="5E29AB5A"/>
    <w:multiLevelType w:val="multilevel"/>
    <w:tmpl w:val="5E29AB5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2">
    <w:nsid w:val="5FCE4367"/>
    <w:multiLevelType w:val="multilevel"/>
    <w:tmpl w:val="5FCE436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3">
    <w:nsid w:val="5FFFB1A7"/>
    <w:multiLevelType w:val="multilevel"/>
    <w:tmpl w:val="5FFFB1A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4">
    <w:nsid w:val="60382F6E"/>
    <w:multiLevelType w:val="multilevel"/>
    <w:tmpl w:val="60382F6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5">
    <w:nsid w:val="610EFE5C"/>
    <w:multiLevelType w:val="multilevel"/>
    <w:tmpl w:val="610EFE5C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6">
    <w:nsid w:val="629F7852"/>
    <w:multiLevelType w:val="multilevel"/>
    <w:tmpl w:val="629F785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7">
    <w:nsid w:val="65CD0074"/>
    <w:multiLevelType w:val="multilevel"/>
    <w:tmpl w:val="65CD007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8">
    <w:nsid w:val="68B298F7"/>
    <w:multiLevelType w:val="multilevel"/>
    <w:tmpl w:val="68B298F7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9">
    <w:nsid w:val="700FDCEF"/>
    <w:multiLevelType w:val="multilevel"/>
    <w:tmpl w:val="700FDCE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0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1">
    <w:nsid w:val="74C28B35"/>
    <w:multiLevelType w:val="multilevel"/>
    <w:tmpl w:val="74C28B3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2">
    <w:nsid w:val="77633216"/>
    <w:multiLevelType w:val="multilevel"/>
    <w:tmpl w:val="7763321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3">
    <w:nsid w:val="77ECEA79"/>
    <w:multiLevelType w:val="multilevel"/>
    <w:tmpl w:val="77ECEA7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4">
    <w:nsid w:val="79AA4FA4"/>
    <w:multiLevelType w:val="multilevel"/>
    <w:tmpl w:val="79AA4FA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5">
    <w:nsid w:val="7C246926"/>
    <w:multiLevelType w:val="multilevel"/>
    <w:tmpl w:val="7C24692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6">
    <w:nsid w:val="7DEC2089"/>
    <w:multiLevelType w:val="multilevel"/>
    <w:tmpl w:val="7DEC208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57"/>
  </w:num>
  <w:num w:numId="2">
    <w:abstractNumId w:val="39"/>
  </w:num>
  <w:num w:numId="3">
    <w:abstractNumId w:val="98"/>
  </w:num>
  <w:num w:numId="4">
    <w:abstractNumId w:val="33"/>
  </w:num>
  <w:num w:numId="5">
    <w:abstractNumId w:val="25"/>
  </w:num>
  <w:num w:numId="6">
    <w:abstractNumId w:val="61"/>
  </w:num>
  <w:num w:numId="7">
    <w:abstractNumId w:val="78"/>
  </w:num>
  <w:num w:numId="8">
    <w:abstractNumId w:val="110"/>
  </w:num>
  <w:num w:numId="9">
    <w:abstractNumId w:val="59"/>
  </w:num>
  <w:num w:numId="10">
    <w:abstractNumId w:val="9"/>
  </w:num>
  <w:num w:numId="11">
    <w:abstractNumId w:val="79"/>
  </w:num>
  <w:num w:numId="12">
    <w:abstractNumId w:val="100"/>
  </w:num>
  <w:num w:numId="13">
    <w:abstractNumId w:val="37"/>
  </w:num>
  <w:num w:numId="14">
    <w:abstractNumId w:val="94"/>
  </w:num>
  <w:num w:numId="15">
    <w:abstractNumId w:val="52"/>
  </w:num>
  <w:num w:numId="16">
    <w:abstractNumId w:val="77"/>
  </w:num>
  <w:num w:numId="17">
    <w:abstractNumId w:val="44"/>
  </w:num>
  <w:num w:numId="18">
    <w:abstractNumId w:val="42"/>
  </w:num>
  <w:num w:numId="19">
    <w:abstractNumId w:val="14"/>
  </w:num>
  <w:num w:numId="20">
    <w:abstractNumId w:val="91"/>
  </w:num>
  <w:num w:numId="21">
    <w:abstractNumId w:val="104"/>
  </w:num>
  <w:num w:numId="22">
    <w:abstractNumId w:val="64"/>
  </w:num>
  <w:num w:numId="23">
    <w:abstractNumId w:val="89"/>
  </w:num>
  <w:num w:numId="24">
    <w:abstractNumId w:val="22"/>
  </w:num>
  <w:num w:numId="25">
    <w:abstractNumId w:val="115"/>
  </w:num>
  <w:num w:numId="26">
    <w:abstractNumId w:val="113"/>
  </w:num>
  <w:num w:numId="27">
    <w:abstractNumId w:val="32"/>
  </w:num>
  <w:num w:numId="28">
    <w:abstractNumId w:val="106"/>
  </w:num>
  <w:num w:numId="29">
    <w:abstractNumId w:val="10"/>
  </w:num>
  <w:num w:numId="30">
    <w:abstractNumId w:val="86"/>
  </w:num>
  <w:num w:numId="31">
    <w:abstractNumId w:val="4"/>
  </w:num>
  <w:num w:numId="32">
    <w:abstractNumId w:val="97"/>
  </w:num>
  <w:num w:numId="33">
    <w:abstractNumId w:val="116"/>
  </w:num>
  <w:num w:numId="34">
    <w:abstractNumId w:val="1"/>
  </w:num>
  <w:num w:numId="35">
    <w:abstractNumId w:val="76"/>
  </w:num>
  <w:num w:numId="36">
    <w:abstractNumId w:val="95"/>
  </w:num>
  <w:num w:numId="37">
    <w:abstractNumId w:val="55"/>
  </w:num>
  <w:num w:numId="38">
    <w:abstractNumId w:val="46"/>
  </w:num>
  <w:num w:numId="39">
    <w:abstractNumId w:val="82"/>
  </w:num>
  <w:num w:numId="40">
    <w:abstractNumId w:val="114"/>
  </w:num>
  <w:num w:numId="41">
    <w:abstractNumId w:val="28"/>
  </w:num>
  <w:num w:numId="42">
    <w:abstractNumId w:val="7"/>
  </w:num>
  <w:num w:numId="43">
    <w:abstractNumId w:val="27"/>
  </w:num>
  <w:num w:numId="44">
    <w:abstractNumId w:val="101"/>
  </w:num>
  <w:num w:numId="45">
    <w:abstractNumId w:val="3"/>
  </w:num>
  <w:num w:numId="46">
    <w:abstractNumId w:val="70"/>
  </w:num>
  <w:num w:numId="47">
    <w:abstractNumId w:val="6"/>
  </w:num>
  <w:num w:numId="48">
    <w:abstractNumId w:val="103"/>
  </w:num>
  <w:num w:numId="49">
    <w:abstractNumId w:val="111"/>
  </w:num>
  <w:num w:numId="50">
    <w:abstractNumId w:val="92"/>
  </w:num>
  <w:num w:numId="51">
    <w:abstractNumId w:val="83"/>
  </w:num>
  <w:num w:numId="52">
    <w:abstractNumId w:val="107"/>
  </w:num>
  <w:num w:numId="53">
    <w:abstractNumId w:val="62"/>
  </w:num>
  <w:num w:numId="54">
    <w:abstractNumId w:val="63"/>
  </w:num>
  <w:num w:numId="55">
    <w:abstractNumId w:val="41"/>
  </w:num>
  <w:num w:numId="56">
    <w:abstractNumId w:val="84"/>
  </w:num>
  <w:num w:numId="57">
    <w:abstractNumId w:val="73"/>
  </w:num>
  <w:num w:numId="58">
    <w:abstractNumId w:val="49"/>
  </w:num>
  <w:num w:numId="59">
    <w:abstractNumId w:val="75"/>
  </w:num>
  <w:num w:numId="60">
    <w:abstractNumId w:val="24"/>
  </w:num>
  <w:num w:numId="61">
    <w:abstractNumId w:val="88"/>
  </w:num>
  <w:num w:numId="62">
    <w:abstractNumId w:val="65"/>
  </w:num>
  <w:num w:numId="63">
    <w:abstractNumId w:val="85"/>
  </w:num>
  <w:num w:numId="64">
    <w:abstractNumId w:val="60"/>
  </w:num>
  <w:num w:numId="65">
    <w:abstractNumId w:val="35"/>
  </w:num>
  <w:num w:numId="66">
    <w:abstractNumId w:val="67"/>
  </w:num>
  <w:num w:numId="67">
    <w:abstractNumId w:val="23"/>
  </w:num>
  <w:num w:numId="68">
    <w:abstractNumId w:val="87"/>
  </w:num>
  <w:num w:numId="69">
    <w:abstractNumId w:val="18"/>
  </w:num>
  <w:num w:numId="70">
    <w:abstractNumId w:val="54"/>
  </w:num>
  <w:num w:numId="71">
    <w:abstractNumId w:val="81"/>
  </w:num>
  <w:num w:numId="72">
    <w:abstractNumId w:val="56"/>
  </w:num>
  <w:num w:numId="73">
    <w:abstractNumId w:val="69"/>
  </w:num>
  <w:num w:numId="74">
    <w:abstractNumId w:val="109"/>
  </w:num>
  <w:num w:numId="75">
    <w:abstractNumId w:val="47"/>
  </w:num>
  <w:num w:numId="76">
    <w:abstractNumId w:val="36"/>
  </w:num>
  <w:num w:numId="77">
    <w:abstractNumId w:val="17"/>
  </w:num>
  <w:num w:numId="78">
    <w:abstractNumId w:val="112"/>
  </w:num>
  <w:num w:numId="79">
    <w:abstractNumId w:val="43"/>
  </w:num>
  <w:num w:numId="80">
    <w:abstractNumId w:val="26"/>
  </w:num>
  <w:num w:numId="81">
    <w:abstractNumId w:val="80"/>
  </w:num>
  <w:num w:numId="82">
    <w:abstractNumId w:val="48"/>
  </w:num>
  <w:num w:numId="83">
    <w:abstractNumId w:val="12"/>
  </w:num>
  <w:num w:numId="84">
    <w:abstractNumId w:val="99"/>
  </w:num>
  <w:num w:numId="85">
    <w:abstractNumId w:val="30"/>
  </w:num>
  <w:num w:numId="86">
    <w:abstractNumId w:val="21"/>
  </w:num>
  <w:num w:numId="87">
    <w:abstractNumId w:val="11"/>
  </w:num>
  <w:num w:numId="88">
    <w:abstractNumId w:val="15"/>
  </w:num>
  <w:num w:numId="89">
    <w:abstractNumId w:val="20"/>
  </w:num>
  <w:num w:numId="90">
    <w:abstractNumId w:val="8"/>
  </w:num>
  <w:num w:numId="91">
    <w:abstractNumId w:val="72"/>
  </w:num>
  <w:num w:numId="92">
    <w:abstractNumId w:val="31"/>
  </w:num>
  <w:num w:numId="93">
    <w:abstractNumId w:val="68"/>
  </w:num>
  <w:num w:numId="94">
    <w:abstractNumId w:val="40"/>
  </w:num>
  <w:num w:numId="95">
    <w:abstractNumId w:val="108"/>
  </w:num>
  <w:num w:numId="96">
    <w:abstractNumId w:val="0"/>
  </w:num>
  <w:num w:numId="97">
    <w:abstractNumId w:val="29"/>
  </w:num>
  <w:num w:numId="98">
    <w:abstractNumId w:val="53"/>
  </w:num>
  <w:num w:numId="99">
    <w:abstractNumId w:val="93"/>
  </w:num>
  <w:num w:numId="100">
    <w:abstractNumId w:val="66"/>
  </w:num>
  <w:num w:numId="101">
    <w:abstractNumId w:val="13"/>
  </w:num>
  <w:num w:numId="102">
    <w:abstractNumId w:val="45"/>
  </w:num>
  <w:num w:numId="103">
    <w:abstractNumId w:val="71"/>
  </w:num>
  <w:num w:numId="104">
    <w:abstractNumId w:val="90"/>
  </w:num>
  <w:num w:numId="105">
    <w:abstractNumId w:val="19"/>
  </w:num>
  <w:num w:numId="106">
    <w:abstractNumId w:val="105"/>
  </w:num>
  <w:num w:numId="107">
    <w:abstractNumId w:val="2"/>
  </w:num>
  <w:num w:numId="108">
    <w:abstractNumId w:val="5"/>
  </w:num>
  <w:num w:numId="109">
    <w:abstractNumId w:val="58"/>
  </w:num>
  <w:num w:numId="110">
    <w:abstractNumId w:val="16"/>
  </w:num>
  <w:num w:numId="111">
    <w:abstractNumId w:val="34"/>
  </w:num>
  <w:num w:numId="112">
    <w:abstractNumId w:val="38"/>
  </w:num>
  <w:num w:numId="113">
    <w:abstractNumId w:val="51"/>
  </w:num>
  <w:num w:numId="114">
    <w:abstractNumId w:val="102"/>
  </w:num>
  <w:num w:numId="115">
    <w:abstractNumId w:val="50"/>
  </w:num>
  <w:num w:numId="116">
    <w:abstractNumId w:val="96"/>
  </w:num>
  <w:num w:numId="117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hdrShapeDefaults>
    <o:shapelayout v:ext="edit">
      <o:idmap v:ext="edit" data="3,4"/>
    </o:shapelayout>
  </w:hdrShapeDefaults>
  <w:compat>
    <w:useFELayout/>
    <w:splitPgBreakAndParaMark/>
    <w:compatSetting w:name="compatibilityMode" w:uri="http://schemas.microsoft.com/office/word" w:val="12"/>
  </w:compat>
  <w:rsids>
    <w:rsidRoot w:val="00000000"/>
    <w:rsid w:val="085D1E66"/>
    <w:rsid w:val="13A00831"/>
    <w:rsid w:val="2D7A06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customStyle="1" w:styleId="9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10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48"/>
      <w:szCs w:val="48"/>
    </w:rPr>
  </w:style>
  <w:style w:type="paragraph" w:customStyle="1" w:styleId="11">
    <w:name w:val="石墨文档大标题"/>
    <w:next w:val="9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12">
    <w:name w:val="石墨文档中标题"/>
    <w:next w:val="9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</w:rPr>
  </w:style>
  <w:style w:type="paragraph" w:customStyle="1" w:styleId="13">
    <w:name w:val="石墨文档小标题"/>
    <w:next w:val="9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14">
    <w:name w:val="石墨文档标题"/>
    <w:next w:val="9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</w:rPr>
  </w:style>
  <w:style w:type="paragraph" w:customStyle="1" w:styleId="15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Office_11.1.0.9513_F1E327BC-269C-435d-A152-05C5408002CA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2020-03-20T12:01:00Z</dcterms:created>
  <dc:creator> </dc:creator>
  <cp:lastModifiedBy>微迷</cp:lastModifiedBy>
  <dcterms:modified xsi:type="dcterms:W3CDTF">2020-03-20T12:12:40Z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