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468" w:beforeLines="150"/>
        <w:jc w:val="center"/>
        <w:rPr>
          <w:rFonts w:hint="eastAsia" w:ascii="楷体_GB2312" w:hAnsi="华文中宋" w:eastAsia="楷体_GB2312"/>
          <w:bCs/>
          <w:sz w:val="70"/>
          <w:szCs w:val="48"/>
        </w:rPr>
      </w:pPr>
    </w:p>
    <w:p>
      <w:pPr>
        <w:spacing w:before="468" w:beforeLines="150"/>
        <w:jc w:val="center"/>
        <w:rPr>
          <w:rFonts w:hint="eastAsia" w:ascii="楷体_GB2312" w:hAnsi="华文中宋" w:eastAsia="楷体_GB2312"/>
          <w:bCs/>
          <w:sz w:val="70"/>
          <w:szCs w:val="48"/>
        </w:rPr>
      </w:pPr>
      <w:r>
        <w:rPr>
          <w:rFonts w:hint="eastAsia" w:ascii="楷体_GB2312" w:hAnsi="华文中宋" w:eastAsia="楷体_GB2312"/>
          <w:bCs/>
          <w:sz w:val="70"/>
          <w:szCs w:val="48"/>
          <w:lang w:val="en-US" w:eastAsia="zh-CN"/>
        </w:rPr>
        <w:t>课程设计开题</w:t>
      </w:r>
      <w:r>
        <w:rPr>
          <w:rFonts w:hint="eastAsia" w:ascii="楷体_GB2312" w:hAnsi="华文中宋" w:eastAsia="楷体_GB2312"/>
          <w:bCs/>
          <w:sz w:val="70"/>
          <w:szCs w:val="48"/>
        </w:rPr>
        <w:t>报告</w:t>
      </w:r>
    </w:p>
    <w:p>
      <w:pPr>
        <w:ind w:firstLine="2480"/>
        <w:rPr>
          <w:rFonts w:hint="eastAsia" w:ascii="华文中宋" w:hAnsi="华文中宋" w:eastAsia="华文中宋"/>
          <w:b/>
          <w:sz w:val="48"/>
          <w:szCs w:val="48"/>
        </w:rPr>
      </w:pPr>
    </w:p>
    <w:p>
      <w:pPr>
        <w:rPr>
          <w:rFonts w:hint="eastAsia" w:ascii="华文中宋" w:hAnsi="华文中宋" w:eastAsia="华文中宋"/>
          <w:b/>
          <w:sz w:val="48"/>
          <w:szCs w:val="48"/>
        </w:rPr>
      </w:pPr>
    </w:p>
    <w:p>
      <w:pPr>
        <w:rPr>
          <w:rFonts w:hint="eastAsia" w:ascii="华文中宋" w:hAnsi="华文中宋" w:eastAsia="华文中宋"/>
          <w:b/>
          <w:sz w:val="48"/>
          <w:szCs w:val="48"/>
        </w:rPr>
      </w:pPr>
    </w:p>
    <w:p>
      <w:pPr>
        <w:spacing w:line="600" w:lineRule="auto"/>
        <w:ind w:firstLine="720" w:firstLineChars="225"/>
        <w:rPr>
          <w:rFonts w:hint="default" w:ascii="楷体_GB2312" w:hAnsi="宋体" w:eastAsia="楷体_GB2312"/>
          <w:b/>
          <w:sz w:val="32"/>
          <w:szCs w:val="32"/>
          <w:lang w:val="en-US" w:eastAsia="zh-CN"/>
        </w:rPr>
      </w:pPr>
      <w:r>
        <w:rPr>
          <w:rFonts w:hint="eastAsia" w:ascii="楷体_GB2312" w:hAnsi="华文中宋" w:eastAsia="楷体_GB2312"/>
          <w:sz w:val="32"/>
          <w:szCs w:val="32"/>
        </w:rPr>
        <w:t>学院(系)</w:t>
      </w:r>
      <w:r>
        <w:rPr>
          <w:rFonts w:hint="eastAsia" w:ascii="楷体_GB2312" w:hAnsi="宋体" w:eastAsia="楷体_GB2312"/>
          <w:sz w:val="32"/>
          <w:szCs w:val="32"/>
        </w:rPr>
        <w:t xml:space="preserve">: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电子科学与工程学院</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sz w:val="32"/>
          <w:szCs w:val="32"/>
          <w:u w:val="single"/>
          <w:lang w:val="en-US" w:eastAsia="zh-CN"/>
        </w:rPr>
      </w:pPr>
      <w:r>
        <w:rPr>
          <w:rFonts w:hint="eastAsia" w:ascii="楷体_GB2312" w:hAnsi="宋体" w:eastAsia="楷体_GB2312"/>
          <w:sz w:val="32"/>
          <w:szCs w:val="32"/>
        </w:rPr>
        <w:t xml:space="preserve">专    业: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电子科学与技术</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b/>
          <w:sz w:val="32"/>
          <w:szCs w:val="32"/>
          <w:lang w:val="en-US"/>
        </w:rPr>
      </w:pPr>
      <w:r>
        <w:rPr>
          <w:rFonts w:hint="eastAsia" w:ascii="楷体_GB2312" w:hAnsi="宋体" w:eastAsia="楷体_GB2312"/>
          <w:sz w:val="32"/>
          <w:szCs w:val="32"/>
          <w:lang w:val="en-US" w:eastAsia="zh-CN"/>
        </w:rPr>
        <w:t>课题名称</w:t>
      </w:r>
      <w:r>
        <w:rPr>
          <w:rFonts w:hint="eastAsia" w:ascii="楷体_GB2312" w:hAnsi="宋体" w:eastAsia="楷体_GB2312"/>
          <w:sz w:val="32"/>
          <w:szCs w:val="32"/>
        </w:rPr>
        <w:t xml:space="preserve">: </w:t>
      </w:r>
      <w:r>
        <w:rPr>
          <w:rFonts w:hint="eastAsia" w:ascii="楷体_GB2312" w:hAnsi="宋体" w:eastAsia="楷体_GB2312"/>
          <w:sz w:val="32"/>
          <w:szCs w:val="32"/>
          <w:u w:val="single"/>
          <w:lang w:val="en-US" w:eastAsia="zh-CN"/>
        </w:rPr>
        <w:t xml:space="preserve"> </w:t>
      </w:r>
      <w:bookmarkStart w:id="0" w:name="OLE_LINK1"/>
      <w:r>
        <w:rPr>
          <w:rFonts w:hint="eastAsia" w:ascii="楷体_GB2312" w:hAnsi="宋体" w:eastAsia="楷体_GB2312"/>
          <w:sz w:val="32"/>
          <w:szCs w:val="32"/>
          <w:u w:val="single"/>
          <w:lang w:val="en-US" w:eastAsia="zh-CN"/>
        </w:rPr>
        <w:t>基于YOLO算法的口罩佩戴检测系统</w:t>
      </w:r>
      <w:bookmarkEnd w:id="0"/>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宋体" w:eastAsia="楷体_GB2312"/>
          <w:sz w:val="32"/>
          <w:szCs w:val="32"/>
          <w:u w:val="single"/>
          <w:lang w:val="en-US" w:eastAsia="zh-CN"/>
        </w:rPr>
      </w:pPr>
      <w:r>
        <w:rPr>
          <w:rFonts w:hint="eastAsia" w:ascii="楷体_GB2312" w:hAnsi="宋体" w:eastAsia="楷体_GB2312"/>
          <w:sz w:val="32"/>
          <w:szCs w:val="32"/>
        </w:rPr>
        <w:t xml:space="preserve">学生姓名: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刘炫宇 06017336</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default" w:ascii="楷体_GB2312" w:hAnsi="华文中宋" w:eastAsia="楷体_GB2312"/>
          <w:sz w:val="32"/>
          <w:szCs w:val="28"/>
          <w:lang w:val="en-US" w:eastAsia="zh-CN"/>
        </w:rPr>
      </w:pPr>
      <w:r>
        <w:rPr>
          <w:rFonts w:hint="eastAsia" w:ascii="楷体_GB2312" w:hAnsi="华文中宋" w:eastAsia="楷体_GB2312"/>
          <w:sz w:val="32"/>
          <w:szCs w:val="28"/>
          <w:lang w:val="en-US" w:eastAsia="zh-CN"/>
        </w:rPr>
        <w:t xml:space="preserve">          </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李赞   06017242</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2320" w:firstLineChars="725"/>
        <w:rPr>
          <w:rFonts w:hint="default" w:ascii="楷体_GB2312" w:hAnsi="华文中宋" w:eastAsia="楷体_GB2312"/>
          <w:sz w:val="32"/>
          <w:szCs w:val="28"/>
          <w:lang w:val="en-US" w:eastAsia="zh-CN"/>
        </w:rPr>
      </w:pP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孟子轩 06017412</w:t>
      </w:r>
      <w:r>
        <w:rPr>
          <w:rFonts w:hint="eastAsia" w:ascii="楷体_GB2312" w:hAnsi="宋体" w:eastAsia="楷体_GB2312"/>
          <w:sz w:val="32"/>
          <w:szCs w:val="32"/>
          <w:u w:val="single"/>
        </w:rPr>
        <w:t xml:space="preserve"> </w:t>
      </w:r>
      <w:r>
        <w:rPr>
          <w:rFonts w:hint="eastAsia" w:ascii="楷体_GB2312" w:hAnsi="宋体" w:eastAsia="楷体_GB2312"/>
          <w:sz w:val="32"/>
          <w:szCs w:val="32"/>
          <w:u w:val="single"/>
          <w:lang w:val="en-US" w:eastAsia="zh-CN"/>
        </w:rPr>
        <w:t xml:space="preserve">        </w:t>
      </w:r>
    </w:p>
    <w:p>
      <w:pPr>
        <w:spacing w:line="600" w:lineRule="auto"/>
        <w:ind w:firstLine="720" w:firstLineChars="225"/>
        <w:rPr>
          <w:rFonts w:hint="eastAsia" w:ascii="楷体_GB2312" w:hAnsi="华文中宋" w:eastAsia="楷体_GB2312"/>
          <w:sz w:val="32"/>
          <w:szCs w:val="28"/>
          <w:u w:val="single"/>
          <w:lang w:val="en-US" w:eastAsia="zh-CN"/>
        </w:rPr>
      </w:pPr>
    </w:p>
    <w:p>
      <w:pPr>
        <w:rPr>
          <w:rFonts w:hint="eastAsia" w:ascii="宋体" w:hAnsi="宋体"/>
          <w:sz w:val="32"/>
          <w:szCs w:val="32"/>
        </w:rPr>
      </w:pPr>
    </w:p>
    <w:p>
      <w:pPr>
        <w:rPr>
          <w:rFonts w:hint="eastAsia" w:ascii="楷体_GB2312" w:hAnsi="宋体" w:eastAsia="楷体_GB2312"/>
          <w:sz w:val="32"/>
          <w:szCs w:val="32"/>
        </w:rPr>
      </w:pPr>
    </w:p>
    <w:p>
      <w:pPr>
        <w:jc w:val="center"/>
        <w:rPr>
          <w:rFonts w:hint="eastAsia" w:ascii="楷体_GB2312" w:hAnsi="宋体" w:eastAsia="楷体_GB2312"/>
          <w:sz w:val="32"/>
          <w:szCs w:val="32"/>
        </w:rPr>
      </w:pPr>
      <w:r>
        <w:rPr>
          <w:rFonts w:hint="eastAsia" w:ascii="楷体_GB2312" w:hAnsi="宋体" w:eastAsia="楷体_GB2312"/>
          <w:sz w:val="32"/>
          <w:szCs w:val="32"/>
          <w:lang w:val="en-US" w:eastAsia="zh-CN"/>
        </w:rPr>
        <w:t xml:space="preserve">2020 </w:t>
      </w:r>
      <w:r>
        <w:rPr>
          <w:rFonts w:hint="eastAsia" w:ascii="楷体_GB2312" w:hAnsi="宋体" w:eastAsia="楷体_GB2312"/>
          <w:sz w:val="32"/>
          <w:szCs w:val="32"/>
        </w:rPr>
        <w:t xml:space="preserve">年  </w:t>
      </w:r>
      <w:r>
        <w:rPr>
          <w:rFonts w:hint="eastAsia" w:ascii="楷体_GB2312" w:hAnsi="宋体" w:eastAsia="楷体_GB2312"/>
          <w:sz w:val="32"/>
          <w:szCs w:val="32"/>
          <w:lang w:val="en-US" w:eastAsia="zh-CN"/>
        </w:rPr>
        <w:t>10</w:t>
      </w:r>
      <w:r>
        <w:rPr>
          <w:rFonts w:hint="eastAsia" w:ascii="楷体_GB2312" w:hAnsi="宋体" w:eastAsia="楷体_GB2312"/>
          <w:sz w:val="32"/>
          <w:szCs w:val="32"/>
        </w:rPr>
        <w:t xml:space="preserve"> 月  </w:t>
      </w:r>
      <w:r>
        <w:rPr>
          <w:rFonts w:hint="eastAsia" w:ascii="楷体_GB2312" w:hAnsi="宋体" w:eastAsia="楷体_GB2312"/>
          <w:sz w:val="32"/>
          <w:szCs w:val="32"/>
          <w:lang w:val="en-US" w:eastAsia="zh-CN"/>
        </w:rPr>
        <w:t>10</w:t>
      </w:r>
      <w:r>
        <w:rPr>
          <w:rFonts w:hint="eastAsia" w:ascii="楷体_GB2312" w:hAnsi="宋体" w:eastAsia="楷体_GB2312"/>
          <w:sz w:val="32"/>
          <w:szCs w:val="32"/>
        </w:rPr>
        <w:t xml:space="preserve"> 日</w:t>
      </w:r>
    </w:p>
    <w:p>
      <w:pPr>
        <w:jc w:val="center"/>
        <w:rPr>
          <w:rFonts w:hint="eastAsia" w:ascii="楷体_GB2312" w:hAnsi="宋体" w:eastAsia="楷体_GB2312"/>
          <w:sz w:val="32"/>
          <w:szCs w:val="32"/>
        </w:rPr>
      </w:pPr>
    </w:p>
    <w:p>
      <w:pPr>
        <w:jc w:val="center"/>
        <w:rPr>
          <w:rFonts w:hint="eastAsia" w:ascii="楷体_GB2312" w:hAnsi="宋体" w:eastAsia="楷体_GB2312"/>
          <w:sz w:val="32"/>
          <w:szCs w:val="32"/>
        </w:rPr>
      </w:pPr>
    </w:p>
    <w:p>
      <w:pPr>
        <w:jc w:val="center"/>
        <w:rPr>
          <w:rFonts w:hint="eastAsia" w:ascii="楷体_GB2312" w:hAnsi="宋体" w:eastAsia="楷体_GB2312"/>
          <w:sz w:val="32"/>
          <w:szCs w:val="32"/>
        </w:rPr>
      </w:pP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一、课题背景及意义</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28"/>
          <w:szCs w:val="28"/>
          <w:lang w:val="en-US" w:eastAsia="zh-CN"/>
        </w:rPr>
        <w:t>1.口罩佩戴监测系统</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2020年由于新冠疫情的爆发，口罩成为人们出行的必备品。在诸如交通车站，商场等环境中，也需要人员监管群众佩戴好口罩。目前各大商场主要依靠安保人员在商场入口提醒人们佩戴口罩进入，这样的方式存在着两个问题：一是需要较高的人力成本，且工作较为繁琐；二是在商场或者车站的内部，人们有时会摘下口罩，而这种方式无法实现有效的监督。现实应用环境中需要一种自动、高效的口罩佩戴检测系统，来辅助管理人员。因此，我们基于yolo算法，开发一个口罩佩戴检测系统。此系统兼具小型化，实时性优点，可以很大程度地增大监管范围和效率，更好地辅助安保人员，节约人力成本。</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2.目标检测神经网络</w:t>
      </w:r>
    </w:p>
    <w:p>
      <w:pPr>
        <w:keepNext w:val="0"/>
        <w:keepLines w:val="0"/>
        <w:pageBreakBefore w:val="0"/>
        <w:widowControl w:val="0"/>
        <w:kinsoku/>
        <w:wordWrap/>
        <w:overflowPunct/>
        <w:topLinePunct w:val="0"/>
        <w:autoSpaceDE/>
        <w:autoSpaceDN/>
        <w:bidi w:val="0"/>
        <w:adjustRightInd/>
        <w:snapToGrid/>
        <w:ind w:left="0" w:leftChars="0" w:firstLine="480" w:firstLineChars="200"/>
        <w:jc w:val="both"/>
        <w:textAlignment w:val="auto"/>
        <w:rPr>
          <w:rFonts w:hint="eastAsia"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目标检测任务主要分为两个部分：</w:t>
      </w:r>
      <w:r>
        <w:rPr>
          <w:rFonts w:hint="default" w:asciiTheme="majorEastAsia" w:hAnsiTheme="majorEastAsia" w:eastAsiaTheme="majorEastAsia" w:cstheme="majorEastAsia"/>
          <w:kern w:val="2"/>
          <w:sz w:val="24"/>
          <w:szCs w:val="24"/>
          <w:lang w:val="en-US" w:eastAsia="zh-CN" w:bidi="ar-SA"/>
        </w:rPr>
        <w:t>对象识别和定位</w:t>
      </w:r>
      <w:r>
        <w:rPr>
          <w:rFonts w:hint="eastAsia" w:asciiTheme="majorEastAsia" w:hAnsiTheme="majorEastAsia" w:eastAsiaTheme="majorEastAsia" w:cstheme="majorEastAsia"/>
          <w:kern w:val="2"/>
          <w:sz w:val="24"/>
          <w:szCs w:val="24"/>
          <w:lang w:val="en-US" w:eastAsia="zh-CN" w:bidi="ar-SA"/>
        </w:rPr>
        <w:t>。</w:t>
      </w:r>
      <w:r>
        <w:rPr>
          <w:rFonts w:hint="default" w:asciiTheme="majorEastAsia" w:hAnsiTheme="majorEastAsia" w:eastAsiaTheme="majorEastAsia" w:cstheme="majorEastAsia"/>
          <w:kern w:val="2"/>
          <w:sz w:val="24"/>
          <w:szCs w:val="24"/>
          <w:lang w:val="en-US" w:eastAsia="zh-CN" w:bidi="ar-SA"/>
        </w:rPr>
        <w:t>找到图片中某个存在对象的区域，然后识别出该区域中具体是哪个对象。对象识别（一张图片仅包含一个对象，且基本占据图片的整个范围），最近几年基于CNN卷积神经网络的各种方法已经能达到不错的效果了。所以主要需要解决的问题是，对象</w:t>
      </w:r>
      <w:r>
        <w:rPr>
          <w:rFonts w:hint="eastAsia" w:asciiTheme="majorEastAsia" w:hAnsiTheme="majorEastAsia" w:eastAsiaTheme="majorEastAsia" w:cstheme="majorEastAsia"/>
          <w:kern w:val="2"/>
          <w:sz w:val="24"/>
          <w:szCs w:val="24"/>
          <w:lang w:val="en-US" w:eastAsia="zh-CN" w:bidi="ar-SA"/>
        </w:rPr>
        <w:t>的定位问题</w:t>
      </w:r>
      <w:r>
        <w:rPr>
          <w:rFonts w:hint="default" w:asciiTheme="majorEastAsia" w:hAnsiTheme="majorEastAsia" w:eastAsiaTheme="majorEastAsia" w:cstheme="majorEastAsia"/>
          <w:kern w:val="2"/>
          <w:sz w:val="24"/>
          <w:szCs w:val="24"/>
          <w:lang w:val="en-US" w:eastAsia="zh-CN" w:bidi="ar-SA"/>
        </w:rPr>
        <w:t>。</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2"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b/>
          <w:bCs/>
          <w:kern w:val="2"/>
          <w:sz w:val="24"/>
          <w:szCs w:val="24"/>
          <w:lang w:val="en-US" w:eastAsia="zh-CN" w:bidi="ar-SA"/>
        </w:rPr>
        <w:t>RCNN/Fast RCNN/Faster RCNN</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0"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kern w:val="2"/>
          <w:sz w:val="24"/>
          <w:szCs w:val="24"/>
          <w:lang w:val="en-US" w:eastAsia="zh-CN" w:bidi="ar-SA"/>
        </w:rPr>
        <w:t>RCNN开创性的提出了候选区(Region Proposals)的方法，先从图片中搜索出一些可能存在对象的候选区Selective Search，大概2000个左右，然后对每个候选区进行对象识别。大幅提升了对象识别和定位的效率。不过RCNN的速度依然很慢，其处理一张图片大概需要49秒。因此又有了后续的Fast RCNN 和 Faster RCNN，针对RCNN的神经网络结构和候选区的算法不断改进，Faster RCNN已经可以达到一张图片约0.2秒的处理速度。</w:t>
      </w:r>
      <w:bookmarkStart w:id="1" w:name="t0"/>
      <w:bookmarkEnd w:id="1"/>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2" w:firstLineChars="200"/>
        <w:rPr>
          <w:rFonts w:hint="default" w:asciiTheme="majorEastAsia" w:hAnsiTheme="majorEastAsia" w:eastAsiaTheme="majorEastAsia" w:cstheme="majorEastAsia"/>
          <w:kern w:val="2"/>
          <w:sz w:val="24"/>
          <w:szCs w:val="24"/>
          <w:lang w:val="en-US" w:eastAsia="zh-CN" w:bidi="ar-SA"/>
        </w:rPr>
      </w:pPr>
      <w:r>
        <w:rPr>
          <w:rFonts w:hint="default" w:asciiTheme="majorEastAsia" w:hAnsiTheme="majorEastAsia" w:eastAsiaTheme="majorEastAsia" w:cstheme="majorEastAsia"/>
          <w:b/>
          <w:bCs/>
          <w:kern w:val="2"/>
          <w:sz w:val="24"/>
          <w:szCs w:val="24"/>
          <w:lang w:val="en-US" w:eastAsia="zh-CN" w:bidi="ar-SA"/>
        </w:rPr>
        <w:t>YOLO</w:t>
      </w:r>
    </w:p>
    <w:p>
      <w:pPr>
        <w:widowControl/>
        <w:ind w:firstLine="480" w:firstLineChars="200"/>
        <w:jc w:val="left"/>
        <w:rPr>
          <w:rFonts w:hint="default"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sz w:val="24"/>
          <w:szCs w:val="24"/>
          <w:lang w:val="en-US" w:eastAsia="zh-CN"/>
        </w:rPr>
        <w:t>YOLO（You Only Look Once）是一种基于深度神经网络的对象识别和定位算法，其最大的特点是运行速度很快，可以用于实时系统。</w:t>
      </w:r>
      <w:r>
        <w:rPr>
          <w:rFonts w:hint="default" w:asciiTheme="majorEastAsia" w:hAnsiTheme="majorEastAsia" w:eastAsiaTheme="majorEastAsia" w:cstheme="majorEastAsia"/>
          <w:kern w:val="2"/>
          <w:sz w:val="24"/>
          <w:szCs w:val="24"/>
          <w:lang w:val="en-US" w:eastAsia="zh-CN" w:bidi="ar-SA"/>
        </w:rPr>
        <w:t>YOLO创造性的将候选区和对象识别这两个阶段合二为一</w:t>
      </w:r>
      <w:r>
        <w:rPr>
          <w:rFonts w:hint="eastAsia" w:asciiTheme="majorEastAsia" w:hAnsiTheme="majorEastAsia" w:eastAsiaTheme="majorEastAsia" w:cstheme="majorEastAsia"/>
          <w:kern w:val="2"/>
          <w:sz w:val="24"/>
          <w:szCs w:val="24"/>
          <w:lang w:val="en-US" w:eastAsia="zh-CN" w:bidi="ar-SA"/>
        </w:rPr>
        <w:t>。</w:t>
      </w:r>
      <w:r>
        <w:rPr>
          <w:rFonts w:hint="default" w:asciiTheme="majorEastAsia" w:hAnsiTheme="majorEastAsia" w:eastAsiaTheme="majorEastAsia" w:cstheme="majorEastAsia"/>
          <w:kern w:val="2"/>
          <w:sz w:val="24"/>
          <w:szCs w:val="24"/>
          <w:lang w:val="en-US" w:eastAsia="zh-CN" w:bidi="ar-SA"/>
        </w:rPr>
        <w:t>实际上，YOLO并没有真正去掉候选区，而是采用了预定义的候选区（准确说应该是预测区，并不是Faster RCNN所采用的Anchor）。也就是将图片划分为 7*7=49 个网格（grid），每个网格允许预测出2个边框（bounding box，包含某个对象的矩形框），总共 49*2=98 个bounding box。可以理解为98个候选区，它们很粗略的覆盖了图片的整个区域。</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480" w:firstLineChars="200"/>
        <w:rPr>
          <w:rFonts w:hint="default" w:asciiTheme="majorEastAsia" w:hAnsiTheme="majorEastAsia" w:eastAsiaTheme="majorEastAsia" w:cstheme="majorEastAsia"/>
          <w:kern w:val="2"/>
          <w:sz w:val="24"/>
          <w:szCs w:val="24"/>
          <w:lang w:val="en-US" w:eastAsia="zh-CN" w:bidi="ar-SA"/>
        </w:rPr>
      </w:pPr>
      <w:r>
        <w:rPr>
          <w:rFonts w:hint="eastAsia" w:asciiTheme="majorEastAsia" w:hAnsiTheme="majorEastAsia" w:eastAsiaTheme="majorEastAsia" w:cstheme="majorEastAsia"/>
          <w:kern w:val="2"/>
          <w:sz w:val="24"/>
          <w:szCs w:val="24"/>
          <w:lang w:val="en-US" w:eastAsia="zh-CN" w:bidi="ar-SA"/>
        </w:rPr>
        <w:t>yolo算法实现的目标检测网络在检测精度较好的情况下可以实现非常快的运行速度，可以应用在实时系统中，在实际工程中应用十分广泛。</w:t>
      </w:r>
    </w:p>
    <w:p>
      <w:pPr>
        <w:pStyle w:val="3"/>
        <w:widowControl/>
        <w:pBdr>
          <w:top w:val="none" w:color="auto" w:sz="0" w:space="0"/>
          <w:left w:val="none" w:color="auto" w:sz="0" w:space="0"/>
          <w:bottom w:val="none" w:color="auto" w:sz="0" w:space="0"/>
          <w:right w:val="none" w:color="auto" w:sz="0" w:space="0"/>
        </w:pBdr>
        <w:spacing w:beforeAutospacing="0" w:after="240" w:afterAutospacing="0" w:line="390" w:lineRule="atLeast"/>
        <w:ind w:left="0" w:right="0" w:firstLine="0"/>
        <w:rPr>
          <w:rFonts w:hint="default" w:asciiTheme="majorEastAsia" w:hAnsiTheme="majorEastAsia" w:eastAsiaTheme="majorEastAsia" w:cstheme="majorEastAsia"/>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ind w:left="0" w:leftChars="0" w:firstLine="560" w:firstLineChars="200"/>
        <w:jc w:val="both"/>
        <w:textAlignment w:val="auto"/>
        <w:rPr>
          <w:rFonts w:hint="default" w:asciiTheme="majorEastAsia" w:hAnsiTheme="majorEastAsia" w:eastAsiaTheme="majorEastAsia" w:cstheme="majorEastAsia"/>
          <w:sz w:val="28"/>
          <w:szCs w:val="28"/>
          <w:lang w:val="en-US" w:eastAsia="zh-CN"/>
        </w:rPr>
      </w:pP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二、主要内容</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我们将使用PYNQ-Z2来实现基于YOLO算法的口罩佩戴检测系统，系统框图如下：</w:t>
      </w:r>
    </w:p>
    <w:p>
      <w:pPr>
        <w:keepNext w:val="0"/>
        <w:keepLines w:val="0"/>
        <w:pageBreakBefore w:val="0"/>
        <w:widowControl w:val="0"/>
        <w:kinsoku/>
        <w:wordWrap/>
        <w:overflowPunct/>
        <w:topLinePunct w:val="0"/>
        <w:autoSpaceDE/>
        <w:autoSpaceDN/>
        <w:bidi w:val="0"/>
        <w:adjustRightInd/>
        <w:snapToGrid/>
        <w:ind w:firstLine="420" w:firstLineChars="200"/>
        <w:jc w:val="both"/>
        <w:textAlignment w:val="auto"/>
        <w:rPr>
          <w:rFonts w:hint="default" w:asciiTheme="majorEastAsia" w:hAnsiTheme="majorEastAsia" w:eastAsiaTheme="majorEastAsia" w:cstheme="majorEastAsia"/>
          <w:sz w:val="24"/>
          <w:szCs w:val="24"/>
          <w:lang w:val="en-US" w:eastAsia="zh-CN"/>
        </w:rPr>
      </w:pPr>
      <w:r>
        <w:drawing>
          <wp:inline distT="0" distB="0" distL="114300" distR="114300">
            <wp:extent cx="5268595" cy="1482090"/>
            <wp:effectExtent l="0" t="0" r="4445" b="114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8595" cy="1482090"/>
                    </a:xfrm>
                    <a:prstGeom prst="rect">
                      <a:avLst/>
                    </a:prstGeom>
                    <a:noFill/>
                    <a:ln>
                      <a:noFill/>
                    </a:ln>
                  </pic:spPr>
                </pic:pic>
              </a:graphicData>
            </a:graphic>
          </wp:inline>
        </w:drawing>
      </w:r>
      <w:r>
        <w:rPr>
          <w:rFonts w:hint="eastAsia"/>
          <w:lang w:val="en-US" w:eastAsia="zh-CN"/>
        </w:rPr>
        <w:tab/>
      </w:r>
      <w:r>
        <w:rPr>
          <w:rFonts w:hint="eastAsia"/>
          <w:lang w:val="en-US" w:eastAsia="zh-CN"/>
        </w:rPr>
        <w:t>系统的硬件部分包括一块FPGA（PYNQ-Z2），摄像头，蓝牙，电子口罩箱。</w:t>
      </w:r>
      <w:r>
        <w:rPr>
          <w:rFonts w:hint="eastAsia" w:asciiTheme="majorEastAsia" w:hAnsiTheme="majorEastAsia" w:eastAsiaTheme="majorEastAsia" w:cstheme="majorEastAsia"/>
          <w:sz w:val="24"/>
          <w:szCs w:val="24"/>
          <w:lang w:val="en-US" w:eastAsia="zh-CN"/>
        </w:rPr>
        <w:t>摄像头实时检测路过的人员，并检测是否佩戴口罩；如果未佩戴则发出语音提示进行提醒。同时，系统控制一个装有口罩的电子箱，未佩戴口罩的人员可以根据系统的提示打开电子箱取走一个口罩。另外，设置一个管理员身份，通过手机APP与检测系统的蓝牙模块链接。检测系统将检测到未佩戴口罩的人员图像信息传送给管理员，管理员也可以调整检测系统的相应参数以及电子口罩箱的控制。</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课题主要内容包括：yolov3神经网络检测器的搭建、网络映射到FPGA、摄像头驱动、APP搭建与通信连接。</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三、成果形式</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利用PYNQ-Z2实现整个系统，硬件系统包括</w:t>
      </w:r>
      <w:r>
        <w:rPr>
          <w:rFonts w:hint="eastAsia"/>
          <w:lang w:val="en-US" w:eastAsia="zh-CN"/>
        </w:rPr>
        <w:t>PYNQ-Z2，摄像头，蓝牙，电子口罩箱。软件包括一个小型手机APP。实现口罩实时检测，电子口罩箱控制，管理员使用APP实现实时信息获取与控制。</w:t>
      </w:r>
    </w:p>
    <w:p>
      <w:pPr>
        <w:numPr>
          <w:ilvl w:val="0"/>
          <w:numId w:val="1"/>
        </w:num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人员分工</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刘炫宇：编写手机app、神经网络训练、PPT制作</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李赞：修改YOLO v3 tiny网络使其适应口罩佩戴检测、检测器中其他功能的实现、app与检测器接口</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4"/>
          <w:szCs w:val="24"/>
          <w:lang w:val="en-US" w:eastAsia="zh-CN"/>
        </w:rPr>
        <w:t>孟子轩：标注并</w:t>
      </w:r>
      <w:bookmarkStart w:id="2" w:name="_GoBack"/>
      <w:bookmarkEnd w:id="2"/>
      <w:r>
        <w:rPr>
          <w:rFonts w:hint="eastAsia" w:asciiTheme="majorEastAsia" w:hAnsiTheme="majorEastAsia" w:eastAsiaTheme="majorEastAsia" w:cstheme="majorEastAsia"/>
          <w:sz w:val="24"/>
          <w:szCs w:val="24"/>
          <w:lang w:val="en-US" w:eastAsia="zh-CN"/>
        </w:rPr>
        <w:t>建立训练数据集、神经网络训练、文档整理</w:t>
      </w:r>
    </w:p>
    <w:p>
      <w:pPr>
        <w:jc w:val="both"/>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五、参考文献</w:t>
      </w:r>
    </w:p>
    <w:p>
      <w:pPr>
        <w:keepNext w:val="0"/>
        <w:keepLines w:val="0"/>
        <w:pageBreakBefore w:val="0"/>
        <w:widowControl w:val="0"/>
        <w:kinsoku/>
        <w:wordWrap/>
        <w:overflowPunct/>
        <w:topLinePunct w:val="0"/>
        <w:autoSpaceDE/>
        <w:autoSpaceDN/>
        <w:bidi w:val="0"/>
        <w:adjustRightInd/>
        <w:snapToGrid/>
        <w:jc w:val="both"/>
        <w:textAlignment w:val="auto"/>
        <w:rPr>
          <w:rFonts w:hint="default"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[1]</w:t>
      </w:r>
      <w:r>
        <w:rPr>
          <w:rFonts w:hint="default" w:asciiTheme="majorEastAsia" w:hAnsiTheme="majorEastAsia" w:eastAsiaTheme="majorEastAsia" w:cstheme="majorEastAsia"/>
          <w:sz w:val="21"/>
          <w:szCs w:val="21"/>
          <w:lang w:val="en-US" w:eastAsia="zh-CN"/>
        </w:rPr>
        <w:t>Redmon J , Farhadi A</w:t>
      </w:r>
      <w:r>
        <w:rPr>
          <w:rFonts w:hint="eastAsia" w:asciiTheme="majorEastAsia" w:hAnsiTheme="majorEastAsia" w:eastAsiaTheme="majorEastAsia" w:cstheme="majorEastAsia"/>
          <w:sz w:val="21"/>
          <w:szCs w:val="21"/>
          <w:lang w:val="en-US" w:eastAsia="zh-CN"/>
        </w:rPr>
        <w:t xml:space="preserve"> </w:t>
      </w:r>
      <w:r>
        <w:rPr>
          <w:rFonts w:hint="default" w:asciiTheme="majorEastAsia" w:hAnsiTheme="majorEastAsia" w:eastAsiaTheme="majorEastAsia" w:cstheme="majorEastAsia"/>
          <w:sz w:val="21"/>
          <w:szCs w:val="21"/>
          <w:lang w:val="en-US" w:eastAsia="zh-CN"/>
        </w:rPr>
        <w:t>.YOLOv3: An Incremental Improvement[J]. arXiv e-prints, 2018.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6B301"/>
    <w:multiLevelType w:val="singleLevel"/>
    <w:tmpl w:val="4DF6B301"/>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2C590A"/>
    <w:rsid w:val="42B805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unhideWhenUsed/>
    <w:qFormat/>
    <w:uiPriority w:val="0"/>
    <w:pPr>
      <w:spacing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2020-10-12T10:08:00Z</dcterms:created>
  <dc:creator>漫步听风</dc:creator>
  <cp:lastModifiedBy>漫步听风</cp:lastModifiedBy>
  <dcterms:modified xsi:type="dcterms:W3CDTF">2020-11-19T07:00:15Z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