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F890" w14:textId="42ED8DD8" w:rsidR="005351B3" w:rsidRPr="005351B3" w:rsidRDefault="005351B3">
      <w:pPr>
        <w:rPr>
          <w:b/>
          <w:bCs/>
          <w:sz w:val="28"/>
          <w:szCs w:val="32"/>
        </w:rPr>
      </w:pPr>
      <w:r w:rsidRPr="005351B3">
        <w:rPr>
          <w:rFonts w:hint="eastAsia"/>
          <w:b/>
          <w:bCs/>
          <w:sz w:val="28"/>
          <w:szCs w:val="32"/>
        </w:rPr>
        <w:t>一．编写Skill</w:t>
      </w:r>
    </w:p>
    <w:p w14:paraId="1D782C94" w14:textId="529C6678" w:rsidR="00AE0C69" w:rsidRDefault="005351B3">
      <w:r>
        <w:t>A</w:t>
      </w:r>
      <w:r>
        <w:rPr>
          <w:rFonts w:hint="eastAsia"/>
        </w:rPr>
        <w:t>gent在项目中通常会有专门存放Skill的位置</w:t>
      </w:r>
    </w:p>
    <w:p w14:paraId="7CB52E92" w14:textId="398C8EEB" w:rsidR="005351B3" w:rsidRDefault="005351B3">
      <w:r>
        <w:rPr>
          <w:rFonts w:hint="eastAsia"/>
        </w:rPr>
        <w:t>.md的</w:t>
      </w:r>
      <w:r w:rsidRPr="005351B3">
        <w:rPr>
          <w:rFonts w:hint="eastAsia"/>
          <w:color w:val="EE0000"/>
        </w:rPr>
        <w:t>文件名字</w:t>
      </w:r>
      <w:r>
        <w:rPr>
          <w:rFonts w:hint="eastAsia"/>
        </w:rPr>
        <w:t>要与元数据</w:t>
      </w:r>
      <w:r w:rsidRPr="005351B3">
        <w:rPr>
          <w:rFonts w:hint="eastAsia"/>
          <w:color w:val="EE0000"/>
        </w:rPr>
        <w:t>name</w:t>
      </w:r>
      <w:r>
        <w:rPr>
          <w:rFonts w:hint="eastAsia"/>
        </w:rPr>
        <w:t>一致</w:t>
      </w:r>
    </w:p>
    <w:p w14:paraId="018253FA" w14:textId="530B7578" w:rsidR="005351B3" w:rsidRDefault="005351B3">
      <w:r>
        <w:rPr>
          <w:rFonts w:hint="eastAsia"/>
        </w:rPr>
        <w:t>元数据：name + description</w:t>
      </w:r>
    </w:p>
    <w:p w14:paraId="30147D1A" w14:textId="4F24C36E" w:rsidR="005351B3" w:rsidRDefault="005351B3">
      <w:pPr>
        <w:rPr>
          <w:rFonts w:hint="eastAsia"/>
        </w:rPr>
      </w:pPr>
      <w:r>
        <w:rPr>
          <w:rFonts w:hint="eastAsia"/>
        </w:rPr>
        <w:t>数据：存放执行的说明（可以采用Few-Shot方式告知模型输出格式，信息格式等）</w:t>
      </w:r>
    </w:p>
    <w:p w14:paraId="6E088CCE" w14:textId="56B4EF56" w:rsidR="005351B3" w:rsidRDefault="005351B3">
      <w:pPr>
        <w:rPr>
          <w:color w:val="EE0000"/>
        </w:rPr>
      </w:pPr>
      <w:r>
        <w:rPr>
          <w:rFonts w:hint="eastAsia"/>
        </w:rPr>
        <w:t>功能：agent行动的方法论，</w:t>
      </w:r>
      <w:r w:rsidRPr="005351B3">
        <w:rPr>
          <w:rFonts w:hint="eastAsia"/>
          <w:color w:val="EE0000"/>
        </w:rPr>
        <w:t>tell agent how to use MCP</w:t>
      </w:r>
    </w:p>
    <w:p w14:paraId="1853246C" w14:textId="131A8027" w:rsidR="005351B3" w:rsidRPr="005351B3" w:rsidRDefault="005351B3">
      <w:pPr>
        <w:rPr>
          <w:rFonts w:hint="eastAsia"/>
          <w:b/>
          <w:bCs/>
          <w:sz w:val="28"/>
          <w:szCs w:val="32"/>
        </w:rPr>
      </w:pPr>
      <w:r w:rsidRPr="005351B3">
        <w:rPr>
          <w:rFonts w:hint="eastAsia"/>
          <w:b/>
          <w:bCs/>
          <w:sz w:val="28"/>
          <w:szCs w:val="32"/>
        </w:rPr>
        <w:t>二</w:t>
      </w:r>
      <w:r w:rsidRPr="005351B3">
        <w:rPr>
          <w:rFonts w:hint="eastAsia"/>
          <w:b/>
          <w:bCs/>
          <w:sz w:val="28"/>
          <w:szCs w:val="32"/>
        </w:rPr>
        <w:t>．渐进式批露机制</w:t>
      </w:r>
    </w:p>
    <w:p w14:paraId="00CF89A7" w14:textId="3E40EA43" w:rsidR="005351B3" w:rsidRDefault="005351B3">
      <w:r>
        <w:rPr>
          <w:rFonts w:hint="eastAsia"/>
        </w:rPr>
        <w:t>以Claude C</w:t>
      </w:r>
      <w:r>
        <w:t>o</w:t>
      </w:r>
      <w:r>
        <w:rPr>
          <w:rFonts w:hint="eastAsia"/>
        </w:rPr>
        <w:t>de为例，当检测到可能需要使用skill的时候，通过用户审批调用，</w:t>
      </w:r>
    </w:p>
    <w:p w14:paraId="39CB7D58" w14:textId="2B6464B0" w:rsidR="005351B3" w:rsidRDefault="005351B3">
      <w:pPr>
        <w:rPr>
          <w:rFonts w:hint="eastAsia"/>
        </w:rPr>
      </w:pPr>
      <w:r>
        <w:rPr>
          <w:rFonts w:hint="eastAsia"/>
        </w:rPr>
        <w:t>如果可能调用reference等则再次神侵犯用户审批</w:t>
      </w:r>
    </w:p>
    <w:p w14:paraId="237044E2" w14:textId="10C0B624" w:rsidR="005351B3" w:rsidRPr="005351B3" w:rsidRDefault="005351B3">
      <w:pPr>
        <w:rPr>
          <w:b/>
          <w:bCs/>
          <w:sz w:val="28"/>
          <w:szCs w:val="32"/>
        </w:rPr>
      </w:pPr>
      <w:r w:rsidRPr="005351B3">
        <w:rPr>
          <w:rFonts w:hint="eastAsia"/>
          <w:b/>
          <w:bCs/>
          <w:sz w:val="28"/>
          <w:szCs w:val="32"/>
        </w:rPr>
        <w:t>三．高级用法：</w:t>
      </w:r>
    </w:p>
    <w:p w14:paraId="58D1512A" w14:textId="6B2C7E02" w:rsidR="005351B3" w:rsidRDefault="005351B3" w:rsidP="005351B3">
      <w:pPr>
        <w:pStyle w:val="a9"/>
        <w:numPr>
          <w:ilvl w:val="0"/>
          <w:numId w:val="1"/>
        </w:numPr>
      </w:pPr>
      <w:r>
        <w:t>R</w:t>
      </w:r>
      <w:r>
        <w:rPr>
          <w:rFonts w:hint="eastAsia"/>
        </w:rPr>
        <w:t>eference：(费上下文，不费Token)：一些相对固定的（不用RAG每次都检索），较长的信息（直接写进Skill导致上下文预算紧缩）</w:t>
      </w:r>
    </w:p>
    <w:p w14:paraId="77C758EC" w14:textId="150FDCB6" w:rsidR="005351B3" w:rsidRDefault="005351B3" w:rsidP="005351B3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>cript(费Token，不费</w:t>
      </w:r>
      <w:proofErr w:type="gramStart"/>
      <w:r>
        <w:rPr>
          <w:rFonts w:hint="eastAsia"/>
        </w:rPr>
        <w:t>上下文)</w:t>
      </w:r>
      <w:proofErr w:type="gramEnd"/>
      <w:r>
        <w:rPr>
          <w:rFonts w:hint="eastAsia"/>
        </w:rPr>
        <w:t>：模型不关心脚本的执行，除非脚本质量太差影响了执行效果</w:t>
      </w:r>
    </w:p>
    <w:p w14:paraId="11C413CD" w14:textId="4C184D08" w:rsidR="005351B3" w:rsidRDefault="005351B3" w:rsidP="005351B3">
      <w:pPr>
        <w:rPr>
          <w:rFonts w:hint="eastAsia"/>
        </w:rPr>
      </w:pPr>
    </w:p>
    <w:sectPr w:rsidR="005351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9D79" w14:textId="77777777" w:rsidR="00E64681" w:rsidRDefault="00E64681" w:rsidP="005351B3">
      <w:pPr>
        <w:spacing w:after="0" w:line="240" w:lineRule="auto"/>
      </w:pPr>
      <w:r>
        <w:separator/>
      </w:r>
    </w:p>
  </w:endnote>
  <w:endnote w:type="continuationSeparator" w:id="0">
    <w:p w14:paraId="339D0C8C" w14:textId="77777777" w:rsidR="00E64681" w:rsidRDefault="00E64681" w:rsidP="00535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C4B9" w14:textId="77777777" w:rsidR="00E64681" w:rsidRDefault="00E64681" w:rsidP="005351B3">
      <w:pPr>
        <w:spacing w:after="0" w:line="240" w:lineRule="auto"/>
      </w:pPr>
      <w:r>
        <w:separator/>
      </w:r>
    </w:p>
  </w:footnote>
  <w:footnote w:type="continuationSeparator" w:id="0">
    <w:p w14:paraId="286FFB8B" w14:textId="77777777" w:rsidR="00E64681" w:rsidRDefault="00E64681" w:rsidP="00535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6205"/>
    <w:multiLevelType w:val="hybridMultilevel"/>
    <w:tmpl w:val="499E9B36"/>
    <w:lvl w:ilvl="0" w:tplc="25466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426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84"/>
    <w:rsid w:val="003750BE"/>
    <w:rsid w:val="00525784"/>
    <w:rsid w:val="005351B3"/>
    <w:rsid w:val="00AE0C69"/>
    <w:rsid w:val="00E02E91"/>
    <w:rsid w:val="00E6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966DB"/>
  <w15:chartTrackingRefBased/>
  <w15:docId w15:val="{8D997936-DBF1-4492-8560-5970E75A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5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7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7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7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7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7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7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7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7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57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7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57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7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7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7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7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7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5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57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7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7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57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7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51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51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51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51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2</cp:revision>
  <dcterms:created xsi:type="dcterms:W3CDTF">2026-08-15T03:09:00Z</dcterms:created>
  <dcterms:modified xsi:type="dcterms:W3CDTF">2026-08-15T04:01:00Z</dcterms:modified>
</cp:coreProperties>
</file>