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30D821" w14:textId="7A6C3851" w:rsidR="00823F2D" w:rsidRPr="009D228B" w:rsidRDefault="00823F2D" w:rsidP="00823F2D">
      <w:pPr>
        <w:pStyle w:val="a7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9D228B">
        <w:rPr>
          <w:rFonts w:ascii="Arial" w:hAnsi="Arial" w:cs="Arial"/>
          <w:sz w:val="24"/>
          <w:szCs w:val="24"/>
        </w:rPr>
        <w:t>February 2019 variant</w:t>
      </w:r>
      <w:r w:rsidRPr="00503F67">
        <w:rPr>
          <w:rFonts w:ascii="Arial" w:hAnsi="Arial" w:cs="Arial" w:hint="eastAsia"/>
          <w:sz w:val="24"/>
          <w:szCs w:val="24"/>
        </w:rPr>
        <w:t>1</w:t>
      </w:r>
      <w:r w:rsidRPr="009D228B">
        <w:rPr>
          <w:rFonts w:ascii="Arial" w:hAnsi="Arial" w:cs="Arial"/>
          <w:sz w:val="24"/>
          <w:szCs w:val="24"/>
        </w:rPr>
        <w:t xml:space="preserve"> task</w:t>
      </w:r>
      <w:r w:rsidRPr="00503F67">
        <w:rPr>
          <w:rFonts w:ascii="Arial" w:hAnsi="Arial" w:cs="Arial" w:hint="eastAsia"/>
          <w:sz w:val="24"/>
          <w:szCs w:val="24"/>
        </w:rPr>
        <w:t>2</w:t>
      </w:r>
      <w:r w:rsidRPr="009D228B">
        <w:rPr>
          <w:rFonts w:ascii="Arial" w:hAnsi="Arial" w:cs="Arial"/>
          <w:sz w:val="24"/>
          <w:szCs w:val="24"/>
        </w:rPr>
        <w:t>:</w:t>
      </w:r>
    </w:p>
    <w:p w14:paraId="6294F86B" w14:textId="4A35EF9D" w:rsidR="00BA1130" w:rsidRDefault="00503F67"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1F9BECA" wp14:editId="5DDEDFA0">
            <wp:extent cx="5274310" cy="4565159"/>
            <wp:effectExtent l="0" t="0" r="2540" b="6985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651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D7509D" w14:textId="5933B088" w:rsidR="00503F67" w:rsidRDefault="00503F67"/>
    <w:p w14:paraId="2F083DAE" w14:textId="01D912D2" w:rsidR="00503F67" w:rsidRPr="00503F67" w:rsidRDefault="002B1183">
      <w:pPr>
        <w:rPr>
          <w:b/>
          <w:bCs/>
        </w:rPr>
      </w:pPr>
      <w:r>
        <w:rPr>
          <w:rFonts w:hint="eastAsia"/>
          <w:b/>
          <w:bCs/>
        </w:rPr>
        <w:t>对标比较</w:t>
      </w:r>
    </w:p>
    <w:p w14:paraId="586E1765" w14:textId="1C673660" w:rsidR="00503F67" w:rsidRDefault="002B1183" w:rsidP="00480B20">
      <w:r w:rsidRPr="002B1183">
        <w:rPr>
          <w:rFonts w:hint="eastAsia"/>
        </w:rPr>
        <w:t>内部</w:t>
      </w:r>
      <w:r>
        <w:rPr>
          <w:rFonts w:hint="eastAsia"/>
        </w:rPr>
        <w:t>对标比较</w:t>
      </w:r>
      <w:r w:rsidRPr="002B1183">
        <w:rPr>
          <w:rFonts w:hint="eastAsia"/>
        </w:rPr>
        <w:t>活动的目的必须确定。</w:t>
      </w:r>
      <w:r w:rsidRPr="002B1183">
        <w:t>例如，将重点关注指标</w:t>
      </w:r>
      <w:r>
        <w:rPr>
          <w:rFonts w:hint="eastAsia"/>
        </w:rPr>
        <w:t>、流程还是诊断</w:t>
      </w:r>
      <w:r w:rsidRPr="002B1183">
        <w:t>？如果失败率</w:t>
      </w:r>
      <w:r>
        <w:rPr>
          <w:rFonts w:hint="eastAsia"/>
        </w:rPr>
        <w:t>来源于</w:t>
      </w:r>
      <w:r w:rsidRPr="002B1183">
        <w:t>相对不可控制的因素（例如手术</w:t>
      </w:r>
      <w:r>
        <w:rPr>
          <w:rFonts w:hint="eastAsia"/>
        </w:rPr>
        <w:t>对</w:t>
      </w:r>
      <w:r w:rsidRPr="002B1183">
        <w:t>患者的适用性），那么比较指标可能几乎</w:t>
      </w:r>
      <w:r w:rsidR="00480B20">
        <w:rPr>
          <w:rFonts w:hint="eastAsia"/>
        </w:rPr>
        <w:t>无法获得</w:t>
      </w:r>
      <w:r w:rsidRPr="002B1183">
        <w:t>有意义的信息。</w:t>
      </w:r>
      <w:r w:rsidR="00480B20">
        <w:rPr>
          <w:rFonts w:hint="eastAsia"/>
        </w:rPr>
        <w:t>有</w:t>
      </w:r>
      <w:r w:rsidRPr="002B1183">
        <w:t>可能</w:t>
      </w:r>
      <w:r w:rsidR="00480B20">
        <w:rPr>
          <w:rFonts w:hint="eastAsia"/>
        </w:rPr>
        <w:t>某些分院</w:t>
      </w:r>
      <w:r w:rsidRPr="002B1183">
        <w:t>报告说有七八次失败</w:t>
      </w:r>
      <w:r w:rsidR="00480B20">
        <w:rPr>
          <w:rFonts w:hint="eastAsia"/>
        </w:rPr>
        <w:t>，只是因为运气不好</w:t>
      </w:r>
      <w:r w:rsidRPr="002B1183">
        <w:t>，</w:t>
      </w:r>
      <w:r w:rsidR="00480B20">
        <w:rPr>
          <w:rFonts w:hint="eastAsia"/>
        </w:rPr>
        <w:t>那么</w:t>
      </w:r>
      <w:r w:rsidRPr="002B1183">
        <w:t>他们</w:t>
      </w:r>
      <w:r w:rsidR="00480B20">
        <w:rPr>
          <w:rFonts w:hint="eastAsia"/>
        </w:rPr>
        <w:t>即使向从不失败</w:t>
      </w:r>
      <w:r w:rsidRPr="002B1183">
        <w:t>或只</w:t>
      </w:r>
      <w:r w:rsidR="00480B20">
        <w:rPr>
          <w:rFonts w:hint="eastAsia"/>
        </w:rPr>
        <w:t>有一次失败</w:t>
      </w:r>
      <w:r w:rsidRPr="002B1183">
        <w:t>的</w:t>
      </w:r>
      <w:r w:rsidR="00480B20">
        <w:rPr>
          <w:rFonts w:hint="eastAsia"/>
        </w:rPr>
        <w:t>分院学习，也</w:t>
      </w:r>
      <w:r w:rsidRPr="002B1183">
        <w:t>学</w:t>
      </w:r>
      <w:r w:rsidR="00480B20">
        <w:rPr>
          <w:rFonts w:hint="eastAsia"/>
        </w:rPr>
        <w:t>不</w:t>
      </w:r>
      <w:r w:rsidRPr="002B1183">
        <w:t>到</w:t>
      </w:r>
      <w:r w:rsidR="00480B20">
        <w:rPr>
          <w:rFonts w:hint="eastAsia"/>
        </w:rPr>
        <w:t>什么</w:t>
      </w:r>
      <w:r w:rsidRPr="002B1183">
        <w:t>东西。</w:t>
      </w:r>
    </w:p>
    <w:p w14:paraId="48EE8F79" w14:textId="76C78E94" w:rsidR="00503F67" w:rsidRDefault="00480B20" w:rsidP="005412EA">
      <w:r w:rsidRPr="00480B20">
        <w:t>Crowncare有30</w:t>
      </w:r>
      <w:r>
        <w:rPr>
          <w:rFonts w:hint="eastAsia"/>
        </w:rPr>
        <w:t>个牙科团队</w:t>
      </w:r>
      <w:r w:rsidRPr="00480B20">
        <w:t>接受过</w:t>
      </w:r>
      <w:r>
        <w:rPr>
          <w:rFonts w:hint="eastAsia"/>
        </w:rPr>
        <w:t>执行此类手术的培训</w:t>
      </w:r>
      <w:r w:rsidRPr="00480B20">
        <w:t>。这表明，在</w:t>
      </w:r>
      <w:r w:rsidR="005412EA">
        <w:rPr>
          <w:rFonts w:hint="eastAsia"/>
        </w:rPr>
        <w:t>流程</w:t>
      </w:r>
      <w:r w:rsidRPr="00480B20">
        <w:t>方面</w:t>
      </w:r>
      <w:r w:rsidR="005412EA">
        <w:rPr>
          <w:rFonts w:hint="eastAsia"/>
        </w:rPr>
        <w:t>可供对标比较的方面</w:t>
      </w:r>
      <w:r w:rsidRPr="00480B20">
        <w:t>相对较少，因为</w:t>
      </w:r>
      <w:r w:rsidR="005412EA">
        <w:rPr>
          <w:rFonts w:hint="eastAsia"/>
        </w:rPr>
        <w:t>种植牙手术有</w:t>
      </w:r>
      <w:r w:rsidRPr="00480B20">
        <w:t>外部</w:t>
      </w:r>
      <w:r w:rsidR="005412EA">
        <w:rPr>
          <w:rFonts w:hint="eastAsia"/>
        </w:rPr>
        <w:t>标杆</w:t>
      </w:r>
      <w:r w:rsidRPr="00480B20">
        <w:t>和</w:t>
      </w:r>
      <w:r w:rsidR="005412EA">
        <w:rPr>
          <w:rFonts w:hint="eastAsia"/>
        </w:rPr>
        <w:t>手术方案</w:t>
      </w:r>
      <w:r w:rsidRPr="00480B20">
        <w:t>，所有牙医都应</w:t>
      </w:r>
      <w:r w:rsidR="005412EA">
        <w:rPr>
          <w:rFonts w:hint="eastAsia"/>
        </w:rPr>
        <w:t>加以</w:t>
      </w:r>
      <w:r w:rsidRPr="00480B20">
        <w:t>遵守。可以说，</w:t>
      </w:r>
      <w:r w:rsidR="005412EA">
        <w:rPr>
          <w:rFonts w:hint="eastAsia"/>
        </w:rPr>
        <w:t>对标比较</w:t>
      </w:r>
      <w:r w:rsidRPr="00480B20">
        <w:t>应根据牙科护理和</w:t>
      </w:r>
      <w:r w:rsidR="005412EA">
        <w:rPr>
          <w:rFonts w:hint="eastAsia"/>
        </w:rPr>
        <w:t>洗牙</w:t>
      </w:r>
      <w:r w:rsidRPr="00480B20">
        <w:t>的外部程序和标准进行衡量。如果Crowncare</w:t>
      </w:r>
      <w:r w:rsidR="005412EA">
        <w:rPr>
          <w:rFonts w:hint="eastAsia"/>
        </w:rPr>
        <w:t>的</w:t>
      </w:r>
      <w:r w:rsidRPr="00480B20">
        <w:t>牙医认为</w:t>
      </w:r>
      <w:r w:rsidR="005412EA">
        <w:rPr>
          <w:rFonts w:hint="eastAsia"/>
        </w:rPr>
        <w:t>自己</w:t>
      </w:r>
      <w:r w:rsidRPr="00480B20">
        <w:t>已经找到了更好的方法，那么</w:t>
      </w:r>
      <w:r w:rsidR="005412EA">
        <w:rPr>
          <w:rFonts w:hint="eastAsia"/>
        </w:rPr>
        <w:t>可以</w:t>
      </w:r>
      <w:r w:rsidRPr="00480B20">
        <w:t>创建一个论坛</w:t>
      </w:r>
      <w:r w:rsidR="005412EA">
        <w:rPr>
          <w:rFonts w:hint="eastAsia"/>
        </w:rPr>
        <w:t>，</w:t>
      </w:r>
      <w:r w:rsidRPr="00480B20">
        <w:t>与同事交流想法</w:t>
      </w:r>
      <w:r w:rsidR="005412EA">
        <w:rPr>
          <w:rFonts w:hint="eastAsia"/>
        </w:rPr>
        <w:t>，可能会比</w:t>
      </w:r>
      <w:r w:rsidRPr="00480B20">
        <w:t>在整个公司</w:t>
      </w:r>
      <w:r w:rsidR="005412EA">
        <w:rPr>
          <w:rFonts w:hint="eastAsia"/>
        </w:rPr>
        <w:t>范围内开展对标比较</w:t>
      </w:r>
      <w:r w:rsidRPr="00480B20">
        <w:t>更有效率。</w:t>
      </w:r>
    </w:p>
    <w:p w14:paraId="2733837B" w14:textId="64F88607" w:rsidR="00503F67" w:rsidRDefault="00D5355D" w:rsidP="00D5355D">
      <w:r w:rsidRPr="00D5355D">
        <w:rPr>
          <w:rFonts w:hint="eastAsia"/>
        </w:rPr>
        <w:t>董事会应考虑</w:t>
      </w:r>
      <w:r>
        <w:rPr>
          <w:rFonts w:hint="eastAsia"/>
        </w:rPr>
        <w:t>对标比较</w:t>
      </w:r>
      <w:r w:rsidRPr="00D5355D">
        <w:rPr>
          <w:rFonts w:hint="eastAsia"/>
        </w:rPr>
        <w:t>是否</w:t>
      </w:r>
      <w:r>
        <w:rPr>
          <w:rFonts w:hint="eastAsia"/>
        </w:rPr>
        <w:t>会</w:t>
      </w:r>
      <w:r w:rsidRPr="00D5355D">
        <w:rPr>
          <w:rFonts w:hint="eastAsia"/>
        </w:rPr>
        <w:t>导致失常行为或</w:t>
      </w:r>
      <w:r>
        <w:rPr>
          <w:rFonts w:hint="eastAsia"/>
        </w:rPr>
        <w:t>激励</w:t>
      </w:r>
      <w:r w:rsidRPr="00D5355D">
        <w:rPr>
          <w:rFonts w:hint="eastAsia"/>
        </w:rPr>
        <w:t>问题。</w:t>
      </w:r>
      <w:r w:rsidRPr="00D5355D">
        <w:t>有些</w:t>
      </w:r>
      <w:r>
        <w:rPr>
          <w:rFonts w:hint="eastAsia"/>
        </w:rPr>
        <w:t>手术</w:t>
      </w:r>
      <w:r w:rsidRPr="00D5355D">
        <w:t>花费</w:t>
      </w:r>
      <w:r>
        <w:rPr>
          <w:rFonts w:hint="eastAsia"/>
        </w:rPr>
        <w:t>的时间较</w:t>
      </w:r>
      <w:r w:rsidRPr="00D5355D">
        <w:t>长，可能与牙科团队的技能和</w:t>
      </w:r>
      <w:r>
        <w:rPr>
          <w:rFonts w:hint="eastAsia"/>
        </w:rPr>
        <w:t>护理</w:t>
      </w:r>
      <w:r w:rsidRPr="00D5355D">
        <w:t>几乎没有关系。一些患者</w:t>
      </w:r>
      <w:r>
        <w:rPr>
          <w:rFonts w:hint="eastAsia"/>
        </w:rPr>
        <w:t>可能在手术</w:t>
      </w:r>
      <w:r w:rsidRPr="00D5355D">
        <w:t>中遇到问题，需要</w:t>
      </w:r>
      <w:r>
        <w:rPr>
          <w:rFonts w:hint="eastAsia"/>
        </w:rPr>
        <w:t>花费</w:t>
      </w:r>
      <w:r w:rsidRPr="00D5355D">
        <w:t>更多时间。</w:t>
      </w:r>
      <w:r>
        <w:rPr>
          <w:rFonts w:hint="eastAsia"/>
        </w:rPr>
        <w:t>对手术</w:t>
      </w:r>
      <w:r w:rsidRPr="00D5355D">
        <w:t>时间</w:t>
      </w:r>
      <w:r>
        <w:rPr>
          <w:rFonts w:hint="eastAsia"/>
        </w:rPr>
        <w:t>进行对标比较，</w:t>
      </w:r>
      <w:r w:rsidRPr="00D5355D">
        <w:t>可能意味着Crowncare热衷于在270分钟内完成所有</w:t>
      </w:r>
      <w:r>
        <w:rPr>
          <w:rFonts w:hint="eastAsia"/>
        </w:rPr>
        <w:t>种植牙手术</w:t>
      </w:r>
      <w:r w:rsidRPr="00D5355D">
        <w:t>，并且</w:t>
      </w:r>
      <w:r>
        <w:rPr>
          <w:rFonts w:hint="eastAsia"/>
        </w:rPr>
        <w:t>只要超出</w:t>
      </w:r>
      <w:r w:rsidRPr="00D5355D">
        <w:t>时间</w:t>
      </w:r>
      <w:r>
        <w:rPr>
          <w:rFonts w:hint="eastAsia"/>
        </w:rPr>
        <w:t>，</w:t>
      </w:r>
      <w:r w:rsidRPr="00D5355D">
        <w:t>都表明临床技术不佳或效率低下。</w:t>
      </w:r>
    </w:p>
    <w:p w14:paraId="5B840C13" w14:textId="4D5F2488" w:rsidR="00503F67" w:rsidRDefault="00D5355D" w:rsidP="00676463">
      <w:r w:rsidRPr="00D5355D">
        <w:rPr>
          <w:rFonts w:hint="eastAsia"/>
        </w:rPr>
        <w:t>现在就</w:t>
      </w:r>
      <w:r>
        <w:rPr>
          <w:rFonts w:hint="eastAsia"/>
        </w:rPr>
        <w:t>希望从对标比较</w:t>
      </w:r>
      <w:r w:rsidR="00676463">
        <w:rPr>
          <w:rFonts w:hint="eastAsia"/>
        </w:rPr>
        <w:t>中</w:t>
      </w:r>
      <w:r w:rsidRPr="00D5355D">
        <w:rPr>
          <w:rFonts w:hint="eastAsia"/>
        </w:rPr>
        <w:t>获得最大</w:t>
      </w:r>
      <w:r>
        <w:rPr>
          <w:rFonts w:hint="eastAsia"/>
        </w:rPr>
        <w:t>效益，是否</w:t>
      </w:r>
      <w:r w:rsidRPr="00D5355D">
        <w:rPr>
          <w:rFonts w:hint="eastAsia"/>
        </w:rPr>
        <w:t>为时过早</w:t>
      </w:r>
      <w:r>
        <w:rPr>
          <w:rFonts w:hint="eastAsia"/>
        </w:rPr>
        <w:t>，这一点</w:t>
      </w:r>
      <w:r w:rsidRPr="00D5355D">
        <w:rPr>
          <w:rFonts w:hint="eastAsia"/>
        </w:rPr>
        <w:t>值得考虑。</w:t>
      </w:r>
      <w:r w:rsidRPr="00D5355D">
        <w:t>在过去的六个月中，</w:t>
      </w:r>
      <w:r>
        <w:rPr>
          <w:rFonts w:hint="eastAsia"/>
        </w:rPr>
        <w:t>每位</w:t>
      </w:r>
      <w:r w:rsidRPr="00D5355D">
        <w:t>牙医平均进行了两次手术，因此他们的个人平均</w:t>
      </w:r>
      <w:r w:rsidR="00676463">
        <w:rPr>
          <w:rFonts w:hint="eastAsia"/>
        </w:rPr>
        <w:t>指标</w:t>
      </w:r>
      <w:r w:rsidRPr="00D5355D">
        <w:t>可能会受到一两</w:t>
      </w:r>
      <w:r w:rsidR="00676463">
        <w:rPr>
          <w:rFonts w:hint="eastAsia"/>
        </w:rPr>
        <w:t>次种植牙</w:t>
      </w:r>
      <w:r w:rsidRPr="00D5355D">
        <w:t>失败或一两个</w:t>
      </w:r>
      <w:r w:rsidR="00676463">
        <w:rPr>
          <w:rFonts w:hint="eastAsia"/>
        </w:rPr>
        <w:t>疑难</w:t>
      </w:r>
      <w:r w:rsidRPr="00D5355D">
        <w:t>患者的影响。表现出色的牙医也很可能</w:t>
      </w:r>
      <w:r w:rsidR="00676463">
        <w:rPr>
          <w:rFonts w:hint="eastAsia"/>
        </w:rPr>
        <w:t>只是运气好，碰到了容易</w:t>
      </w:r>
      <w:r w:rsidRPr="00D5355D">
        <w:t>治疗的患者</w:t>
      </w:r>
      <w:r w:rsidR="00676463">
        <w:rPr>
          <w:rFonts w:hint="eastAsia"/>
        </w:rPr>
        <w:t>。</w:t>
      </w:r>
      <w:r w:rsidRPr="00D5355D">
        <w:t>也许</w:t>
      </w:r>
      <w:r w:rsidR="00676463">
        <w:rPr>
          <w:rFonts w:hint="eastAsia"/>
        </w:rPr>
        <w:t>可以</w:t>
      </w:r>
      <w:r w:rsidRPr="00D5355D">
        <w:t>考虑再推迟</w:t>
      </w:r>
      <w:r w:rsidR="00676463">
        <w:rPr>
          <w:rFonts w:hint="eastAsia"/>
        </w:rPr>
        <w:t>一段时间，例如推迟</w:t>
      </w:r>
      <w:r w:rsidRPr="00D5355D">
        <w:t>六个月，希望统计数据</w:t>
      </w:r>
      <w:r w:rsidR="00676463">
        <w:rPr>
          <w:rFonts w:hint="eastAsia"/>
        </w:rPr>
        <w:t>能够</w:t>
      </w:r>
      <w:r w:rsidRPr="00D5355D">
        <w:t>稳定下来。</w:t>
      </w:r>
    </w:p>
    <w:p w14:paraId="064B8102" w14:textId="19A0E898" w:rsidR="00503F67" w:rsidRDefault="00503F67"/>
    <w:p w14:paraId="4D07D1E8" w14:textId="3C4F0B49" w:rsidR="00503F67" w:rsidRPr="00503F67" w:rsidRDefault="00676463">
      <w:pPr>
        <w:rPr>
          <w:b/>
          <w:bCs/>
        </w:rPr>
      </w:pPr>
      <w:r>
        <w:rPr>
          <w:rFonts w:hint="eastAsia"/>
          <w:b/>
          <w:bCs/>
        </w:rPr>
        <w:t>索赔</w:t>
      </w:r>
    </w:p>
    <w:p w14:paraId="71163365" w14:textId="50AB201D" w:rsidR="00503F67" w:rsidRDefault="00676463" w:rsidP="00676463">
      <w:r w:rsidRPr="00676463">
        <w:rPr>
          <w:rFonts w:hint="eastAsia"/>
        </w:rPr>
        <w:t>要</w:t>
      </w:r>
      <w:r>
        <w:rPr>
          <w:rFonts w:hint="eastAsia"/>
        </w:rPr>
        <w:t>确定</w:t>
      </w:r>
      <w:r w:rsidRPr="00676463">
        <w:rPr>
          <w:rFonts w:hint="eastAsia"/>
        </w:rPr>
        <w:t>的第一个问题是</w:t>
      </w:r>
      <w:r>
        <w:rPr>
          <w:rFonts w:hint="eastAsia"/>
        </w:rPr>
        <w:t>：</w:t>
      </w:r>
      <w:r w:rsidRPr="00676463">
        <w:rPr>
          <w:rFonts w:hint="eastAsia"/>
        </w:rPr>
        <w:t>索赔是否会导致</w:t>
      </w:r>
      <w:r w:rsidRPr="00676463">
        <w:t>Crowncare遭受重大损失。除非存在潜在损失，否则不宜</w:t>
      </w:r>
      <w:r>
        <w:rPr>
          <w:rFonts w:hint="eastAsia"/>
        </w:rPr>
        <w:t>计提</w:t>
      </w:r>
      <w:r w:rsidRPr="00676463">
        <w:t>。毫无疑问，公司将</w:t>
      </w:r>
      <w:r>
        <w:rPr>
          <w:rFonts w:hint="eastAsia"/>
        </w:rPr>
        <w:t>就</w:t>
      </w:r>
      <w:r w:rsidRPr="00676463">
        <w:t>此类索赔</w:t>
      </w:r>
      <w:r>
        <w:rPr>
          <w:rFonts w:hint="eastAsia"/>
        </w:rPr>
        <w:t>获得</w:t>
      </w:r>
      <w:r w:rsidRPr="00676463">
        <w:t>保险</w:t>
      </w:r>
      <w:r>
        <w:rPr>
          <w:rFonts w:hint="eastAsia"/>
        </w:rPr>
        <w:t>赔偿</w:t>
      </w:r>
      <w:r w:rsidRPr="00676463">
        <w:t>，因此应首先考虑的是保单是否涵盖</w:t>
      </w:r>
      <w:r>
        <w:rPr>
          <w:rFonts w:hint="eastAsia"/>
        </w:rPr>
        <w:t>了</w:t>
      </w:r>
      <w:r w:rsidRPr="00676463">
        <w:t>任何成功索赔的费用。我们应就此事与保险公司</w:t>
      </w:r>
      <w:r>
        <w:rPr>
          <w:rFonts w:hint="eastAsia"/>
        </w:rPr>
        <w:t>开展</w:t>
      </w:r>
      <w:r w:rsidRPr="00676463">
        <w:t>协商，确定</w:t>
      </w:r>
      <w:r>
        <w:rPr>
          <w:rFonts w:hint="eastAsia"/>
        </w:rPr>
        <w:t>保险公司</w:t>
      </w:r>
      <w:r w:rsidRPr="00676463">
        <w:t>是否将承担责任。如果</w:t>
      </w:r>
      <w:r>
        <w:rPr>
          <w:rFonts w:hint="eastAsia"/>
        </w:rPr>
        <w:t>保险公司将承担责任</w:t>
      </w:r>
      <w:r w:rsidRPr="00676463">
        <w:t>，就不会</w:t>
      </w:r>
      <w:r>
        <w:rPr>
          <w:rFonts w:hint="eastAsia"/>
        </w:rPr>
        <w:t>产生</w:t>
      </w:r>
      <w:r w:rsidRPr="00676463">
        <w:t>净</w:t>
      </w:r>
      <w:r>
        <w:rPr>
          <w:rFonts w:hint="eastAsia"/>
        </w:rPr>
        <w:t>损失</w:t>
      </w:r>
      <w:r w:rsidRPr="00676463">
        <w:t>。如果保险公司不能或不</w:t>
      </w:r>
      <w:r>
        <w:rPr>
          <w:rFonts w:hint="eastAsia"/>
        </w:rPr>
        <w:t>愿</w:t>
      </w:r>
      <w:r w:rsidRPr="00676463">
        <w:t>给出明确答复，或者如果保单未涵盖</w:t>
      </w:r>
      <w:r>
        <w:rPr>
          <w:rFonts w:hint="eastAsia"/>
        </w:rPr>
        <w:t>此类</w:t>
      </w:r>
      <w:r w:rsidRPr="00676463">
        <w:t>索赔，则下一步是确定是否需要根据</w:t>
      </w:r>
      <w:r>
        <w:rPr>
          <w:rFonts w:hint="eastAsia"/>
        </w:rPr>
        <w:t>《国际会计准则第3</w:t>
      </w:r>
      <w:r>
        <w:t>7</w:t>
      </w:r>
      <w:r>
        <w:rPr>
          <w:rFonts w:hint="eastAsia"/>
        </w:rPr>
        <w:t>号——</w:t>
      </w:r>
      <w:r w:rsidR="00BE2155">
        <w:rPr>
          <w:rFonts w:hint="eastAsia"/>
        </w:rPr>
        <w:t>准备</w:t>
      </w:r>
      <w:r w:rsidR="005A62C7">
        <w:rPr>
          <w:rFonts w:hint="eastAsia"/>
        </w:rPr>
        <w:t>、</w:t>
      </w:r>
      <w:r w:rsidRPr="00676463">
        <w:t>或有负债和或有资产</w:t>
      </w:r>
      <w:r>
        <w:rPr>
          <w:rFonts w:hint="eastAsia"/>
        </w:rPr>
        <w:t>》（</w:t>
      </w:r>
      <w:r w:rsidRPr="00676463">
        <w:t>IAS 37</w:t>
      </w:r>
      <w:r>
        <w:rPr>
          <w:rFonts w:hint="eastAsia"/>
        </w:rPr>
        <w:t>）</w:t>
      </w:r>
      <w:r w:rsidRPr="00676463">
        <w:t>进行披露。</w:t>
      </w:r>
    </w:p>
    <w:p w14:paraId="0F3439AD" w14:textId="4998C8FE" w:rsidR="001024BD" w:rsidRDefault="001024BD" w:rsidP="001024BD">
      <w:r>
        <w:rPr>
          <w:rFonts w:hint="eastAsia"/>
        </w:rPr>
        <w:t>最直接的问题在于患者的索赔金额。</w:t>
      </w:r>
      <w:r>
        <w:t>如果</w:t>
      </w:r>
      <w:r>
        <w:rPr>
          <w:rFonts w:hint="eastAsia"/>
        </w:rPr>
        <w:t>索赔</w:t>
      </w:r>
      <w:r>
        <w:t>的总</w:t>
      </w:r>
      <w:r>
        <w:rPr>
          <w:rFonts w:hint="eastAsia"/>
        </w:rPr>
        <w:t>金额</w:t>
      </w:r>
      <w:r>
        <w:t>不</w:t>
      </w:r>
      <w:r>
        <w:rPr>
          <w:rFonts w:hint="eastAsia"/>
        </w:rPr>
        <w:t>高</w:t>
      </w:r>
      <w:r>
        <w:t>，</w:t>
      </w:r>
      <w:r>
        <w:rPr>
          <w:rFonts w:hint="eastAsia"/>
        </w:rPr>
        <w:t>那么</w:t>
      </w:r>
      <w:r>
        <w:t>几乎无需进一步考虑会计问题。如果索赔</w:t>
      </w:r>
      <w:r>
        <w:rPr>
          <w:rFonts w:hint="eastAsia"/>
        </w:rPr>
        <w:t>金额</w:t>
      </w:r>
      <w:r>
        <w:t>无限制，则</w:t>
      </w:r>
      <w:r>
        <w:rPr>
          <w:rFonts w:hint="eastAsia"/>
        </w:rPr>
        <w:t>可以向</w:t>
      </w:r>
      <w:r>
        <w:t>Crowncare的律师</w:t>
      </w:r>
      <w:r>
        <w:rPr>
          <w:rFonts w:hint="eastAsia"/>
        </w:rPr>
        <w:t>征求</w:t>
      </w:r>
      <w:r>
        <w:t>指导，</w:t>
      </w:r>
      <w:r>
        <w:rPr>
          <w:rFonts w:hint="eastAsia"/>
        </w:rPr>
        <w:t>律师了解</w:t>
      </w:r>
      <w:r>
        <w:t>其他</w:t>
      </w:r>
      <w:r>
        <w:rPr>
          <w:rFonts w:hint="eastAsia"/>
        </w:rPr>
        <w:t>案例中出现</w:t>
      </w:r>
      <w:r>
        <w:t>的先例。</w:t>
      </w:r>
    </w:p>
    <w:p w14:paraId="38743703" w14:textId="0DC8B19D" w:rsidR="00503F67" w:rsidRDefault="001024BD" w:rsidP="001024BD">
      <w:r>
        <w:rPr>
          <w:rFonts w:hint="eastAsia"/>
        </w:rPr>
        <w:t>如果可以对解决这类索赔的可能成本做出可靠</w:t>
      </w:r>
      <w:r w:rsidR="00B055E1">
        <w:rPr>
          <w:rFonts w:hint="eastAsia"/>
        </w:rPr>
        <w:t>估计</w:t>
      </w:r>
      <w:r>
        <w:rPr>
          <w:rFonts w:hint="eastAsia"/>
        </w:rPr>
        <w:t>，那么</w:t>
      </w:r>
      <w:r>
        <w:t>Crowncare将不得不</w:t>
      </w:r>
      <w:r>
        <w:rPr>
          <w:rFonts w:hint="eastAsia"/>
        </w:rPr>
        <w:t>计提</w:t>
      </w:r>
      <w:r>
        <w:t>准备。确认</w:t>
      </w:r>
      <w:r>
        <w:rPr>
          <w:rFonts w:hint="eastAsia"/>
        </w:rPr>
        <w:t>计提</w:t>
      </w:r>
      <w:r>
        <w:t>的其他标准</w:t>
      </w:r>
      <w:r>
        <w:rPr>
          <w:rFonts w:hint="eastAsia"/>
        </w:rPr>
        <w:t>包括存在来自</w:t>
      </w:r>
      <w:r>
        <w:t>过去事件</w:t>
      </w:r>
      <w:r>
        <w:rPr>
          <w:rFonts w:hint="eastAsia"/>
        </w:rPr>
        <w:t>的</w:t>
      </w:r>
      <w:r>
        <w:t>当前义务，</w:t>
      </w:r>
      <w:r>
        <w:rPr>
          <w:rFonts w:hint="eastAsia"/>
        </w:rPr>
        <w:t>并且</w:t>
      </w:r>
      <w:r>
        <w:t>需要资源流出。</w:t>
      </w:r>
      <w:r>
        <w:rPr>
          <w:rFonts w:hint="eastAsia"/>
        </w:rPr>
        <w:t>而现在</w:t>
      </w:r>
      <w:r>
        <w:t>这两个</w:t>
      </w:r>
      <w:r>
        <w:rPr>
          <w:rFonts w:hint="eastAsia"/>
        </w:rPr>
        <w:t>条件</w:t>
      </w:r>
      <w:r>
        <w:t>都满足。</w:t>
      </w:r>
      <w:r>
        <w:rPr>
          <w:rFonts w:hint="eastAsia"/>
        </w:rPr>
        <w:t>这项成本</w:t>
      </w:r>
      <w:r>
        <w:t>将在本年度的损益表中显示为费用，在财务状况表中显示为负债。</w:t>
      </w:r>
    </w:p>
    <w:p w14:paraId="45AEF371" w14:textId="723D2206" w:rsidR="00503F67" w:rsidRDefault="00B055E1" w:rsidP="00B055E1">
      <w:r w:rsidRPr="00B055E1">
        <w:rPr>
          <w:rFonts w:hint="eastAsia"/>
        </w:rPr>
        <w:t>如果无法做出可靠估计，</w:t>
      </w:r>
      <w:r>
        <w:rPr>
          <w:rFonts w:hint="eastAsia"/>
        </w:rPr>
        <w:t>那么此类</w:t>
      </w:r>
      <w:r w:rsidRPr="00B055E1">
        <w:rPr>
          <w:rFonts w:hint="eastAsia"/>
        </w:rPr>
        <w:t>索赔应作为或有负债在账目附注中披露</w:t>
      </w:r>
      <w:r>
        <w:rPr>
          <w:rFonts w:hint="eastAsia"/>
        </w:rPr>
        <w:t>。</w:t>
      </w:r>
      <w:r w:rsidRPr="00B055E1">
        <w:t>披露</w:t>
      </w:r>
      <w:r>
        <w:rPr>
          <w:rFonts w:hint="eastAsia"/>
        </w:rPr>
        <w:t>内容</w:t>
      </w:r>
      <w:r w:rsidRPr="00B055E1">
        <w:t>应包括</w:t>
      </w:r>
      <w:r>
        <w:rPr>
          <w:rFonts w:hint="eastAsia"/>
        </w:rPr>
        <w:t>和解将造成</w:t>
      </w:r>
      <w:r w:rsidRPr="00B055E1">
        <w:t>的</w:t>
      </w:r>
      <w:r>
        <w:rPr>
          <w:rFonts w:hint="eastAsia"/>
        </w:rPr>
        <w:t>估计</w:t>
      </w:r>
      <w:r w:rsidRPr="00B055E1">
        <w:t>财务影响</w:t>
      </w:r>
      <w:r>
        <w:rPr>
          <w:rFonts w:hint="eastAsia"/>
        </w:rPr>
        <w:t>、</w:t>
      </w:r>
      <w:r w:rsidRPr="00B055E1">
        <w:t>不确定性</w:t>
      </w:r>
      <w:r>
        <w:rPr>
          <w:rFonts w:hint="eastAsia"/>
        </w:rPr>
        <w:t>征兆和报销</w:t>
      </w:r>
      <w:r w:rsidRPr="00B055E1">
        <w:t>可能性。唯一真正的会计</w:t>
      </w:r>
      <w:r>
        <w:rPr>
          <w:rFonts w:hint="eastAsia"/>
        </w:rPr>
        <w:t>核算</w:t>
      </w:r>
      <w:r w:rsidRPr="00B055E1">
        <w:t>问题</w:t>
      </w:r>
      <w:r>
        <w:rPr>
          <w:rFonts w:hint="eastAsia"/>
        </w:rPr>
        <w:t>在于</w:t>
      </w:r>
      <w:r w:rsidRPr="00B055E1">
        <w:t>付款的可能性是否很小。如果</w:t>
      </w:r>
      <w:r>
        <w:rPr>
          <w:rFonts w:hint="eastAsia"/>
        </w:rPr>
        <w:t>可能性的确很小</w:t>
      </w:r>
      <w:r w:rsidRPr="00B055E1">
        <w:t>，</w:t>
      </w:r>
      <w:r>
        <w:rPr>
          <w:rFonts w:hint="eastAsia"/>
        </w:rPr>
        <w:t>那么此类披露</w:t>
      </w:r>
      <w:r w:rsidRPr="00B055E1">
        <w:t>将</w:t>
      </w:r>
      <w:r>
        <w:rPr>
          <w:rFonts w:hint="eastAsia"/>
        </w:rPr>
        <w:t>于事无补</w:t>
      </w:r>
      <w:r w:rsidRPr="00B055E1">
        <w:t>，因此</w:t>
      </w:r>
      <w:r>
        <w:rPr>
          <w:rFonts w:hint="eastAsia"/>
        </w:rPr>
        <w:t>也并非必要</w:t>
      </w:r>
      <w:r w:rsidRPr="00B055E1">
        <w:t>。</w:t>
      </w:r>
    </w:p>
    <w:sectPr w:rsidR="00503F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AAFEC5" w14:textId="77777777" w:rsidR="001B292F" w:rsidRDefault="001B292F" w:rsidP="00823F2D">
      <w:r>
        <w:separator/>
      </w:r>
    </w:p>
  </w:endnote>
  <w:endnote w:type="continuationSeparator" w:id="0">
    <w:p w14:paraId="25A5D18F" w14:textId="77777777" w:rsidR="001B292F" w:rsidRDefault="001B292F" w:rsidP="00823F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842186" w14:textId="77777777" w:rsidR="001B292F" w:rsidRDefault="001B292F" w:rsidP="00823F2D">
      <w:r>
        <w:separator/>
      </w:r>
    </w:p>
  </w:footnote>
  <w:footnote w:type="continuationSeparator" w:id="0">
    <w:p w14:paraId="08F3DC9C" w14:textId="77777777" w:rsidR="001B292F" w:rsidRDefault="001B292F" w:rsidP="00823F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E222AE"/>
    <w:multiLevelType w:val="hybridMultilevel"/>
    <w:tmpl w:val="43B2657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D7C"/>
    <w:rsid w:val="000B2D7C"/>
    <w:rsid w:val="001024BD"/>
    <w:rsid w:val="001B292F"/>
    <w:rsid w:val="002B1183"/>
    <w:rsid w:val="00480B20"/>
    <w:rsid w:val="0048268F"/>
    <w:rsid w:val="00503F67"/>
    <w:rsid w:val="005412EA"/>
    <w:rsid w:val="005A62C7"/>
    <w:rsid w:val="00676463"/>
    <w:rsid w:val="00823F2D"/>
    <w:rsid w:val="00883D36"/>
    <w:rsid w:val="00B055E1"/>
    <w:rsid w:val="00BA1130"/>
    <w:rsid w:val="00BE2155"/>
    <w:rsid w:val="00C66E99"/>
    <w:rsid w:val="00D5355D"/>
    <w:rsid w:val="00F12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7378D1"/>
  <w15:chartTrackingRefBased/>
  <w15:docId w15:val="{DD62D378-9930-4431-AA23-A4D72CDEC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23F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23F2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23F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23F2D"/>
    <w:rPr>
      <w:sz w:val="18"/>
      <w:szCs w:val="18"/>
    </w:rPr>
  </w:style>
  <w:style w:type="paragraph" w:styleId="a7">
    <w:name w:val="List Paragraph"/>
    <w:basedOn w:val="a"/>
    <w:uiPriority w:val="34"/>
    <w:qFormat/>
    <w:rsid w:val="00823F2D"/>
    <w:pPr>
      <w:widowControl/>
      <w:ind w:left="720"/>
      <w:contextualSpacing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355</Words>
  <Characters>892</Characters>
  <Application>Microsoft Office Word</Application>
  <DocSecurity>0</DocSecurity>
  <Lines>44</Lines>
  <Paragraphs>31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张钧鸿</dc:creator>
  <cp:keywords/>
  <dc:description/>
  <cp:lastModifiedBy>Shirley Shie</cp:lastModifiedBy>
  <cp:revision>10</cp:revision>
  <dcterms:created xsi:type="dcterms:W3CDTF">2020-05-14T12:12:00Z</dcterms:created>
  <dcterms:modified xsi:type="dcterms:W3CDTF">2020-05-14T13:20:00Z</dcterms:modified>
</cp:coreProperties>
</file>