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49EFA4" w14:textId="5D298A65" w:rsidR="007A2285" w:rsidRPr="009D228B" w:rsidRDefault="007A2285" w:rsidP="007A2285">
      <w:pPr>
        <w:pStyle w:val="a7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bookmarkStart w:id="0" w:name="_Hlk38974250"/>
      <w:r w:rsidRPr="009D228B">
        <w:rPr>
          <w:rFonts w:ascii="Arial" w:hAnsi="Arial" w:cs="Arial"/>
          <w:sz w:val="24"/>
          <w:szCs w:val="24"/>
        </w:rPr>
        <w:t>February 2019 variant</w:t>
      </w:r>
      <w:r>
        <w:rPr>
          <w:rFonts w:ascii="Arial" w:hAnsi="Arial" w:cs="Arial"/>
          <w:sz w:val="24"/>
          <w:szCs w:val="24"/>
        </w:rPr>
        <w:t>3</w:t>
      </w:r>
      <w:r w:rsidRPr="009D228B">
        <w:rPr>
          <w:rFonts w:ascii="Arial" w:hAnsi="Arial" w:cs="Arial"/>
          <w:sz w:val="24"/>
          <w:szCs w:val="24"/>
        </w:rPr>
        <w:t xml:space="preserve"> task</w:t>
      </w:r>
      <w:r>
        <w:rPr>
          <w:rFonts w:ascii="Arial" w:hAnsi="Arial" w:cs="Arial"/>
          <w:sz w:val="24"/>
          <w:szCs w:val="24"/>
        </w:rPr>
        <w:t>3</w:t>
      </w:r>
      <w:r w:rsidRPr="009D228B">
        <w:rPr>
          <w:rFonts w:ascii="Arial" w:hAnsi="Arial" w:cs="Arial"/>
          <w:sz w:val="24"/>
          <w:szCs w:val="24"/>
        </w:rPr>
        <w:t>:</w:t>
      </w:r>
    </w:p>
    <w:bookmarkEnd w:id="0"/>
    <w:p w14:paraId="13ED385C" w14:textId="3D140D8B" w:rsidR="00BA1130" w:rsidRDefault="00BA1130"/>
    <w:p w14:paraId="06C85253" w14:textId="77777777" w:rsidR="007A2285" w:rsidRDefault="007A2285" w:rsidP="007A2285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B41D3BF" wp14:editId="0B643C83">
            <wp:extent cx="5274310" cy="2998313"/>
            <wp:effectExtent l="0" t="0" r="254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8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626126" w14:textId="77777777" w:rsidR="007A2285" w:rsidRDefault="007A2285" w:rsidP="007A2285">
      <w:pPr>
        <w:rPr>
          <w:rFonts w:ascii="Arial" w:hAnsi="Arial" w:cs="Arial"/>
          <w:noProof/>
          <w:sz w:val="24"/>
          <w:szCs w:val="24"/>
        </w:rPr>
      </w:pPr>
    </w:p>
    <w:p w14:paraId="3502869E" w14:textId="2F4B9969" w:rsidR="007A2285" w:rsidRPr="007A2285" w:rsidRDefault="00F86B09" w:rsidP="007A2285">
      <w:pPr>
        <w:rPr>
          <w:b/>
          <w:bCs/>
        </w:rPr>
      </w:pPr>
      <w:r>
        <w:rPr>
          <w:rFonts w:hint="eastAsia"/>
          <w:b/>
          <w:bCs/>
        </w:rPr>
        <w:t>工伤事故</w:t>
      </w:r>
    </w:p>
    <w:p w14:paraId="4248849B" w14:textId="551DC24D" w:rsidR="007A2285" w:rsidRDefault="00F86B09" w:rsidP="00F86B09">
      <w:r w:rsidRPr="00F86B09">
        <w:rPr>
          <w:rFonts w:hint="eastAsia"/>
        </w:rPr>
        <w:t>雇主通常</w:t>
      </w:r>
      <w:r>
        <w:rPr>
          <w:rFonts w:hint="eastAsia"/>
        </w:rPr>
        <w:t>应</w:t>
      </w:r>
      <w:r w:rsidRPr="00F86B09">
        <w:rPr>
          <w:rFonts w:hint="eastAsia"/>
        </w:rPr>
        <w:t>对雇员的健康和安全负责，因此很难避免</w:t>
      </w:r>
      <w:r>
        <w:rPr>
          <w:rFonts w:hint="eastAsia"/>
        </w:rPr>
        <w:t>发生</w:t>
      </w:r>
      <w:r w:rsidRPr="00F86B09">
        <w:rPr>
          <w:rFonts w:hint="eastAsia"/>
        </w:rPr>
        <w:t>伤害</w:t>
      </w:r>
      <w:r>
        <w:rPr>
          <w:rFonts w:hint="eastAsia"/>
        </w:rPr>
        <w:t>事故</w:t>
      </w:r>
      <w:r w:rsidRPr="00F86B09">
        <w:rPr>
          <w:rFonts w:hint="eastAsia"/>
        </w:rPr>
        <w:t>的责任。</w:t>
      </w:r>
      <w:r w:rsidRPr="00F86B09">
        <w:t>应该对所有任务进行风险评估，并采取适当措施来</w:t>
      </w:r>
      <w:r>
        <w:rPr>
          <w:rFonts w:hint="eastAsia"/>
        </w:rPr>
        <w:t>降低</w:t>
      </w:r>
      <w:r w:rsidRPr="00F86B09">
        <w:t>风险。在这</w:t>
      </w:r>
      <w:r>
        <w:rPr>
          <w:rFonts w:hint="eastAsia"/>
        </w:rPr>
        <w:t>个案例中</w:t>
      </w:r>
      <w:r w:rsidRPr="00F86B09">
        <w:t>，已经评估了钻入牙冠的风险，已经确定了由碎片造成眼外伤的风险，</w:t>
      </w:r>
      <w:r>
        <w:rPr>
          <w:rFonts w:hint="eastAsia"/>
        </w:rPr>
        <w:t>并指出</w:t>
      </w:r>
      <w:r w:rsidRPr="00F86B09">
        <w:t>需要</w:t>
      </w:r>
      <w:r>
        <w:rPr>
          <w:rFonts w:hint="eastAsia"/>
        </w:rPr>
        <w:t>佩戴</w:t>
      </w:r>
      <w:r w:rsidRPr="00F86B09">
        <w:t>护目镜</w:t>
      </w:r>
      <w:r>
        <w:rPr>
          <w:rFonts w:hint="eastAsia"/>
        </w:rPr>
        <w:t>。</w:t>
      </w:r>
      <w:r w:rsidRPr="00F86B09">
        <w:t>然后</w:t>
      </w:r>
      <w:r>
        <w:rPr>
          <w:rFonts w:hint="eastAsia"/>
        </w:rPr>
        <w:t>，应该已经</w:t>
      </w:r>
      <w:r w:rsidRPr="00F86B09">
        <w:t>向员工进行</w:t>
      </w:r>
      <w:r>
        <w:rPr>
          <w:rFonts w:hint="eastAsia"/>
        </w:rPr>
        <w:t>了简报，</w:t>
      </w:r>
      <w:r w:rsidRPr="00F86B09">
        <w:t>并向其提供</w:t>
      </w:r>
      <w:r>
        <w:rPr>
          <w:rFonts w:hint="eastAsia"/>
        </w:rPr>
        <w:t>了</w:t>
      </w:r>
      <w:r w:rsidRPr="00F86B09">
        <w:t>有关设备安全操作的培训，包括安全预防措施。</w:t>
      </w:r>
    </w:p>
    <w:p w14:paraId="243F9C59" w14:textId="4CF1D6B0" w:rsidR="007A2285" w:rsidRDefault="00F86B09" w:rsidP="00F86B09">
      <w:proofErr w:type="spellStart"/>
      <w:r w:rsidRPr="00F86B09">
        <w:t>Tonlabs</w:t>
      </w:r>
      <w:proofErr w:type="spellEnd"/>
      <w:r w:rsidRPr="00F86B09">
        <w:t>已采取了所有必要</w:t>
      </w:r>
      <w:r>
        <w:rPr>
          <w:rFonts w:hint="eastAsia"/>
        </w:rPr>
        <w:t>措施</w:t>
      </w:r>
      <w:r w:rsidRPr="00F86B09">
        <w:t>，包括提供经过批准的安全护目镜，这一事实有效地证明了公司已</w:t>
      </w:r>
      <w:r>
        <w:rPr>
          <w:rFonts w:hint="eastAsia"/>
        </w:rPr>
        <w:t>知晓</w:t>
      </w:r>
      <w:r w:rsidRPr="00F86B09">
        <w:t>并理解了风险。</w:t>
      </w:r>
      <w:r>
        <w:rPr>
          <w:rFonts w:hint="eastAsia"/>
        </w:rPr>
        <w:t>因此，公司有责任</w:t>
      </w:r>
      <w:r w:rsidRPr="00F86B09">
        <w:t>确保员工</w:t>
      </w:r>
      <w:r>
        <w:rPr>
          <w:rFonts w:hint="eastAsia"/>
        </w:rPr>
        <w:t>获得</w:t>
      </w:r>
      <w:r w:rsidRPr="00F86B09">
        <w:t>安全</w:t>
      </w:r>
      <w:r>
        <w:rPr>
          <w:rFonts w:hint="eastAsia"/>
        </w:rPr>
        <w:t>的</w:t>
      </w:r>
      <w:r w:rsidRPr="00F86B09">
        <w:t>工作环境，包括</w:t>
      </w:r>
      <w:r>
        <w:rPr>
          <w:rFonts w:hint="eastAsia"/>
        </w:rPr>
        <w:t>实施</w:t>
      </w:r>
      <w:r w:rsidRPr="00F86B09">
        <w:t>适当监督。尽管Sally并未佩戴必要的安全</w:t>
      </w:r>
      <w:r>
        <w:rPr>
          <w:rFonts w:hint="eastAsia"/>
        </w:rPr>
        <w:t>装备</w:t>
      </w:r>
      <w:r w:rsidRPr="00F86B09">
        <w:t>，但她仍被允许使用</w:t>
      </w:r>
      <w:r>
        <w:rPr>
          <w:rFonts w:hint="eastAsia"/>
        </w:rPr>
        <w:t>手钻</w:t>
      </w:r>
      <w:r w:rsidRPr="00F86B09">
        <w:t>进行</w:t>
      </w:r>
      <w:r>
        <w:rPr>
          <w:rFonts w:hint="eastAsia"/>
        </w:rPr>
        <w:t>工作</w:t>
      </w:r>
      <w:r w:rsidRPr="00F86B09">
        <w:t>，因此</w:t>
      </w:r>
      <w:proofErr w:type="spellStart"/>
      <w:r w:rsidRPr="00F86B09">
        <w:t>Tonlabs</w:t>
      </w:r>
      <w:proofErr w:type="spellEnd"/>
      <w:r w:rsidRPr="00F86B09">
        <w:t>很难辩称</w:t>
      </w:r>
      <w:r>
        <w:rPr>
          <w:rFonts w:hint="eastAsia"/>
        </w:rPr>
        <w:t>自身并非</w:t>
      </w:r>
      <w:r w:rsidRPr="00F86B09">
        <w:t>疏忽</w:t>
      </w:r>
      <w:r>
        <w:rPr>
          <w:rFonts w:hint="eastAsia"/>
        </w:rPr>
        <w:t>失职</w:t>
      </w:r>
      <w:r w:rsidRPr="00F86B09">
        <w:t>。</w:t>
      </w:r>
      <w:r>
        <w:rPr>
          <w:rFonts w:hint="eastAsia"/>
        </w:rPr>
        <w:t>主管</w:t>
      </w:r>
      <w:r w:rsidRPr="00F86B09">
        <w:t>就使用普通眼镜作为护目镜提供</w:t>
      </w:r>
      <w:r>
        <w:rPr>
          <w:rFonts w:hint="eastAsia"/>
        </w:rPr>
        <w:t>了引起</w:t>
      </w:r>
      <w:r w:rsidRPr="00F86B09">
        <w:t>误导</w:t>
      </w:r>
      <w:r>
        <w:rPr>
          <w:rFonts w:hint="eastAsia"/>
        </w:rPr>
        <w:t>的</w:t>
      </w:r>
      <w:r w:rsidRPr="00F86B09">
        <w:t>无效建议，</w:t>
      </w:r>
      <w:r>
        <w:rPr>
          <w:rFonts w:hint="eastAsia"/>
        </w:rPr>
        <w:t>令</w:t>
      </w:r>
      <w:r w:rsidRPr="00F86B09">
        <w:t>情况更加复杂。</w:t>
      </w:r>
    </w:p>
    <w:p w14:paraId="439E4D51" w14:textId="4DD8009B" w:rsidR="007A2285" w:rsidRDefault="00E717D2" w:rsidP="00E717D2">
      <w:r w:rsidRPr="00E717D2">
        <w:rPr>
          <w:rFonts w:hint="eastAsia"/>
        </w:rPr>
        <w:t>作为雇员，</w:t>
      </w:r>
      <w:r w:rsidRPr="00E717D2">
        <w:t>Sally</w:t>
      </w:r>
      <w:r>
        <w:rPr>
          <w:rFonts w:hint="eastAsia"/>
        </w:rPr>
        <w:t>的</w:t>
      </w:r>
      <w:r w:rsidRPr="00E717D2">
        <w:t>法律</w:t>
      </w:r>
      <w:r>
        <w:rPr>
          <w:rFonts w:hint="eastAsia"/>
        </w:rPr>
        <w:t>义务是</w:t>
      </w:r>
      <w:r w:rsidRPr="00E717D2">
        <w:t>要考虑</w:t>
      </w:r>
      <w:r>
        <w:rPr>
          <w:rFonts w:hint="eastAsia"/>
        </w:rPr>
        <w:t>到自身</w:t>
      </w:r>
      <w:r w:rsidRPr="00E717D2">
        <w:t>和同事的安全。如果</w:t>
      </w:r>
      <w:proofErr w:type="spellStart"/>
      <w:r w:rsidRPr="00E717D2">
        <w:t>Tonlabs</w:t>
      </w:r>
      <w:proofErr w:type="spellEnd"/>
      <w:r>
        <w:rPr>
          <w:rFonts w:hint="eastAsia"/>
        </w:rPr>
        <w:t>分发</w:t>
      </w:r>
      <w:r w:rsidRPr="00E717D2">
        <w:t>的护</w:t>
      </w:r>
      <w:r>
        <w:rPr>
          <w:rFonts w:hint="eastAsia"/>
        </w:rPr>
        <w:t>目</w:t>
      </w:r>
      <w:r w:rsidRPr="00E717D2">
        <w:t>镜不合适，那么她应该坚持要求更换护</w:t>
      </w:r>
      <w:r>
        <w:rPr>
          <w:rFonts w:hint="eastAsia"/>
        </w:rPr>
        <w:t>目</w:t>
      </w:r>
      <w:r w:rsidRPr="00E717D2">
        <w:t>镜，并且应该要求</w:t>
      </w:r>
      <w:r>
        <w:rPr>
          <w:rFonts w:hint="eastAsia"/>
        </w:rPr>
        <w:t>为自己</w:t>
      </w:r>
      <w:r w:rsidRPr="00E717D2">
        <w:t>分配</w:t>
      </w:r>
      <w:r>
        <w:rPr>
          <w:rFonts w:hint="eastAsia"/>
        </w:rPr>
        <w:t>其他</w:t>
      </w:r>
      <w:r w:rsidRPr="00E717D2">
        <w:t>任务，直到</w:t>
      </w:r>
      <w:r>
        <w:rPr>
          <w:rFonts w:hint="eastAsia"/>
        </w:rPr>
        <w:t>收到安全的替换护目镜</w:t>
      </w:r>
      <w:r w:rsidRPr="00E717D2">
        <w:t>为止。但是，即使</w:t>
      </w:r>
      <w:r>
        <w:rPr>
          <w:rFonts w:hint="eastAsia"/>
        </w:rPr>
        <w:t>雇员知晓</w:t>
      </w:r>
      <w:r w:rsidRPr="00E717D2">
        <w:t>风险并自愿</w:t>
      </w:r>
      <w:r>
        <w:rPr>
          <w:rFonts w:hint="eastAsia"/>
        </w:rPr>
        <w:t>承担此类风险</w:t>
      </w:r>
      <w:r w:rsidRPr="00E717D2">
        <w:t>，雇主也不能允许</w:t>
      </w:r>
      <w:r>
        <w:rPr>
          <w:rFonts w:hint="eastAsia"/>
        </w:rPr>
        <w:t>雇员</w:t>
      </w:r>
      <w:r w:rsidRPr="00E717D2">
        <w:t>危害</w:t>
      </w:r>
      <w:r>
        <w:rPr>
          <w:rFonts w:hint="eastAsia"/>
        </w:rPr>
        <w:t>自身</w:t>
      </w:r>
      <w:r w:rsidRPr="00E717D2">
        <w:t>。</w:t>
      </w:r>
      <w:r>
        <w:rPr>
          <w:rFonts w:hint="eastAsia"/>
        </w:rPr>
        <w:t>其他员工也</w:t>
      </w:r>
      <w:r w:rsidRPr="00E717D2">
        <w:t>习惯</w:t>
      </w:r>
      <w:r>
        <w:rPr>
          <w:rFonts w:hint="eastAsia"/>
        </w:rPr>
        <w:t>于承担和S</w:t>
      </w:r>
      <w:r>
        <w:t>ally</w:t>
      </w:r>
      <w:r w:rsidRPr="00E717D2">
        <w:t>同样的风险，这只会</w:t>
      </w:r>
      <w:r>
        <w:rPr>
          <w:rFonts w:hint="eastAsia"/>
        </w:rPr>
        <w:t>强调</w:t>
      </w:r>
      <w:proofErr w:type="spellStart"/>
      <w:r w:rsidRPr="00E717D2">
        <w:t>Tonlab</w:t>
      </w:r>
      <w:proofErr w:type="spellEnd"/>
      <w:r>
        <w:rPr>
          <w:rFonts w:hint="eastAsia"/>
        </w:rPr>
        <w:t>必须</w:t>
      </w:r>
      <w:r w:rsidRPr="00E717D2">
        <w:t>采取行动的责任</w:t>
      </w:r>
      <w:r>
        <w:rPr>
          <w:rFonts w:hint="eastAsia"/>
        </w:rPr>
        <w:t>。</w:t>
      </w:r>
    </w:p>
    <w:p w14:paraId="6799781A" w14:textId="05A15F88" w:rsidR="007A2285" w:rsidRDefault="007A2285" w:rsidP="007A2285"/>
    <w:p w14:paraId="1ADA8EF8" w14:textId="44757021" w:rsidR="007A2285" w:rsidRDefault="007A2285" w:rsidP="007A2285">
      <w:r w:rsidRPr="007A2285">
        <w:t>TARA</w:t>
      </w:r>
      <w:r w:rsidR="00C40C2D">
        <w:t>/</w:t>
      </w:r>
      <w:r w:rsidR="00C40C2D">
        <w:rPr>
          <w:rFonts w:hint="eastAsia"/>
        </w:rPr>
        <w:t>计提准备</w:t>
      </w:r>
    </w:p>
    <w:p w14:paraId="7481C0F5" w14:textId="6F495CCF" w:rsidR="007A2285" w:rsidRDefault="00C40C2D" w:rsidP="00C40C2D">
      <w:r w:rsidRPr="00C40C2D">
        <w:t>TARA框架</w:t>
      </w:r>
      <w:r>
        <w:rPr>
          <w:rFonts w:hint="eastAsia"/>
        </w:rPr>
        <w:t>将这一风险</w:t>
      </w:r>
      <w:r w:rsidRPr="00C40C2D">
        <w:t>归类为低概率</w:t>
      </w:r>
      <w:r>
        <w:rPr>
          <w:rFonts w:hint="eastAsia"/>
        </w:rPr>
        <w:t>、</w:t>
      </w:r>
      <w:r w:rsidRPr="00C40C2D">
        <w:t>高后果</w:t>
      </w:r>
      <w:r>
        <w:rPr>
          <w:rFonts w:hint="eastAsia"/>
        </w:rPr>
        <w:t>的</w:t>
      </w:r>
      <w:r w:rsidRPr="00C40C2D">
        <w:t>风险。</w:t>
      </w:r>
      <w:r>
        <w:rPr>
          <w:rFonts w:hint="eastAsia"/>
        </w:rPr>
        <w:t>员工</w:t>
      </w:r>
      <w:r w:rsidRPr="00C40C2D">
        <w:t>经常在没有</w:t>
      </w:r>
      <w:r>
        <w:rPr>
          <w:rFonts w:hint="eastAsia"/>
        </w:rPr>
        <w:t>眼部防护</w:t>
      </w:r>
      <w:r w:rsidRPr="00C40C2D">
        <w:t>的情况下执行此</w:t>
      </w:r>
      <w:r>
        <w:rPr>
          <w:rFonts w:hint="eastAsia"/>
        </w:rPr>
        <w:t>类</w:t>
      </w:r>
      <w:r w:rsidRPr="00C40C2D">
        <w:t>任务</w:t>
      </w:r>
      <w:r>
        <w:rPr>
          <w:rFonts w:hint="eastAsia"/>
        </w:rPr>
        <w:t>，这一</w:t>
      </w:r>
      <w:r w:rsidRPr="00C40C2D">
        <w:t>事实表明，碎片造成伤害的可能性相对较低。</w:t>
      </w:r>
      <w:r>
        <w:rPr>
          <w:rFonts w:hint="eastAsia"/>
        </w:rPr>
        <w:t>但是</w:t>
      </w:r>
      <w:r w:rsidRPr="00C40C2D">
        <w:t>，员工眼部受伤的后果</w:t>
      </w:r>
      <w:r>
        <w:rPr>
          <w:rFonts w:hint="eastAsia"/>
        </w:rPr>
        <w:t>较为</w:t>
      </w:r>
      <w:r w:rsidRPr="00C40C2D">
        <w:t>严重。根据TARA框架，应通过转移或</w:t>
      </w:r>
      <w:r>
        <w:rPr>
          <w:rFonts w:hint="eastAsia"/>
        </w:rPr>
        <w:t>分摊此类风险来加以</w:t>
      </w:r>
      <w:r w:rsidRPr="00C40C2D">
        <w:t>解决，也许可以通过</w:t>
      </w:r>
      <w:r>
        <w:rPr>
          <w:rFonts w:hint="eastAsia"/>
        </w:rPr>
        <w:t>购买</w:t>
      </w:r>
      <w:r w:rsidRPr="00C40C2D">
        <w:t>保险。</w:t>
      </w:r>
    </w:p>
    <w:p w14:paraId="2CC6E271" w14:textId="37127E37" w:rsidR="00C35031" w:rsidRDefault="00C35031" w:rsidP="00C35031">
      <w:r>
        <w:rPr>
          <w:rFonts w:hint="eastAsia"/>
        </w:rPr>
        <w:t>在这个案例中，僵化地运用</w:t>
      </w:r>
      <w:r>
        <w:t>TARA</w:t>
      </w:r>
      <w:r>
        <w:rPr>
          <w:rFonts w:hint="eastAsia"/>
        </w:rPr>
        <w:t>框架无法</w:t>
      </w:r>
      <w:r>
        <w:t>帮助</w:t>
      </w:r>
      <w:proofErr w:type="spellStart"/>
      <w:r>
        <w:t>Crowncare</w:t>
      </w:r>
      <w:proofErr w:type="spellEnd"/>
      <w:r>
        <w:t>对此</w:t>
      </w:r>
      <w:r>
        <w:rPr>
          <w:rFonts w:hint="eastAsia"/>
        </w:rPr>
        <w:t>类</w:t>
      </w:r>
      <w:r>
        <w:t>风险做出最佳响应。首先，</w:t>
      </w:r>
      <w:proofErr w:type="spellStart"/>
      <w:r>
        <w:t>Crowncare</w:t>
      </w:r>
      <w:proofErr w:type="spellEnd"/>
      <w:r>
        <w:t>的保险公司可能</w:t>
      </w:r>
      <w:r>
        <w:rPr>
          <w:rFonts w:hint="eastAsia"/>
        </w:rPr>
        <w:t>会</w:t>
      </w:r>
      <w:r>
        <w:t>拒绝为因疏忽</w:t>
      </w:r>
      <w:r>
        <w:rPr>
          <w:rFonts w:hint="eastAsia"/>
        </w:rPr>
        <w:t>大意</w:t>
      </w:r>
      <w:r>
        <w:t>而引起的索赔提供保险，如果</w:t>
      </w:r>
      <w:r>
        <w:rPr>
          <w:rFonts w:hint="eastAsia"/>
        </w:rPr>
        <w:t>存在失职</w:t>
      </w:r>
      <w:r>
        <w:t>问题，</w:t>
      </w:r>
      <w:r>
        <w:rPr>
          <w:rFonts w:hint="eastAsia"/>
        </w:rPr>
        <w:t>那么</w:t>
      </w:r>
      <w:r>
        <w:t>赔偿要求可能</w:t>
      </w:r>
      <w:r>
        <w:rPr>
          <w:rFonts w:hint="eastAsia"/>
        </w:rPr>
        <w:t>遭到</w:t>
      </w:r>
      <w:r>
        <w:t>拒绝。其次，</w:t>
      </w:r>
      <w:r>
        <w:rPr>
          <w:rFonts w:hint="eastAsia"/>
        </w:rPr>
        <w:t>分摊这一</w:t>
      </w:r>
      <w:r>
        <w:t>风险的唯一</w:t>
      </w:r>
      <w:r>
        <w:rPr>
          <w:rFonts w:hint="eastAsia"/>
        </w:rPr>
        <w:t>的</w:t>
      </w:r>
      <w:r>
        <w:t>其他利益相关者是</w:t>
      </w:r>
      <w:r>
        <w:rPr>
          <w:rFonts w:hint="eastAsia"/>
        </w:rPr>
        <w:t>面对</w:t>
      </w:r>
      <w:r>
        <w:t>伤害风险的员工，</w:t>
      </w:r>
      <w:r>
        <w:rPr>
          <w:rFonts w:hint="eastAsia"/>
        </w:rPr>
        <w:t>而</w:t>
      </w:r>
      <w:r>
        <w:t>法律不允许雇主</w:t>
      </w:r>
      <w:r>
        <w:rPr>
          <w:rFonts w:hint="eastAsia"/>
        </w:rPr>
        <w:t>让</w:t>
      </w:r>
      <w:r>
        <w:t>其员工面临风险。在这</w:t>
      </w:r>
      <w:r>
        <w:rPr>
          <w:rFonts w:hint="eastAsia"/>
        </w:rPr>
        <w:t>个案例中</w:t>
      </w:r>
      <w:r>
        <w:t>，应该是</w:t>
      </w:r>
      <w:proofErr w:type="spellStart"/>
      <w:r>
        <w:t>Tonlabs</w:t>
      </w:r>
      <w:proofErr w:type="spellEnd"/>
      <w:r>
        <w:rPr>
          <w:rFonts w:hint="eastAsia"/>
        </w:rPr>
        <w:t>自行</w:t>
      </w:r>
      <w:r>
        <w:lastRenderedPageBreak/>
        <w:t>采取安全措施，从而避免风险。</w:t>
      </w:r>
    </w:p>
    <w:p w14:paraId="10D36F43" w14:textId="7A992E31" w:rsidR="007A2285" w:rsidRPr="007A2285" w:rsidRDefault="00C35031" w:rsidP="00C35031">
      <w:pPr>
        <w:rPr>
          <w:i/>
          <w:iCs/>
        </w:rPr>
      </w:pPr>
      <w:r>
        <w:rPr>
          <w:rFonts w:hint="eastAsia"/>
        </w:rPr>
        <w:t>是否需要计提准备，这个问题取决于</w:t>
      </w:r>
      <w:proofErr w:type="spellStart"/>
      <w:r>
        <w:t>Crowncare</w:t>
      </w:r>
      <w:proofErr w:type="spellEnd"/>
      <w:r>
        <w:t>必须支付赔偿金的可能性以及可以可靠估计赔偿金</w:t>
      </w:r>
      <w:r>
        <w:rPr>
          <w:rFonts w:hint="eastAsia"/>
        </w:rPr>
        <w:t>额</w:t>
      </w:r>
      <w:r>
        <w:t>的程度。</w:t>
      </w:r>
      <w:r>
        <w:rPr>
          <w:rFonts w:hint="eastAsia"/>
        </w:rPr>
        <w:t>这些要素</w:t>
      </w:r>
      <w:r>
        <w:t>是</w:t>
      </w:r>
      <w:r>
        <w:rPr>
          <w:rFonts w:hint="eastAsia"/>
        </w:rPr>
        <w:t>《国际会计准则第3</w:t>
      </w:r>
      <w:r>
        <w:t>7</w:t>
      </w:r>
      <w:r>
        <w:rPr>
          <w:rFonts w:hint="eastAsia"/>
        </w:rPr>
        <w:t>号——准备、</w:t>
      </w:r>
      <w:r>
        <w:t>或有负债和或有资产</w:t>
      </w:r>
      <w:r>
        <w:rPr>
          <w:rFonts w:hint="eastAsia"/>
        </w:rPr>
        <w:t>》</w:t>
      </w:r>
      <w:r>
        <w:t>中列出的标准。</w:t>
      </w:r>
    </w:p>
    <w:p w14:paraId="6510397E" w14:textId="77EAD562" w:rsidR="00C35031" w:rsidRDefault="00C35031" w:rsidP="00C35031">
      <w:r>
        <w:rPr>
          <w:rFonts w:hint="eastAsia"/>
        </w:rPr>
        <w:t>可能性问题应与</w:t>
      </w:r>
      <w:proofErr w:type="spellStart"/>
      <w:r>
        <w:t>Crowncare</w:t>
      </w:r>
      <w:proofErr w:type="spellEnd"/>
      <w:r>
        <w:t>的律师讨论</w:t>
      </w:r>
      <w:r>
        <w:rPr>
          <w:rFonts w:hint="eastAsia"/>
        </w:rPr>
        <w:t>。</w:t>
      </w:r>
      <w:r>
        <w:t>员工可能会发现很难在法庭上</w:t>
      </w:r>
      <w:r>
        <w:rPr>
          <w:rFonts w:hint="eastAsia"/>
        </w:rPr>
        <w:t>进行</w:t>
      </w:r>
      <w:r>
        <w:t>证明，尤其是考虑到她可能无法负担所涉及的法律费用。话虽如此，如果</w:t>
      </w:r>
      <w:proofErr w:type="spellStart"/>
      <w:r>
        <w:rPr>
          <w:rFonts w:hint="eastAsia"/>
        </w:rPr>
        <w:t>C</w:t>
      </w:r>
      <w:r>
        <w:t>rowncare</w:t>
      </w:r>
      <w:proofErr w:type="spellEnd"/>
      <w:r>
        <w:t>被认为</w:t>
      </w:r>
      <w:r>
        <w:rPr>
          <w:rFonts w:hint="eastAsia"/>
        </w:rPr>
        <w:t>并未就</w:t>
      </w:r>
      <w:r>
        <w:t>此事</w:t>
      </w:r>
      <w:r>
        <w:rPr>
          <w:rFonts w:hint="eastAsia"/>
        </w:rPr>
        <w:t>对员工做出充分</w:t>
      </w:r>
      <w:r>
        <w:t>回应，那么可能会给</w:t>
      </w:r>
      <w:proofErr w:type="spellStart"/>
      <w:r>
        <w:t>Crowncare</w:t>
      </w:r>
      <w:proofErr w:type="spellEnd"/>
      <w:r>
        <w:t>带来</w:t>
      </w:r>
      <w:r>
        <w:rPr>
          <w:rFonts w:hint="eastAsia"/>
        </w:rPr>
        <w:t>大量</w:t>
      </w:r>
      <w:r>
        <w:t>负面宣传。</w:t>
      </w:r>
    </w:p>
    <w:p w14:paraId="13551134" w14:textId="3FCB5D02" w:rsidR="00C35031" w:rsidRPr="007A2285" w:rsidRDefault="00C35031" w:rsidP="00C35031">
      <w:r>
        <w:rPr>
          <w:rFonts w:hint="eastAsia"/>
        </w:rPr>
        <w:t>法律案件通常通过庭外谈判和解。</w:t>
      </w:r>
      <w:r>
        <w:t>同样</w:t>
      </w:r>
      <w:r>
        <w:rPr>
          <w:rFonts w:hint="eastAsia"/>
        </w:rPr>
        <w:t>的</w:t>
      </w:r>
      <w:r>
        <w:t>，</w:t>
      </w:r>
      <w:proofErr w:type="spellStart"/>
      <w:r>
        <w:t>Crowncare</w:t>
      </w:r>
      <w:proofErr w:type="spellEnd"/>
      <w:r>
        <w:t>的律师将能够就可以估算的付款金额提供建议。</w:t>
      </w:r>
      <w:r>
        <w:rPr>
          <w:rFonts w:hint="eastAsia"/>
        </w:rPr>
        <w:t>收入</w:t>
      </w:r>
      <w:r>
        <w:t>损失索赔应该是一个相对容易估计的数字。痛苦</w:t>
      </w:r>
      <w:r>
        <w:rPr>
          <w:rFonts w:hint="eastAsia"/>
        </w:rPr>
        <w:t>补偿</w:t>
      </w:r>
      <w:r>
        <w:t>的问题</w:t>
      </w:r>
      <w:r>
        <w:rPr>
          <w:rFonts w:hint="eastAsia"/>
        </w:rPr>
        <w:t>则较为</w:t>
      </w:r>
      <w:r>
        <w:t>主观。</w:t>
      </w:r>
    </w:p>
    <w:p w14:paraId="7DE6C9C4" w14:textId="31B1B9E0" w:rsidR="007A2285" w:rsidRPr="007A2285" w:rsidRDefault="007A2285" w:rsidP="007A2285"/>
    <w:sectPr w:rsidR="007A2285" w:rsidRPr="007A22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13966B" w14:textId="77777777" w:rsidR="00735A5B" w:rsidRDefault="00735A5B" w:rsidP="007A2285">
      <w:r>
        <w:separator/>
      </w:r>
    </w:p>
  </w:endnote>
  <w:endnote w:type="continuationSeparator" w:id="0">
    <w:p w14:paraId="5AB76E26" w14:textId="77777777" w:rsidR="00735A5B" w:rsidRDefault="00735A5B" w:rsidP="007A2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745672" w14:textId="77777777" w:rsidR="00735A5B" w:rsidRDefault="00735A5B" w:rsidP="007A2285">
      <w:r>
        <w:separator/>
      </w:r>
    </w:p>
  </w:footnote>
  <w:footnote w:type="continuationSeparator" w:id="0">
    <w:p w14:paraId="22A5468D" w14:textId="77777777" w:rsidR="00735A5B" w:rsidRDefault="00735A5B" w:rsidP="007A22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E222AE"/>
    <w:multiLevelType w:val="hybridMultilevel"/>
    <w:tmpl w:val="43B2657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AB"/>
    <w:rsid w:val="00591133"/>
    <w:rsid w:val="006B62F4"/>
    <w:rsid w:val="00735A5B"/>
    <w:rsid w:val="007A2285"/>
    <w:rsid w:val="009773AB"/>
    <w:rsid w:val="00BA1130"/>
    <w:rsid w:val="00C35031"/>
    <w:rsid w:val="00C40C2D"/>
    <w:rsid w:val="00DE2D6A"/>
    <w:rsid w:val="00E717D2"/>
    <w:rsid w:val="00F8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35ECCE"/>
  <w15:chartTrackingRefBased/>
  <w15:docId w15:val="{E1D18F46-0EF3-4569-8D5F-0250A45E6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22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22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22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2285"/>
    <w:rPr>
      <w:sz w:val="18"/>
      <w:szCs w:val="18"/>
    </w:rPr>
  </w:style>
  <w:style w:type="paragraph" w:styleId="a7">
    <w:name w:val="List Paragraph"/>
    <w:basedOn w:val="a"/>
    <w:uiPriority w:val="34"/>
    <w:qFormat/>
    <w:rsid w:val="007A2285"/>
    <w:pPr>
      <w:widowControl/>
      <w:ind w:left="720"/>
      <w:contextualSpacing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831</Characters>
  <Application>Microsoft Office Word</Application>
  <DocSecurity>0</DocSecurity>
  <Lines>41</Lines>
  <Paragraphs>29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张钧鸿</dc:creator>
  <cp:keywords/>
  <dc:description/>
  <cp:lastModifiedBy>Shirley Shie</cp:lastModifiedBy>
  <cp:revision>2</cp:revision>
  <dcterms:created xsi:type="dcterms:W3CDTF">2020-05-14T13:24:00Z</dcterms:created>
  <dcterms:modified xsi:type="dcterms:W3CDTF">2020-05-14T13:24:00Z</dcterms:modified>
</cp:coreProperties>
</file>