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CAF43" w14:textId="77777777" w:rsidR="00E7717D" w:rsidRDefault="00E11254">
      <w:pPr>
        <w:pStyle w:val="a8"/>
        <w:numPr>
          <w:ilvl w:val="0"/>
          <w:numId w:val="1"/>
        </w:numPr>
        <w:jc w:val="both"/>
      </w:pPr>
      <w:r>
        <w:rPr>
          <w:rFonts w:ascii="Arial" w:hAnsi="Arial" w:cs="Arial" w:hint="eastAsia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Page</w:t>
      </w:r>
      <w:r>
        <w:rPr>
          <w:rFonts w:ascii="Arial" w:eastAsia="宋体" w:hAnsi="Arial" w:cs="Arial" w:hint="eastAsia"/>
          <w:sz w:val="24"/>
          <w:szCs w:val="24"/>
        </w:rPr>
        <w:t>33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May</w:t>
      </w:r>
      <w:r>
        <w:rPr>
          <w:rFonts w:ascii="Arial" w:hAnsi="Arial" w:cs="Arial"/>
          <w:sz w:val="24"/>
          <w:szCs w:val="24"/>
        </w:rPr>
        <w:t xml:space="preserve"> 2019 Variant Two examination:</w:t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A66B2F4" wp14:editId="10EC1695">
            <wp:simplePos x="0" y="0"/>
            <wp:positionH relativeFrom="margin">
              <wp:posOffset>-243840</wp:posOffset>
            </wp:positionH>
            <wp:positionV relativeFrom="paragraph">
              <wp:posOffset>577850</wp:posOffset>
            </wp:positionV>
            <wp:extent cx="5764530" cy="4502785"/>
            <wp:effectExtent l="0" t="0" r="7620" b="1206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50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9C6F89" w14:textId="77777777" w:rsidR="00E7717D" w:rsidRDefault="00E11254">
      <w:pPr>
        <w:pStyle w:val="1"/>
        <w:spacing w:before="0"/>
        <w:ind w:left="0"/>
        <w:jc w:val="center"/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 xml:space="preserve">MANAGEMENT CASE STUDY </w:t>
      </w:r>
      <w:r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>MAY</w:t>
      </w:r>
      <w:r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 xml:space="preserve"> 2019 EXAM ANSWERS</w:t>
      </w:r>
    </w:p>
    <w:p w14:paraId="766FBE92" w14:textId="77777777" w:rsidR="00E7717D" w:rsidRDefault="00E11254">
      <w:pPr>
        <w:pStyle w:val="1"/>
        <w:spacing w:before="0"/>
        <w:ind w:left="0"/>
        <w:jc w:val="center"/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eastAsia="微软雅黑" w:hAnsi="微软雅黑" w:cs="Times New Roman"/>
          <w:noProof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C2B00BC" wp14:editId="28C80563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 edited="0"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C837FAF" w14:textId="77777777" w:rsidR="00E7717D" w:rsidRDefault="00E11254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 w14:paraId="7BC61272" w14:textId="77777777" w:rsidR="00E7717D" w:rsidRDefault="00E7717D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78BE9041" w14:textId="77777777" w:rsidR="00E7717D" w:rsidRDefault="00E11254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>Variant2</w:t>
      </w:r>
      <w:r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>Task2</w:t>
      </w:r>
    </w:p>
    <w:p w14:paraId="2487D407" w14:textId="77777777" w:rsidR="00E7717D" w:rsidRPr="00232ECF" w:rsidRDefault="00E7717D">
      <w:pPr>
        <w:rPr>
          <w:rFonts w:hint="eastAsia"/>
        </w:rPr>
      </w:pPr>
      <w:bookmarkStart w:id="0" w:name="_GoBack"/>
      <w:bookmarkEnd w:id="0"/>
    </w:p>
    <w:p w14:paraId="09DDCC31" w14:textId="77777777" w:rsidR="00E7717D" w:rsidRDefault="00E11254">
      <w:pPr>
        <w:rPr>
          <w:b/>
          <w:bCs/>
        </w:rPr>
      </w:pPr>
      <w:r>
        <w:rPr>
          <w:rFonts w:hint="eastAsia"/>
          <w:b/>
          <w:bCs/>
        </w:rPr>
        <w:t>Alternatives for funding the proposed new production technology</w:t>
      </w:r>
    </w:p>
    <w:p w14:paraId="1CEF1765" w14:textId="77777777" w:rsidR="00E7717D" w:rsidRDefault="00E11254">
      <w:r>
        <w:rPr>
          <w:rFonts w:hint="eastAsia"/>
        </w:rPr>
        <w:t xml:space="preserve">Fresh equity would be a consideration, but that might be difficult to arrange because, </w:t>
      </w:r>
    </w:p>
    <w:p w14:paraId="1B613BE2" w14:textId="77777777" w:rsidR="00E7717D" w:rsidRDefault="00E11254">
      <w:r>
        <w:rPr>
          <w:rFonts w:hint="eastAsia"/>
        </w:rPr>
        <w:t xml:space="preserve">collectively, the members of the Larsson family control 60% of the company and so </w:t>
      </w:r>
    </w:p>
    <w:p w14:paraId="7C431DCC" w14:textId="77777777" w:rsidR="00E7717D" w:rsidRDefault="00E11254">
      <w:r>
        <w:rPr>
          <w:rFonts w:hint="eastAsia"/>
        </w:rPr>
        <w:t xml:space="preserve">they may be nervous about diluting their control. There are only nine shareholders, in </w:t>
      </w:r>
    </w:p>
    <w:p w14:paraId="35DB0D00" w14:textId="77777777" w:rsidR="00E7717D" w:rsidRDefault="00E11254">
      <w:r>
        <w:rPr>
          <w:rFonts w:hint="eastAsia"/>
        </w:rPr>
        <w:t xml:space="preserve">any case, and they may be reluctant to upset the company’s stability by introducing </w:t>
      </w:r>
    </w:p>
    <w:p w14:paraId="2F8E9670" w14:textId="77777777" w:rsidR="00E7717D" w:rsidRDefault="00E11254">
      <w:r>
        <w:rPr>
          <w:rFonts w:hint="eastAsia"/>
        </w:rPr>
        <w:t>new shareholders, who may wish to push the company in a different direction.</w:t>
      </w:r>
    </w:p>
    <w:p w14:paraId="0C2E0D93" w14:textId="77777777" w:rsidR="00E7717D" w:rsidRDefault="00E11254">
      <w:r>
        <w:rPr>
          <w:rFonts w:hint="eastAsia"/>
        </w:rPr>
        <w:t xml:space="preserve">A rights issue would give existing shareholders the right to subscribe to new shares in </w:t>
      </w:r>
    </w:p>
    <w:p w14:paraId="5DCB6D6F" w14:textId="77777777" w:rsidR="00E7717D" w:rsidRDefault="00E11254">
      <w:r>
        <w:rPr>
          <w:rFonts w:hint="eastAsia"/>
        </w:rPr>
        <w:t xml:space="preserve">proportion to their current shareholding. That would deal with concerns about </w:t>
      </w:r>
    </w:p>
    <w:p w14:paraId="60321B88" w14:textId="77777777" w:rsidR="00E7717D" w:rsidRDefault="00E11254">
      <w:r>
        <w:rPr>
          <w:rFonts w:hint="eastAsia"/>
        </w:rPr>
        <w:t xml:space="preserve">dilution, but Jord is unlisted and it seems unlikely that the shareholders will be able to </w:t>
      </w:r>
    </w:p>
    <w:p w14:paraId="7D5712EF" w14:textId="77777777" w:rsidR="00E7717D" w:rsidRDefault="00E11254">
      <w:r>
        <w:rPr>
          <w:rFonts w:hint="eastAsia"/>
        </w:rPr>
        <w:t xml:space="preserve">invest a further C$6 million between them. The Larsson family members would have </w:t>
      </w:r>
    </w:p>
    <w:p w14:paraId="107E558F" w14:textId="77777777" w:rsidR="00E7717D" w:rsidRDefault="00E11254">
      <w:r>
        <w:rPr>
          <w:rFonts w:hint="eastAsia"/>
        </w:rPr>
        <w:t>to find C$3.6 million.</w:t>
      </w:r>
    </w:p>
    <w:p w14:paraId="59A516CE" w14:textId="77777777" w:rsidR="00E7717D" w:rsidRDefault="00E11254">
      <w:r>
        <w:rPr>
          <w:rFonts w:hint="eastAsia"/>
        </w:rPr>
        <w:t xml:space="preserve">Debt may be a sensible option given Jord’s financial history. There is no debt currently </w:t>
      </w:r>
    </w:p>
    <w:p w14:paraId="2D68BE18" w14:textId="77777777" w:rsidR="00E7717D" w:rsidRDefault="00E11254">
      <w:r>
        <w:rPr>
          <w:rFonts w:hint="eastAsia"/>
        </w:rPr>
        <w:t xml:space="preserve">held by Jord and given its historic profitability there would be ample opportunity to </w:t>
      </w:r>
    </w:p>
    <w:p w14:paraId="26516FB8" w14:textId="77777777" w:rsidR="00E7717D" w:rsidRDefault="00E11254">
      <w:r>
        <w:rPr>
          <w:rFonts w:hint="eastAsia"/>
        </w:rPr>
        <w:t xml:space="preserve">borrow from a bank. This would also give the benefit of a ‘tax shield’ as our interest </w:t>
      </w:r>
    </w:p>
    <w:p w14:paraId="1D37A6E2" w14:textId="77777777" w:rsidR="00E7717D" w:rsidRDefault="00E11254">
      <w:r>
        <w:rPr>
          <w:rFonts w:hint="eastAsia"/>
        </w:rPr>
        <w:t xml:space="preserve">payments will be tax deductible. You should note however that this borrowing will cost </w:t>
      </w:r>
    </w:p>
    <w:p w14:paraId="7B09F90D" w14:textId="77777777" w:rsidR="00E7717D" w:rsidRDefault="00E11254">
      <w:r>
        <w:rPr>
          <w:rFonts w:hint="eastAsia"/>
        </w:rPr>
        <w:t xml:space="preserve">interest charges and will need to be repaid out of operating cash flows over the next </w:t>
      </w:r>
    </w:p>
    <w:p w14:paraId="48A45677" w14:textId="77777777" w:rsidR="00E7717D" w:rsidRDefault="00E11254">
      <w:r>
        <w:rPr>
          <w:rFonts w:hint="eastAsia"/>
        </w:rPr>
        <w:lastRenderedPageBreak/>
        <w:t>few years.</w:t>
      </w:r>
    </w:p>
    <w:p w14:paraId="6395FF0D" w14:textId="77777777" w:rsidR="00E7717D" w:rsidRDefault="00E11254">
      <w:r>
        <w:rPr>
          <w:rFonts w:hint="eastAsia"/>
        </w:rPr>
        <w:t xml:space="preserve">Alternatively, we could use our cash balance to fund this project, although this may </w:t>
      </w:r>
    </w:p>
    <w:p w14:paraId="0C667E2D" w14:textId="77777777" w:rsidR="00E7717D" w:rsidRDefault="00E11254">
      <w:r>
        <w:rPr>
          <w:rFonts w:hint="eastAsia"/>
        </w:rPr>
        <w:t xml:space="preserve">require sacrificing dividends payable. In 2018 there is a cash balance of C$26 million </w:t>
      </w:r>
    </w:p>
    <w:p w14:paraId="53033FC4" w14:textId="77777777" w:rsidR="00E7717D" w:rsidRDefault="00E11254">
      <w:r>
        <w:rPr>
          <w:rFonts w:hint="eastAsia"/>
        </w:rPr>
        <w:t xml:space="preserve">but dividends payable are C$17 million and these are due to be paid in July which will </w:t>
      </w:r>
    </w:p>
    <w:p w14:paraId="3EB21D9E" w14:textId="77777777" w:rsidR="00E7717D" w:rsidRDefault="00E11254">
      <w:r>
        <w:rPr>
          <w:rFonts w:hint="eastAsia"/>
        </w:rPr>
        <w:t xml:space="preserve">reduce the cash balance significantly. These dividends are still, however, unpaid and </w:t>
      </w:r>
    </w:p>
    <w:p w14:paraId="522700F4" w14:textId="77777777" w:rsidR="00E7717D" w:rsidRDefault="00E11254">
      <w:r>
        <w:rPr>
          <w:rFonts w:hint="eastAsia"/>
        </w:rPr>
        <w:t xml:space="preserve">could be used to fund the project effectively achieving the same result as a fully </w:t>
      </w:r>
    </w:p>
    <w:p w14:paraId="3D5C6037" w14:textId="77777777" w:rsidR="00E7717D" w:rsidRDefault="00E11254">
      <w:r>
        <w:rPr>
          <w:rFonts w:hint="eastAsia"/>
        </w:rPr>
        <w:t xml:space="preserve">subscribed rights issue. </w:t>
      </w:r>
    </w:p>
    <w:p w14:paraId="1BE3F413" w14:textId="77777777" w:rsidR="00E7717D" w:rsidRDefault="00E11254">
      <w:r>
        <w:rPr>
          <w:rFonts w:hint="eastAsia"/>
        </w:rPr>
        <w:t xml:space="preserve">One possibility would be to lease the new technology. It would be possible to have a </w:t>
      </w:r>
    </w:p>
    <w:p w14:paraId="13174B6E" w14:textId="77777777" w:rsidR="00E7717D" w:rsidRDefault="00E11254">
      <w:r>
        <w:rPr>
          <w:rFonts w:hint="eastAsia"/>
        </w:rPr>
        <w:t xml:space="preserve">bank or leasing company acquire the new technology, as specified by us. They would </w:t>
      </w:r>
    </w:p>
    <w:p w14:paraId="7FB57C38" w14:textId="77777777" w:rsidR="00E7717D" w:rsidRDefault="00E11254">
      <w:r>
        <w:rPr>
          <w:rFonts w:hint="eastAsia"/>
        </w:rPr>
        <w:t xml:space="preserve">then grant us the use of the assets for the term of the lease. Technically, the lessor </w:t>
      </w:r>
    </w:p>
    <w:p w14:paraId="706B7890" w14:textId="77777777" w:rsidR="00E7717D" w:rsidRDefault="00E11254">
      <w:r>
        <w:rPr>
          <w:rFonts w:hint="eastAsia"/>
        </w:rPr>
        <w:t xml:space="preserve">would retain ownership of the leased assets and so there should be no need to lodge </w:t>
      </w:r>
    </w:p>
    <w:p w14:paraId="65FD0ED7" w14:textId="77777777" w:rsidR="00E7717D" w:rsidRDefault="00E11254">
      <w:r>
        <w:rPr>
          <w:rFonts w:hint="eastAsia"/>
        </w:rPr>
        <w:t xml:space="preserve">separate collateral in support of the lease liability. The lessor will be able to repossess </w:t>
      </w:r>
    </w:p>
    <w:p w14:paraId="382F48EA" w14:textId="77777777" w:rsidR="00E7717D" w:rsidRDefault="00E11254">
      <w:r>
        <w:rPr>
          <w:rFonts w:hint="eastAsia"/>
        </w:rPr>
        <w:t>the assets if we do not keep up with payments.</w:t>
      </w:r>
    </w:p>
    <w:p w14:paraId="090D07B0" w14:textId="77777777" w:rsidR="00E7717D" w:rsidRDefault="00E11254">
      <w:r>
        <w:rPr>
          <w:rFonts w:hint="eastAsia"/>
        </w:rPr>
        <w:t xml:space="preserve">Leasing would have virtually the same implications as taking out debt. The lessor </w:t>
      </w:r>
    </w:p>
    <w:p w14:paraId="53EC93C6" w14:textId="77777777" w:rsidR="00E7717D" w:rsidRDefault="00E11254">
      <w:r>
        <w:rPr>
          <w:rFonts w:hint="eastAsia"/>
        </w:rPr>
        <w:t xml:space="preserve">would be unlikely to buy specialised assets to our specification unless we committed </w:t>
      </w:r>
    </w:p>
    <w:p w14:paraId="35EDEC8B" w14:textId="77777777" w:rsidR="00E7717D" w:rsidRDefault="00E11254">
      <w:r>
        <w:rPr>
          <w:rFonts w:hint="eastAsia"/>
        </w:rPr>
        <w:t xml:space="preserve">ourselves to a lease term that made economic and commercial sense to both sides. It is </w:t>
      </w:r>
    </w:p>
    <w:p w14:paraId="039873A1" w14:textId="77777777" w:rsidR="00E7717D" w:rsidRDefault="00E11254">
      <w:r>
        <w:rPr>
          <w:rFonts w:hint="eastAsia"/>
        </w:rPr>
        <w:t xml:space="preserve">unlikely that we could simply return the assets in the event that they became surplus to </w:t>
      </w:r>
    </w:p>
    <w:p w14:paraId="0A98A6E2" w14:textId="77777777" w:rsidR="00E7717D" w:rsidRDefault="00E11254">
      <w:r>
        <w:rPr>
          <w:rFonts w:hint="eastAsia"/>
        </w:rPr>
        <w:t xml:space="preserve">our requirements. We would probably have to maintain the lease payments even if </w:t>
      </w:r>
    </w:p>
    <w:p w14:paraId="1D46D2D8" w14:textId="77777777" w:rsidR="00E7717D" w:rsidRDefault="00E11254">
      <w:r>
        <w:rPr>
          <w:rFonts w:hint="eastAsia"/>
        </w:rPr>
        <w:t xml:space="preserve">Phase II of the project does not take place. </w:t>
      </w:r>
    </w:p>
    <w:p w14:paraId="4113586C" w14:textId="77777777" w:rsidR="00E7717D" w:rsidRDefault="00E11254">
      <w:r>
        <w:rPr>
          <w:rFonts w:hint="eastAsia"/>
        </w:rPr>
        <w:t xml:space="preserve">There would be no real advantage to leasing in terms of financial reporting. IFRS 16 </w:t>
      </w:r>
    </w:p>
    <w:p w14:paraId="1E340AAB" w14:textId="77777777" w:rsidR="00E7717D" w:rsidRDefault="00E11254">
      <w:r>
        <w:rPr>
          <w:rFonts w:hint="eastAsia"/>
        </w:rPr>
        <w:t xml:space="preserve">Leases would require us to capitalise the present value of the lease payments and the </w:t>
      </w:r>
    </w:p>
    <w:p w14:paraId="4D89F705" w14:textId="77777777" w:rsidR="00E7717D" w:rsidRDefault="00E11254">
      <w:r>
        <w:rPr>
          <w:rFonts w:hint="eastAsia"/>
        </w:rPr>
        <w:t xml:space="preserve">assets themselves, based on the present value of the lease payments at the time the </w:t>
      </w:r>
    </w:p>
    <w:p w14:paraId="40D65DCC" w14:textId="54D75158" w:rsidR="00E7717D" w:rsidRDefault="00E11254">
      <w:r>
        <w:rPr>
          <w:rFonts w:hint="eastAsia"/>
        </w:rPr>
        <w:t>lease commences.</w:t>
      </w:r>
    </w:p>
    <w:p w14:paraId="63588C3C" w14:textId="77777777" w:rsidR="00E11254" w:rsidRPr="00E11254" w:rsidRDefault="00E11254"/>
    <w:p w14:paraId="7AD932EC" w14:textId="77777777" w:rsidR="00E7717D" w:rsidRDefault="00E11254">
      <w:r>
        <w:rPr>
          <w:rFonts w:hint="eastAsia"/>
        </w:rPr>
        <w:t>May 2019 5 CIMA Gateway Case Study Exam</w:t>
      </w:r>
    </w:p>
    <w:p w14:paraId="79838370" w14:textId="77777777" w:rsidR="00E7717D" w:rsidRDefault="00E11254"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 w14:paraId="45565BB2" w14:textId="77777777" w:rsidR="00E7717D" w:rsidRDefault="00E11254">
      <w:pPr>
        <w:rPr>
          <w:b/>
          <w:bCs/>
        </w:rPr>
      </w:pPr>
      <w:r>
        <w:rPr>
          <w:rFonts w:hint="eastAsia"/>
          <w:b/>
          <w:bCs/>
        </w:rPr>
        <w:lastRenderedPageBreak/>
        <w:t>Leadership team actions to motivate on-site construction staff</w:t>
      </w:r>
    </w:p>
    <w:p w14:paraId="1D0886D2" w14:textId="77777777" w:rsidR="00E7717D" w:rsidRDefault="00E11254">
      <w:r>
        <w:rPr>
          <w:rFonts w:hint="eastAsia"/>
        </w:rPr>
        <w:t xml:space="preserve">It is clear that there were some motivational problems for the on-site construction </w:t>
      </w:r>
    </w:p>
    <w:p w14:paraId="6B28E0E1" w14:textId="77777777" w:rsidR="00E7717D" w:rsidRDefault="00E11254">
      <w:r>
        <w:rPr>
          <w:rFonts w:hint="eastAsia"/>
        </w:rPr>
        <w:t xml:space="preserve">team when we delivered the Saspa project. High levels of sickness, absenteeism and </w:t>
      </w:r>
    </w:p>
    <w:p w14:paraId="1A481997" w14:textId="77777777" w:rsidR="00E7717D" w:rsidRDefault="00E11254">
      <w:r>
        <w:rPr>
          <w:rFonts w:hint="eastAsia"/>
        </w:rPr>
        <w:t xml:space="preserve">more worryingly, accidents, are strong indicators of poor morale, which is also likely to </w:t>
      </w:r>
    </w:p>
    <w:p w14:paraId="5B0A8773" w14:textId="77777777" w:rsidR="00E7717D" w:rsidRDefault="00E11254">
      <w:r>
        <w:rPr>
          <w:rFonts w:hint="eastAsia"/>
        </w:rPr>
        <w:t xml:space="preserve">have impacted on the quality of the final delivery of the project. </w:t>
      </w:r>
    </w:p>
    <w:p w14:paraId="3DFB3F90" w14:textId="77777777" w:rsidR="00E7717D" w:rsidRDefault="00E11254">
      <w:r>
        <w:rPr>
          <w:rFonts w:hint="eastAsia"/>
        </w:rPr>
        <w:t xml:space="preserve">We need to ensure that we strive to achieve and encourage high performing teams that </w:t>
      </w:r>
    </w:p>
    <w:p w14:paraId="6AC249A8" w14:textId="77777777" w:rsidR="00E7717D" w:rsidRDefault="00E11254">
      <w:r>
        <w:rPr>
          <w:rFonts w:hint="eastAsia"/>
        </w:rPr>
        <w:t xml:space="preserve">have a clear purpose and objectives and a commitment to that purpose. One of the </w:t>
      </w:r>
    </w:p>
    <w:p w14:paraId="3A90A3C6" w14:textId="77777777" w:rsidR="00E7717D" w:rsidRDefault="00E11254">
      <w:r>
        <w:rPr>
          <w:rFonts w:hint="eastAsia"/>
        </w:rPr>
        <w:t xml:space="preserve">issues we may have encountered in the Saspa project, is the lack of clear purpose, due </w:t>
      </w:r>
    </w:p>
    <w:p w14:paraId="59E7B26D" w14:textId="77777777" w:rsidR="00E7717D" w:rsidRDefault="00E11254">
      <w:r>
        <w:rPr>
          <w:rFonts w:hint="eastAsia"/>
        </w:rPr>
        <w:t xml:space="preserve">to this being a completely new type of construction for the on-site construction team. </w:t>
      </w:r>
    </w:p>
    <w:p w14:paraId="28B4F516" w14:textId="77777777" w:rsidR="00E7717D" w:rsidRDefault="00E11254">
      <w:r>
        <w:rPr>
          <w:rFonts w:hint="eastAsia"/>
        </w:rPr>
        <w:t xml:space="preserve">This may not have been caused by the overall lack of understanding of the needs of </w:t>
      </w:r>
    </w:p>
    <w:p w14:paraId="412B1FA3" w14:textId="77777777" w:rsidR="00E7717D" w:rsidRDefault="00E11254">
      <w:r>
        <w:rPr>
          <w:rFonts w:hint="eastAsia"/>
        </w:rPr>
        <w:t xml:space="preserve">these team members by the leadership team. </w:t>
      </w:r>
    </w:p>
    <w:p w14:paraId="2E699778" w14:textId="77777777" w:rsidR="00E7717D" w:rsidRDefault="00E11254">
      <w:r>
        <w:rPr>
          <w:rFonts w:hint="eastAsia"/>
        </w:rPr>
        <w:t xml:space="preserve">Therefore, there are a number of possible actions that could be taken by the leadership </w:t>
      </w:r>
    </w:p>
    <w:p w14:paraId="23E4959C" w14:textId="77777777" w:rsidR="00E7717D" w:rsidRDefault="00E11254">
      <w:r>
        <w:rPr>
          <w:rFonts w:hint="eastAsia"/>
        </w:rPr>
        <w:t xml:space="preserve">team to improve motivation of the on-site construction team. Firstly, Jord’s leadership </w:t>
      </w:r>
    </w:p>
    <w:p w14:paraId="134C524C" w14:textId="77777777" w:rsidR="00E7717D" w:rsidRDefault="00E11254">
      <w:r>
        <w:rPr>
          <w:rFonts w:hint="eastAsia"/>
        </w:rPr>
        <w:t xml:space="preserve">team must communicate the goals and objectives of the project clearly to the team, </w:t>
      </w:r>
    </w:p>
    <w:p w14:paraId="71FDF22B" w14:textId="77777777" w:rsidR="00E7717D" w:rsidRDefault="00E11254">
      <w:r>
        <w:rPr>
          <w:rFonts w:hint="eastAsia"/>
        </w:rPr>
        <w:t xml:space="preserve">prior to commencement. The construction team need to understand the importance of </w:t>
      </w:r>
    </w:p>
    <w:p w14:paraId="36403D2E" w14:textId="77777777" w:rsidR="00E7717D" w:rsidRDefault="00E11254">
      <w:r>
        <w:rPr>
          <w:rFonts w:hint="eastAsia"/>
        </w:rPr>
        <w:t xml:space="preserve">their role in the successful delivery of the project. Team building exercises may need to </w:t>
      </w:r>
    </w:p>
    <w:p w14:paraId="5977D45E" w14:textId="77777777" w:rsidR="00E7717D" w:rsidRDefault="00E11254">
      <w:r>
        <w:rPr>
          <w:rFonts w:hint="eastAsia"/>
        </w:rPr>
        <w:t>be carried out to develop a strong sense of team cohesion.</w:t>
      </w:r>
    </w:p>
    <w:p w14:paraId="651AFF00" w14:textId="77777777" w:rsidR="00E7717D" w:rsidRDefault="00E11254">
      <w:r>
        <w:rPr>
          <w:rFonts w:hint="eastAsia"/>
        </w:rPr>
        <w:t xml:space="preserve">Jord’s leaders must also develop a clear form of communication between the team so </w:t>
      </w:r>
    </w:p>
    <w:p w14:paraId="57B58F92" w14:textId="77777777" w:rsidR="00E7717D" w:rsidRDefault="00E11254">
      <w:r>
        <w:rPr>
          <w:rFonts w:hint="eastAsia"/>
        </w:rPr>
        <w:t xml:space="preserve">that any issues can be resolved quickly and efficiently. Communication, such as </w:t>
      </w:r>
    </w:p>
    <w:p w14:paraId="6B51B572" w14:textId="77777777" w:rsidR="00E7717D" w:rsidRDefault="00E11254">
      <w:r>
        <w:rPr>
          <w:rFonts w:hint="eastAsia"/>
        </w:rPr>
        <w:t xml:space="preserve">developing and encouraging problem solving exercises should be developed to build </w:t>
      </w:r>
    </w:p>
    <w:p w14:paraId="38AAB559" w14:textId="77777777" w:rsidR="00E7717D" w:rsidRDefault="00E11254">
      <w:r>
        <w:rPr>
          <w:rFonts w:hint="eastAsia"/>
        </w:rPr>
        <w:t xml:space="preserve">trust in the team and encourage team commitment. The leaders’ visibility, availability </w:t>
      </w:r>
    </w:p>
    <w:p w14:paraId="07FBF692" w14:textId="77777777" w:rsidR="00E7717D" w:rsidRDefault="00E11254">
      <w:r>
        <w:rPr>
          <w:rFonts w:hint="eastAsia"/>
        </w:rPr>
        <w:t xml:space="preserve">and preparedness to discuss project related issues will have a significant positive </w:t>
      </w:r>
    </w:p>
    <w:p w14:paraId="682EED58" w14:textId="77777777" w:rsidR="00E7717D" w:rsidRDefault="00E11254">
      <w:r>
        <w:rPr>
          <w:rFonts w:hint="eastAsia"/>
        </w:rPr>
        <w:t xml:space="preserve">impact on staff morale. </w:t>
      </w:r>
    </w:p>
    <w:p w14:paraId="6B542C8C" w14:textId="77777777" w:rsidR="00E7717D" w:rsidRDefault="00E11254">
      <w:r>
        <w:rPr>
          <w:rFonts w:hint="eastAsia"/>
        </w:rPr>
        <w:t xml:space="preserve">Sufficient training in health and safety may also need to be given to motivate staff in </w:t>
      </w:r>
    </w:p>
    <w:p w14:paraId="173DE010" w14:textId="77777777" w:rsidR="00E7717D" w:rsidRDefault="00E11254">
      <w:r>
        <w:rPr>
          <w:rFonts w:hint="eastAsia"/>
        </w:rPr>
        <w:t xml:space="preserve">terms of their own personal safety whilst working overseas. Jord may also need to </w:t>
      </w:r>
    </w:p>
    <w:p w14:paraId="3BC97A30" w14:textId="77777777" w:rsidR="00E7717D" w:rsidRDefault="00E11254">
      <w:r>
        <w:rPr>
          <w:rFonts w:hint="eastAsia"/>
        </w:rPr>
        <w:t xml:space="preserve">consider team rotation. Clearly, the length of time away from home was an issue with </w:t>
      </w:r>
    </w:p>
    <w:p w14:paraId="3B615C01" w14:textId="77777777" w:rsidR="00E7717D" w:rsidRDefault="00E11254">
      <w:r>
        <w:rPr>
          <w:rFonts w:hint="eastAsia"/>
        </w:rPr>
        <w:t xml:space="preserve">motivation previously and therefore a clearly defined plan should be set up whereby </w:t>
      </w:r>
    </w:p>
    <w:p w14:paraId="211360AA" w14:textId="77777777" w:rsidR="00E7717D" w:rsidRDefault="00E11254">
      <w:r>
        <w:rPr>
          <w:rFonts w:hint="eastAsia"/>
        </w:rPr>
        <w:t xml:space="preserve">teams know in advance where and for how long they will be away. This should be </w:t>
      </w:r>
    </w:p>
    <w:p w14:paraId="7F702C7A" w14:textId="77777777" w:rsidR="00E7717D" w:rsidRDefault="00E11254">
      <w:r>
        <w:rPr>
          <w:rFonts w:hint="eastAsia"/>
        </w:rPr>
        <w:t xml:space="preserve">communicated well in advance. We may need to consider incentivisation through some </w:t>
      </w:r>
    </w:p>
    <w:p w14:paraId="0D67328B" w14:textId="77777777" w:rsidR="00E7717D" w:rsidRDefault="00E11254">
      <w:r>
        <w:rPr>
          <w:rFonts w:hint="eastAsia"/>
        </w:rPr>
        <w:t xml:space="preserve">form of financial reward, such as bonus payments. Although financial rewards alone </w:t>
      </w:r>
    </w:p>
    <w:p w14:paraId="4B0AB977" w14:textId="77777777" w:rsidR="00E7717D" w:rsidRDefault="00E11254">
      <w:r>
        <w:rPr>
          <w:rFonts w:hint="eastAsia"/>
        </w:rPr>
        <w:t xml:space="preserve">will not be motivating, they are means by which team members can feel more valued </w:t>
      </w:r>
    </w:p>
    <w:p w14:paraId="7579E231" w14:textId="77777777" w:rsidR="00E7717D" w:rsidRDefault="00E11254">
      <w:r>
        <w:rPr>
          <w:rFonts w:hint="eastAsia"/>
        </w:rPr>
        <w:t xml:space="preserve">and committed to the project </w:t>
      </w:r>
    </w:p>
    <w:p w14:paraId="5FE77B71" w14:textId="77777777" w:rsidR="00E7717D" w:rsidRDefault="00E11254">
      <w:r>
        <w:rPr>
          <w:rFonts w:hint="eastAsia"/>
        </w:rPr>
        <w:t xml:space="preserve">We may want to consider social events and interactions between the individuals in the </w:t>
      </w:r>
    </w:p>
    <w:p w14:paraId="4E7791D0" w14:textId="77777777" w:rsidR="00E7717D" w:rsidRDefault="00E11254">
      <w:r>
        <w:rPr>
          <w:rFonts w:hint="eastAsia"/>
        </w:rPr>
        <w:t xml:space="preserve">team to help to reduce any potential conflict and increase the cohesion of the group. In </w:t>
      </w:r>
    </w:p>
    <w:p w14:paraId="5C21CAC0" w14:textId="77777777" w:rsidR="00E7717D" w:rsidRDefault="00E11254">
      <w:r>
        <w:rPr>
          <w:rFonts w:hint="eastAsia"/>
        </w:rPr>
        <w:t xml:space="preserve">addition to formal teambuilding exercises, managers can attempt to reinforce the </w:t>
      </w:r>
    </w:p>
    <w:p w14:paraId="176C2110" w14:textId="77777777" w:rsidR="00E7717D" w:rsidRDefault="00E11254">
      <w:r>
        <w:rPr>
          <w:rFonts w:hint="eastAsia"/>
        </w:rPr>
        <w:t xml:space="preserve">individual identity of the on-site construction team, strengthening team members’ </w:t>
      </w:r>
    </w:p>
    <w:p w14:paraId="2A3D1936" w14:textId="77777777" w:rsidR="00E7717D" w:rsidRDefault="00E11254">
      <w:r>
        <w:rPr>
          <w:rFonts w:hint="eastAsia"/>
        </w:rPr>
        <w:t xml:space="preserve">sense of belonging and improving the efficiency of the group. This can be accomplished </w:t>
      </w:r>
    </w:p>
    <w:p w14:paraId="04FD0184" w14:textId="77777777" w:rsidR="00E7717D" w:rsidRDefault="00E11254">
      <w:r>
        <w:rPr>
          <w:rFonts w:hint="eastAsia"/>
        </w:rPr>
        <w:t>by giving the team its own name or its own uniform.</w:t>
      </w:r>
    </w:p>
    <w:p w14:paraId="792FD0B5" w14:textId="77777777" w:rsidR="00E7717D" w:rsidRDefault="00E7717D"/>
    <w:sectPr w:rsidR="00E771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D1049"/>
    <w:multiLevelType w:val="multilevel"/>
    <w:tmpl w:val="33CD104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BB4"/>
    <w:rsid w:val="001B6CBA"/>
    <w:rsid w:val="00232ECF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0E11254"/>
    <w:rsid w:val="00E7717D"/>
    <w:rsid w:val="0CDE0BA3"/>
    <w:rsid w:val="1AC856C9"/>
    <w:rsid w:val="1D426DAC"/>
    <w:rsid w:val="34626756"/>
    <w:rsid w:val="5BA0576F"/>
    <w:rsid w:val="6547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EFFC458"/>
  <w15:docId w15:val="{E2E2617F-99EB-425F-96F5-6D00C52E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1"/>
    <w:qFormat/>
    <w:pPr>
      <w:spacing w:before="65"/>
      <w:ind w:left="1020"/>
      <w:jc w:val="left"/>
      <w:outlineLvl w:val="0"/>
    </w:pPr>
    <w:rPr>
      <w:rFonts w:ascii="Arial" w:eastAsia="Arial" w:hAnsi="Arial"/>
      <w:b/>
      <w:bCs/>
      <w:kern w:val="0"/>
      <w:sz w:val="28"/>
      <w:szCs w:val="28"/>
      <w:u w:val="single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pPr>
      <w:widowControl w:val="0"/>
    </w:pPr>
    <w:rPr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1"/>
    <w:rPr>
      <w:rFonts w:ascii="Arial" w:eastAsia="Arial" w:hAnsi="Arial"/>
      <w:b/>
      <w:bCs/>
      <w:kern w:val="0"/>
      <w:sz w:val="28"/>
      <w:szCs w:val="28"/>
      <w:u w:val="single"/>
      <w:lang w:eastAsia="en-US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张钧鸿</dc:creator>
  <cp:lastModifiedBy>张钧鸿</cp:lastModifiedBy>
  <cp:revision>10</cp:revision>
  <dcterms:created xsi:type="dcterms:W3CDTF">2020-03-31T11:05:00Z</dcterms:created>
  <dcterms:modified xsi:type="dcterms:W3CDTF">2020-04-06T01:26:00Z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