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Team project：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400"/>
        <w:gridCol w:w="2790"/>
        <w:gridCol w:w="2085"/>
        <w:tblGridChange w:id="0">
          <w:tblGrid>
            <w:gridCol w:w="1755"/>
            <w:gridCol w:w="2400"/>
            <w:gridCol w:w="2790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66666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666666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66666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666666"/>
                <w:rtl w:val="0"/>
              </w:rPr>
              <w:t xml:space="preserve">Where/How it was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66666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666666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66666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666666"/>
                <w:rtl w:val="0"/>
              </w:rPr>
              <w:t xml:space="preserve">Cons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 to store assignment submissions and to check group project progress.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-It's easier to submit multiple documents.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-Documents can be modified, Shared, and downloaded by multiple people.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must read the readme to prevent the project from not running.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Notepad++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 to write the HTML code for the team project.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-Simple and easy to use.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software is free.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-Simple and easy to use.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-The software is free.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Mocrosoft 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 to test the display of HTML code in the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default browser.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defects were found in the test use only.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 to test the display of HTML code in the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browser has a large number of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defects were found in the test use only.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Safari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 to test the display of HTML code in the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default browser.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HTML code gives a graphical representation that is different from other browsers.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Dreamweaver CC 2019 (DW)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only used when the software is not uniformly written at the beginning of the semester.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-Ability to give real-time page status to code changes.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-Provides a large number of base templates.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-Easier to use for beginners.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software costs money and has basic performance requirements for the computer.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 to run team projects.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Ability to run a web service locally.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-Cannot decode Windows based on MAC 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 for team discussions and code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Facilitate team or individual communication, and support for multi-channel switching.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-Not a mainstream communication software, people do not use it often.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-You often need to wait for a reply.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runoob.com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it for HTML/CSS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-Provide plenty of examples to practice.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-Have a wealth of learning materials.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defect was found at present.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HTML/CSS design and build websites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 Jon ducekett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it for HTML/CSS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HTML/CSS introductory learning recommendations.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HTML code does not show the picture.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Individual project: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2355"/>
        <w:gridCol w:w="2310"/>
        <w:gridCol w:w="2085"/>
        <w:tblGridChange w:id="0">
          <w:tblGrid>
            <w:gridCol w:w="2279"/>
            <w:gridCol w:w="2355"/>
            <w:gridCol w:w="2310"/>
            <w:gridCol w:w="2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66666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666666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66666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666666"/>
                <w:rtl w:val="0"/>
              </w:rPr>
              <w:t xml:space="preserve">Where/How it was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66666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666666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color w:val="66666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color w:val="666666"/>
                <w:rtl w:val="0"/>
              </w:rPr>
              <w:t xml:space="preserve">Cons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Google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it to edit documents for my projects and assignments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doesn't need to be installed on a computer and can be modified and Shared anywhere.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need a network to update documents.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it to complete the python code for assignment3.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for most coding in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-Some of the less commonly used code is still not supported.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-Lack of tutorials for new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repl.it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it to complete the scheme assignment.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 to use and supports most of the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-You have to have a network to use it.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-If something goes wrong and the connection is lost, the content cannot be recovered.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it to complete my SQL assignment.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-Very small SQL tools.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-Suitable for personal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no UI and you have to read the user manual to use it.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