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virtauto – Glossary &amp; Terminology</w:t>
      </w:r>
    </w:p>
    <w:p>
      <w:r>
        <w:t>This glossary defines the key terminology and naming conventions used across virtauto. It ensures consistency across all documents, agents, and codebases. The Consistency Agent will use this as a primary reference.</w:t>
      </w:r>
    </w:p>
    <w:p>
      <w:pPr>
        <w:pStyle w:val="Heading2"/>
      </w:pPr>
      <w:r>
        <w:t>virtauto</w:t>
      </w:r>
    </w:p>
    <w:p>
      <w:r>
        <w:t>The overall company vision and platform – Virtual Automotive, aiming to become the Digital Brain of the Automotive Industry.</w:t>
      </w:r>
    </w:p>
    <w:p>
      <w:pPr>
        <w:pStyle w:val="Heading2"/>
      </w:pPr>
      <w:r>
        <w:t>virtauto.OS</w:t>
      </w:r>
    </w:p>
    <w:p>
      <w:r>
        <w:t>The operating system of virtauto, orchestrating agents, processes, and data flows for OEMs.</w:t>
      </w:r>
    </w:p>
    <w:p>
      <w:pPr>
        <w:pStyle w:val="Heading2"/>
      </w:pPr>
      <w:r>
        <w:t>GEORGE</w:t>
      </w:r>
    </w:p>
    <w:p>
      <w:r>
        <w:t>The central Orchestrator Agent within virtauto.OS – coordinates tasks, ensures consistency, manages dataflows.</w:t>
      </w:r>
    </w:p>
    <w:p>
      <w:pPr>
        <w:pStyle w:val="Heading2"/>
      </w:pPr>
      <w:r>
        <w:t>Fusion Strategy</w:t>
      </w:r>
    </w:p>
    <w:p>
      <w:r>
        <w:t>Guiding principle from Vijay Govindarajan – 'The company of the future will not be defined by industry boundaries, but by its ability to fuse technology, data, and customer-centric innovation into a seamless ecosystem'.</w:t>
      </w:r>
    </w:p>
    <w:p>
      <w:pPr>
        <w:pStyle w:val="Heading2"/>
      </w:pPr>
      <w:r>
        <w:t>Agentic AI</w:t>
      </w:r>
    </w:p>
    <w:p>
      <w:r>
        <w:t>An approach using multiple specialized AI agents orchestrated to perform complex tasks collaboratively.</w:t>
      </w:r>
    </w:p>
    <w:p>
      <w:pPr>
        <w:pStyle w:val="Heading2"/>
      </w:pPr>
      <w:r>
        <w:t>MAS (Multi-Agent System)</w:t>
      </w:r>
    </w:p>
    <w:p>
      <w:r>
        <w:t>System of interconnected AI agents performing distributed tasks, orchestrated by GEORGE.</w:t>
      </w:r>
    </w:p>
    <w:p>
      <w:pPr>
        <w:pStyle w:val="Heading2"/>
      </w:pPr>
      <w:r>
        <w:t>Root Cause Agent</w:t>
      </w:r>
    </w:p>
    <w:p>
      <w:r>
        <w:t>Agent analyzing production &amp; quality data to detect likely causes of issues.</w:t>
      </w:r>
    </w:p>
    <w:p>
      <w:pPr>
        <w:pStyle w:val="Heading2"/>
      </w:pPr>
      <w:r>
        <w:t>Procurement Agent</w:t>
      </w:r>
    </w:p>
    <w:p>
      <w:r>
        <w:t>Agent supporting purchasing, supplier scoring, and shortage resolution.</w:t>
      </w:r>
    </w:p>
    <w:p>
      <w:pPr>
        <w:pStyle w:val="Heading2"/>
      </w:pPr>
      <w:r>
        <w:t>Supply Chain Agent</w:t>
      </w:r>
    </w:p>
    <w:p>
      <w:r>
        <w:t>Agent ensuring end-to-end transparency and forecasting within the supply chain.</w:t>
      </w:r>
    </w:p>
    <w:p>
      <w:pPr>
        <w:pStyle w:val="Heading2"/>
      </w:pPr>
      <w:r>
        <w:t>Quality Agent</w:t>
      </w:r>
    </w:p>
    <w:p>
      <w:r>
        <w:t>Agent automating audits, defect detection, and continuous improvement.</w:t>
      </w:r>
    </w:p>
    <w:p>
      <w:pPr>
        <w:pStyle w:val="Heading2"/>
      </w:pPr>
      <w:r>
        <w:t>Finance Agent</w:t>
      </w:r>
    </w:p>
    <w:p>
      <w:r>
        <w:t>Agent responsible for financial monitoring, cost control, and forecasting.</w:t>
      </w:r>
    </w:p>
    <w:p>
      <w:pPr>
        <w:pStyle w:val="Heading2"/>
      </w:pPr>
      <w:r>
        <w:t>Ecosystem Agent</w:t>
      </w:r>
    </w:p>
    <w:p>
      <w:r>
        <w:t>Agent monitoring markets, partners, competitors, and innovation trends.</w:t>
      </w:r>
    </w:p>
    <w:p>
      <w:pPr>
        <w:pStyle w:val="Heading2"/>
      </w:pPr>
      <w:r>
        <w:t>Consistency Agent</w:t>
      </w:r>
    </w:p>
    <w:p>
      <w:r>
        <w:t>Agent validating alignment of documents, content, and code with Fusion Strategy and Glossary.</w:t>
      </w:r>
    </w:p>
    <w:p>
      <w:pPr>
        <w:pStyle w:val="Heading2"/>
      </w:pPr>
      <w:r>
        <w:t>Content Agent</w:t>
      </w:r>
    </w:p>
    <w:p>
      <w:r>
        <w:t>Agent generating content drafts (blog, LinkedIn, documentation).</w:t>
      </w:r>
    </w:p>
    <w:p>
      <w:pPr>
        <w:pStyle w:val="Heading2"/>
      </w:pPr>
      <w:r>
        <w:t>Developer Agent</w:t>
      </w:r>
    </w:p>
    <w:p>
      <w:r>
        <w:t>Agent managing website code and repository maintenance.</w:t>
      </w:r>
    </w:p>
    <w:p>
      <w:pPr>
        <w:pStyle w:val="Heading2"/>
      </w:pPr>
      <w:r>
        <w:t>Product Agent</w:t>
      </w:r>
    </w:p>
    <w:p>
      <w:r>
        <w:t>Agent orchestrating internal backlog, priorities, and roadmap updates.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