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Finance Agent – Definition</w:t>
      </w:r>
    </w:p>
    <w:p>
      <w:pPr>
        <w:pStyle w:val="Heading2"/>
      </w:pPr>
      <w:r>
        <w:t>Role</w:t>
      </w:r>
    </w:p>
    <w:p>
      <w:r>
        <w:t>Finanz- und Kostensteuerung in Echtzeit.</w:t>
      </w:r>
    </w:p>
    <w:p>
      <w:pPr>
        <w:pStyle w:val="Heading2"/>
      </w:pPr>
      <w:r>
        <w:t>Tasks</w:t>
      </w:r>
    </w:p>
    <w:p>
      <w:r>
        <w:t>Cashflow-Prognosen, Kostenanalysen, Budget-Überwachung.</w:t>
      </w:r>
    </w:p>
    <w:p>
      <w:pPr>
        <w:pStyle w:val="Heading2"/>
      </w:pPr>
      <w:r>
        <w:t>Data Sources</w:t>
      </w:r>
    </w:p>
    <w:p>
      <w:r>
        <w:t>SAP FI/CO, Einkauf, Produktionskosten.</w:t>
      </w:r>
    </w:p>
    <w:p>
      <w:pPr>
        <w:pStyle w:val="Heading2"/>
      </w:pPr>
      <w:r>
        <w:t>Output</w:t>
      </w:r>
    </w:p>
    <w:p>
      <w:r>
        <w:t>Finanzdashboards, Prognosen, Kostenoptimierungsvorschläge.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