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ArcGIS Information - GIS (Geographic Information Systems) - Research Guides at Rutgers University</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pBdr>
          <w:top w:color="auto" w:space="4" w:sz="0" w:val="none"/>
          <w:left w:color="auto" w:space="6" w:sz="0" w:val="none"/>
          <w:bottom w:color="cccccc" w:space="4" w:sz="6" w:val="single"/>
          <w:right w:color="auto" w:space="6" w:sz="0" w:val="none"/>
        </w:pBdr>
        <w:shd w:fill="ededed" w:val="clear"/>
        <w:spacing w:after="300" w:before="0" w:lineRule="auto"/>
        <w:rPr>
          <w:b w:val="1"/>
          <w:color w:val="555555"/>
          <w:sz w:val="24"/>
          <w:szCs w:val="24"/>
        </w:rPr>
      </w:pPr>
      <w:bookmarkStart w:colFirst="0" w:colLast="0" w:name="_stpkrzrs849i" w:id="0"/>
      <w:bookmarkEnd w:id="0"/>
      <w:r w:rsidDel="00000000" w:rsidR="00000000" w:rsidRPr="00000000">
        <w:rPr>
          <w:b w:val="1"/>
          <w:color w:val="555555"/>
          <w:sz w:val="24"/>
          <w:szCs w:val="24"/>
          <w:rtl w:val="0"/>
        </w:rPr>
        <w:t xml:space="preserve">Access to ArcGIS online and ArcPro</w:t>
      </w:r>
    </w:p>
    <w:p w:rsidR="00000000" w:rsidDel="00000000" w:rsidP="00000000" w:rsidRDefault="00000000" w:rsidRPr="00000000" w14:paraId="00000004">
      <w:pPr>
        <w:shd w:fill="ffffff" w:val="clear"/>
        <w:spacing w:after="460" w:lineRule="auto"/>
        <w:rPr>
          <w:b w:val="1"/>
          <w:color w:val="555555"/>
          <w:sz w:val="24"/>
          <w:szCs w:val="24"/>
        </w:rPr>
      </w:pPr>
      <w:r w:rsidDel="00000000" w:rsidR="00000000" w:rsidRPr="00000000">
        <w:rPr>
          <w:b w:val="1"/>
          <w:color w:val="555555"/>
          <w:sz w:val="24"/>
          <w:szCs w:val="24"/>
        </w:rPr>
        <w:drawing>
          <wp:inline distB="114300" distT="114300" distL="114300" distR="114300">
            <wp:extent cx="952500" cy="825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525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460" w:lineRule="auto"/>
        <w:rPr>
          <w:color w:val="333333"/>
          <w:sz w:val="24"/>
          <w:szCs w:val="24"/>
        </w:rPr>
      </w:pPr>
      <w:r w:rsidDel="00000000" w:rsidR="00000000" w:rsidRPr="00000000">
        <w:rPr>
          <w:color w:val="333333"/>
          <w:sz w:val="24"/>
          <w:szCs w:val="24"/>
          <w:rtl w:val="0"/>
        </w:rPr>
        <w:t xml:space="preserve">Access to ArcGIS online and ArcPro uses </w:t>
      </w:r>
      <w:r w:rsidDel="00000000" w:rsidR="00000000" w:rsidRPr="00000000">
        <w:rPr>
          <w:b w:val="1"/>
          <w:color w:val="333333"/>
          <w:sz w:val="24"/>
          <w:szCs w:val="24"/>
          <w:rtl w:val="0"/>
        </w:rPr>
        <w:t xml:space="preserve">Single Sign On</w:t>
      </w:r>
      <w:r w:rsidDel="00000000" w:rsidR="00000000" w:rsidRPr="00000000">
        <w:rPr>
          <w:color w:val="333333"/>
          <w:sz w:val="24"/>
          <w:szCs w:val="24"/>
          <w:rtl w:val="0"/>
        </w:rPr>
        <w:t xml:space="preserve"> authentication using </w:t>
      </w:r>
      <w:r w:rsidDel="00000000" w:rsidR="00000000" w:rsidRPr="00000000">
        <w:rPr>
          <w:b w:val="1"/>
          <w:color w:val="333333"/>
          <w:sz w:val="24"/>
          <w:szCs w:val="24"/>
          <w:rtl w:val="0"/>
        </w:rPr>
        <w:t xml:space="preserve">Rutgers NetID/Password</w:t>
      </w:r>
      <w:r w:rsidDel="00000000" w:rsidR="00000000" w:rsidRPr="00000000">
        <w:rPr>
          <w:color w:val="333333"/>
          <w:sz w:val="24"/>
          <w:szCs w:val="24"/>
          <w:rtl w:val="0"/>
        </w:rPr>
        <w:t xml:space="preserve">.</w:t>
      </w:r>
    </w:p>
    <w:p w:rsidR="00000000" w:rsidDel="00000000" w:rsidP="00000000" w:rsidRDefault="00000000" w:rsidRPr="00000000" w14:paraId="00000006">
      <w:pPr>
        <w:shd w:fill="ffffff" w:val="clear"/>
        <w:spacing w:after="460" w:lineRule="auto"/>
        <w:rPr>
          <w:color w:val="333333"/>
          <w:sz w:val="24"/>
          <w:szCs w:val="24"/>
        </w:rPr>
      </w:pPr>
      <w:r w:rsidDel="00000000" w:rsidR="00000000" w:rsidRPr="00000000">
        <w:rPr>
          <w:color w:val="333333"/>
          <w:sz w:val="24"/>
          <w:szCs w:val="24"/>
          <w:rtl w:val="0"/>
        </w:rPr>
        <w:t xml:space="preserve">More information can be found at the </w:t>
      </w:r>
      <w:hyperlink r:id="rId8">
        <w:r w:rsidDel="00000000" w:rsidR="00000000" w:rsidRPr="00000000">
          <w:rPr>
            <w:b w:val="1"/>
            <w:color w:val="00626d"/>
            <w:sz w:val="24"/>
            <w:szCs w:val="24"/>
            <w:rtl w:val="0"/>
          </w:rPr>
          <w:t xml:space="preserve">Rutgers Software Portal</w:t>
        </w:r>
      </w:hyperlink>
      <w:r w:rsidDel="00000000" w:rsidR="00000000" w:rsidRPr="00000000">
        <w:rPr>
          <w:color w:val="333333"/>
          <w:sz w:val="24"/>
          <w:szCs w:val="24"/>
          <w:rtl w:val="0"/>
        </w:rPr>
        <w:t xml:space="preserve">.</w:t>
      </w:r>
    </w:p>
    <w:p w:rsidR="00000000" w:rsidDel="00000000" w:rsidP="00000000" w:rsidRDefault="00000000" w:rsidRPr="00000000" w14:paraId="00000007">
      <w:pPr>
        <w:shd w:fill="ffffff" w:val="clear"/>
        <w:spacing w:after="460" w:lineRule="auto"/>
        <w:rPr>
          <w:color w:val="333333"/>
          <w:sz w:val="24"/>
          <w:szCs w:val="24"/>
        </w:rPr>
      </w:pPr>
      <w:r w:rsidDel="00000000" w:rsidR="00000000" w:rsidRPr="00000000">
        <w:rPr>
          <w:b w:val="1"/>
          <w:color w:val="333333"/>
          <w:sz w:val="24"/>
          <w:szCs w:val="24"/>
          <w:rtl w:val="0"/>
        </w:rPr>
        <w:t xml:space="preserve">Create an ArcGIS Online/ArcGIS.com account using</w:t>
      </w: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Single Sign On (SSO) via Rutgers NetID</w:t>
      </w:r>
      <w:r w:rsidDel="00000000" w:rsidR="00000000" w:rsidRPr="00000000">
        <w:rPr>
          <w:color w:val="333333"/>
          <w:sz w:val="24"/>
          <w:szCs w:val="24"/>
          <w:rtl w:val="0"/>
        </w:rPr>
        <w:t xml:space="preserve"> </w:t>
      </w:r>
    </w:p>
    <w:p w:rsidR="00000000" w:rsidDel="00000000" w:rsidP="00000000" w:rsidRDefault="00000000" w:rsidRPr="00000000" w14:paraId="00000008">
      <w:pPr>
        <w:numPr>
          <w:ilvl w:val="0"/>
          <w:numId w:val="1"/>
        </w:numPr>
        <w:spacing w:after="0" w:afterAutospacing="0" w:lineRule="auto"/>
        <w:ind w:left="720" w:hanging="360"/>
      </w:pPr>
      <w:r w:rsidDel="00000000" w:rsidR="00000000" w:rsidRPr="00000000">
        <w:rPr>
          <w:color w:val="333333"/>
          <w:sz w:val="24"/>
          <w:szCs w:val="24"/>
          <w:rtl w:val="0"/>
        </w:rPr>
        <w:t xml:space="preserve">Go to:    </w:t>
      </w:r>
      <w:hyperlink r:id="rId9">
        <w:r w:rsidDel="00000000" w:rsidR="00000000" w:rsidRPr="00000000">
          <w:rPr>
            <w:b w:val="1"/>
            <w:color w:val="00626d"/>
            <w:sz w:val="24"/>
            <w:szCs w:val="24"/>
            <w:rtl w:val="0"/>
          </w:rPr>
          <w:t xml:space="preserve">https://rutgers.maps.arcgis.com</w:t>
        </w:r>
      </w:hyperlink>
      <w:r w:rsidDel="00000000" w:rsidR="00000000" w:rsidRPr="00000000">
        <w:rPr>
          <w:rtl w:val="0"/>
        </w:rPr>
      </w:r>
    </w:p>
    <w:p w:rsidR="00000000" w:rsidDel="00000000" w:rsidP="00000000" w:rsidRDefault="00000000" w:rsidRPr="00000000" w14:paraId="00000009">
      <w:pPr>
        <w:numPr>
          <w:ilvl w:val="0"/>
          <w:numId w:val="1"/>
        </w:numPr>
        <w:spacing w:after="0" w:afterAutospacing="0" w:lineRule="auto"/>
        <w:ind w:left="72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Sign In </w:t>
      </w:r>
      <w:r w:rsidDel="00000000" w:rsidR="00000000" w:rsidRPr="00000000">
        <w:rPr>
          <w:color w:val="333333"/>
          <w:sz w:val="24"/>
          <w:szCs w:val="24"/>
          <w:rtl w:val="0"/>
        </w:rPr>
        <w:t xml:space="preserve">button on the upper right</w:t>
      </w:r>
    </w:p>
    <w:p w:rsidR="00000000" w:rsidDel="00000000" w:rsidP="00000000" w:rsidRDefault="00000000" w:rsidRPr="00000000" w14:paraId="0000000A">
      <w:pPr>
        <w:numPr>
          <w:ilvl w:val="0"/>
          <w:numId w:val="1"/>
        </w:numPr>
        <w:spacing w:after="0" w:afterAutospacing="0" w:lineRule="auto"/>
        <w:ind w:left="720" w:hanging="360"/>
      </w:pPr>
      <w:r w:rsidDel="00000000" w:rsidR="00000000" w:rsidRPr="00000000">
        <w:rPr>
          <w:color w:val="333333"/>
          <w:sz w:val="24"/>
          <w:szCs w:val="24"/>
          <w:rtl w:val="0"/>
        </w:rPr>
        <w:t xml:space="preserve">Click on the </w:t>
      </w:r>
      <w:r w:rsidDel="00000000" w:rsidR="00000000" w:rsidRPr="00000000">
        <w:rPr>
          <w:b w:val="1"/>
          <w:color w:val="333333"/>
          <w:sz w:val="24"/>
          <w:szCs w:val="24"/>
          <w:rtl w:val="0"/>
        </w:rPr>
        <w:t xml:space="preserve">Rutgers University NetID Login</w:t>
      </w:r>
      <w:r w:rsidDel="00000000" w:rsidR="00000000" w:rsidRPr="00000000">
        <w:rPr>
          <w:color w:val="333333"/>
          <w:sz w:val="24"/>
          <w:szCs w:val="24"/>
          <w:rtl w:val="0"/>
        </w:rPr>
        <w:t xml:space="preserve"> button</w:t>
      </w:r>
    </w:p>
    <w:p w:rsidR="00000000" w:rsidDel="00000000" w:rsidP="00000000" w:rsidRDefault="00000000" w:rsidRPr="00000000" w14:paraId="0000000B">
      <w:pPr>
        <w:numPr>
          <w:ilvl w:val="0"/>
          <w:numId w:val="1"/>
        </w:numPr>
        <w:spacing w:after="460" w:lineRule="auto"/>
        <w:ind w:left="720" w:hanging="360"/>
      </w:pPr>
      <w:r w:rsidDel="00000000" w:rsidR="00000000" w:rsidRPr="00000000">
        <w:rPr>
          <w:color w:val="333333"/>
          <w:sz w:val="24"/>
          <w:szCs w:val="24"/>
          <w:rtl w:val="0"/>
        </w:rPr>
        <w:t xml:space="preserve">Enter your </w:t>
      </w:r>
      <w:r w:rsidDel="00000000" w:rsidR="00000000" w:rsidRPr="00000000">
        <w:rPr>
          <w:b w:val="1"/>
          <w:color w:val="333333"/>
          <w:sz w:val="24"/>
          <w:szCs w:val="24"/>
          <w:rtl w:val="0"/>
        </w:rPr>
        <w:t xml:space="preserve">NetID</w:t>
      </w:r>
      <w:r w:rsidDel="00000000" w:rsidR="00000000" w:rsidRPr="00000000">
        <w:rPr>
          <w:color w:val="333333"/>
          <w:sz w:val="24"/>
          <w:szCs w:val="24"/>
          <w:rtl w:val="0"/>
        </w:rPr>
        <w:t xml:space="preserve"> and </w:t>
      </w:r>
      <w:r w:rsidDel="00000000" w:rsidR="00000000" w:rsidRPr="00000000">
        <w:rPr>
          <w:b w:val="1"/>
          <w:color w:val="333333"/>
          <w:sz w:val="24"/>
          <w:szCs w:val="24"/>
          <w:rtl w:val="0"/>
        </w:rPr>
        <w:t xml:space="preserve">NetID password</w:t>
      </w:r>
      <w:r w:rsidDel="00000000" w:rsidR="00000000" w:rsidRPr="00000000">
        <w:rPr>
          <w:color w:val="333333"/>
          <w:sz w:val="24"/>
          <w:szCs w:val="24"/>
          <w:rtl w:val="0"/>
        </w:rPr>
        <w:t xml:space="preserve"> and click the </w:t>
      </w:r>
      <w:r w:rsidDel="00000000" w:rsidR="00000000" w:rsidRPr="00000000">
        <w:rPr>
          <w:b w:val="1"/>
          <w:color w:val="333333"/>
          <w:sz w:val="24"/>
          <w:szCs w:val="24"/>
          <w:rtl w:val="0"/>
        </w:rPr>
        <w:t xml:space="preserve">Log In</w:t>
      </w:r>
      <w:r w:rsidDel="00000000" w:rsidR="00000000" w:rsidRPr="00000000">
        <w:rPr>
          <w:color w:val="333333"/>
          <w:sz w:val="24"/>
          <w:szCs w:val="24"/>
          <w:rtl w:val="0"/>
        </w:rPr>
        <w:t xml:space="preserve"> button</w:t>
      </w:r>
    </w:p>
    <w:p w:rsidR="00000000" w:rsidDel="00000000" w:rsidP="00000000" w:rsidRDefault="00000000" w:rsidRPr="00000000" w14:paraId="0000000C">
      <w:pPr>
        <w:shd w:fill="ffffff" w:val="clear"/>
        <w:spacing w:after="460" w:lineRule="auto"/>
        <w:rPr>
          <w:b w:val="1"/>
          <w:color w:val="333333"/>
          <w:sz w:val="24"/>
          <w:szCs w:val="24"/>
        </w:rPr>
      </w:pPr>
      <w:r w:rsidDel="00000000" w:rsidR="00000000" w:rsidRPr="00000000">
        <w:rPr>
          <w:b w:val="1"/>
          <w:color w:val="333333"/>
          <w:sz w:val="24"/>
          <w:szCs w:val="24"/>
          <w:rtl w:val="0"/>
        </w:rPr>
        <w:t xml:space="preserve">Download ArcGIS Pro</w:t>
      </w:r>
    </w:p>
    <w:p w:rsidR="00000000" w:rsidDel="00000000" w:rsidP="00000000" w:rsidRDefault="00000000" w:rsidRPr="00000000" w14:paraId="0000000D">
      <w:pPr>
        <w:numPr>
          <w:ilvl w:val="0"/>
          <w:numId w:val="2"/>
        </w:numPr>
        <w:spacing w:after="0" w:afterAutospacing="0" w:lineRule="auto"/>
        <w:ind w:left="720" w:hanging="360"/>
      </w:pPr>
      <w:r w:rsidDel="00000000" w:rsidR="00000000" w:rsidRPr="00000000">
        <w:rPr>
          <w:color w:val="333333"/>
          <w:sz w:val="24"/>
          <w:szCs w:val="24"/>
          <w:rtl w:val="0"/>
        </w:rPr>
        <w:t xml:space="preserve">Go to:    </w:t>
      </w:r>
      <w:hyperlink r:id="rId10">
        <w:r w:rsidDel="00000000" w:rsidR="00000000" w:rsidRPr="00000000">
          <w:rPr>
            <w:b w:val="1"/>
            <w:color w:val="00626d"/>
            <w:sz w:val="24"/>
            <w:szCs w:val="24"/>
            <w:rtl w:val="0"/>
          </w:rPr>
          <w:t xml:space="preserve">https://rutgers.maps.arcgis.com</w:t>
        </w:r>
      </w:hyperlink>
      <w:r w:rsidDel="00000000" w:rsidR="00000000" w:rsidRPr="00000000">
        <w:rPr>
          <w:rtl w:val="0"/>
        </w:rPr>
      </w:r>
    </w:p>
    <w:p w:rsidR="00000000" w:rsidDel="00000000" w:rsidP="00000000" w:rsidRDefault="00000000" w:rsidRPr="00000000" w14:paraId="0000000E">
      <w:pPr>
        <w:numPr>
          <w:ilvl w:val="0"/>
          <w:numId w:val="2"/>
        </w:numPr>
        <w:spacing w:after="0" w:afterAutospacing="0" w:lineRule="auto"/>
        <w:ind w:left="720" w:hanging="360"/>
      </w:pPr>
      <w:r w:rsidDel="00000000" w:rsidR="00000000" w:rsidRPr="00000000">
        <w:rPr>
          <w:color w:val="333333"/>
          <w:sz w:val="24"/>
          <w:szCs w:val="24"/>
          <w:rtl w:val="0"/>
        </w:rPr>
        <w:t xml:space="preserve">Sign into ArcGIS Online</w:t>
      </w:r>
    </w:p>
    <w:p w:rsidR="00000000" w:rsidDel="00000000" w:rsidP="00000000" w:rsidRDefault="00000000" w:rsidRPr="00000000" w14:paraId="0000000F">
      <w:pPr>
        <w:numPr>
          <w:ilvl w:val="0"/>
          <w:numId w:val="2"/>
        </w:numPr>
        <w:spacing w:after="0" w:afterAutospacing="0" w:lineRule="auto"/>
        <w:ind w:left="720" w:hanging="360"/>
      </w:pPr>
      <w:r w:rsidDel="00000000" w:rsidR="00000000" w:rsidRPr="00000000">
        <w:rPr>
          <w:color w:val="333333"/>
          <w:sz w:val="24"/>
          <w:szCs w:val="24"/>
          <w:rtl w:val="0"/>
        </w:rPr>
        <w:t xml:space="preserve">Click on your username</w:t>
      </w:r>
    </w:p>
    <w:p w:rsidR="00000000" w:rsidDel="00000000" w:rsidP="00000000" w:rsidRDefault="00000000" w:rsidRPr="00000000" w14:paraId="00000010">
      <w:pPr>
        <w:numPr>
          <w:ilvl w:val="0"/>
          <w:numId w:val="2"/>
        </w:numPr>
        <w:spacing w:after="0" w:afterAutospacing="0" w:lineRule="auto"/>
        <w:ind w:left="720" w:hanging="360"/>
      </w:pPr>
      <w:r w:rsidDel="00000000" w:rsidR="00000000" w:rsidRPr="00000000">
        <w:rPr>
          <w:color w:val="333333"/>
          <w:sz w:val="24"/>
          <w:szCs w:val="24"/>
          <w:rtl w:val="0"/>
        </w:rPr>
        <w:t xml:space="preserve">Click 'My Settings'</w:t>
      </w:r>
    </w:p>
    <w:p w:rsidR="00000000" w:rsidDel="00000000" w:rsidP="00000000" w:rsidRDefault="00000000" w:rsidRPr="00000000" w14:paraId="00000011">
      <w:pPr>
        <w:numPr>
          <w:ilvl w:val="0"/>
          <w:numId w:val="2"/>
        </w:numPr>
        <w:spacing w:after="0" w:afterAutospacing="0" w:lineRule="auto"/>
        <w:ind w:left="720" w:hanging="360"/>
      </w:pPr>
      <w:r w:rsidDel="00000000" w:rsidR="00000000" w:rsidRPr="00000000">
        <w:rPr>
          <w:color w:val="333333"/>
          <w:sz w:val="24"/>
          <w:szCs w:val="24"/>
          <w:rtl w:val="0"/>
        </w:rPr>
        <w:t xml:space="preserve">From the list of assigned licenses, next to ArcGIS Pro, click 'Download'</w:t>
      </w:r>
    </w:p>
    <w:p w:rsidR="00000000" w:rsidDel="00000000" w:rsidP="00000000" w:rsidRDefault="00000000" w:rsidRPr="00000000" w14:paraId="00000012">
      <w:pPr>
        <w:numPr>
          <w:ilvl w:val="0"/>
          <w:numId w:val="2"/>
        </w:numPr>
        <w:spacing w:after="460" w:lineRule="auto"/>
        <w:ind w:left="720" w:hanging="360"/>
      </w:pPr>
      <w:r w:rsidDel="00000000" w:rsidR="00000000" w:rsidRPr="00000000">
        <w:rPr>
          <w:color w:val="333333"/>
          <w:sz w:val="24"/>
          <w:szCs w:val="24"/>
          <w:rtl w:val="0"/>
        </w:rPr>
        <w:t xml:space="preserve">Complete the installation as directed</w:t>
      </w:r>
    </w:p>
    <w:p w:rsidR="00000000" w:rsidDel="00000000" w:rsidP="00000000" w:rsidRDefault="00000000" w:rsidRPr="00000000" w14:paraId="00000013">
      <w:pPr>
        <w:shd w:fill="ffffff" w:val="clear"/>
        <w:spacing w:after="460" w:lineRule="auto"/>
        <w:rPr>
          <w:color w:val="333333"/>
          <w:sz w:val="24"/>
          <w:szCs w:val="24"/>
        </w:rPr>
      </w:pPr>
      <w:r w:rsidDel="00000000" w:rsidR="00000000" w:rsidRPr="00000000">
        <w:rPr>
          <w:b w:val="1"/>
          <w:color w:val="333333"/>
          <w:sz w:val="24"/>
          <w:szCs w:val="24"/>
          <w:rtl w:val="0"/>
        </w:rPr>
        <w:t xml:space="preserve">Create an ArcPro account using</w:t>
      </w: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Single Sign On (SSO) via Rutgers NetID</w:t>
      </w:r>
      <w:r w:rsidDel="00000000" w:rsidR="00000000" w:rsidRPr="00000000">
        <w:rPr>
          <w:color w:val="333333"/>
          <w:sz w:val="24"/>
          <w:szCs w:val="24"/>
          <w:rtl w:val="0"/>
        </w:rPr>
        <w:t xml:space="preserve"> </w:t>
      </w:r>
    </w:p>
    <w:p w:rsidR="00000000" w:rsidDel="00000000" w:rsidP="00000000" w:rsidRDefault="00000000" w:rsidRPr="00000000" w14:paraId="00000014">
      <w:pPr>
        <w:numPr>
          <w:ilvl w:val="0"/>
          <w:numId w:val="4"/>
        </w:numPr>
        <w:spacing w:after="0" w:afterAutospacing="0" w:lineRule="auto"/>
        <w:ind w:left="720" w:hanging="360"/>
      </w:pPr>
      <w:r w:rsidDel="00000000" w:rsidR="00000000" w:rsidRPr="00000000">
        <w:rPr>
          <w:color w:val="333333"/>
          <w:sz w:val="24"/>
          <w:szCs w:val="24"/>
          <w:rtl w:val="0"/>
        </w:rPr>
        <w:t xml:space="preserve">Open ArcGIS Pro</w:t>
      </w:r>
    </w:p>
    <w:p w:rsidR="00000000" w:rsidDel="00000000" w:rsidP="00000000" w:rsidRDefault="00000000" w:rsidRPr="00000000" w14:paraId="00000015">
      <w:pPr>
        <w:numPr>
          <w:ilvl w:val="0"/>
          <w:numId w:val="4"/>
        </w:numPr>
        <w:spacing w:after="0" w:afterAutospacing="0" w:lineRule="auto"/>
        <w:ind w:left="720" w:hanging="360"/>
      </w:pPr>
      <w:r w:rsidDel="00000000" w:rsidR="00000000" w:rsidRPr="00000000">
        <w:rPr>
          <w:color w:val="333333"/>
          <w:sz w:val="24"/>
          <w:szCs w:val="24"/>
          <w:rtl w:val="0"/>
        </w:rPr>
        <w:t xml:space="preserve">At the </w:t>
      </w:r>
      <w:r w:rsidDel="00000000" w:rsidR="00000000" w:rsidRPr="00000000">
        <w:rPr>
          <w:b w:val="1"/>
          <w:color w:val="333333"/>
          <w:sz w:val="24"/>
          <w:szCs w:val="24"/>
          <w:rtl w:val="0"/>
        </w:rPr>
        <w:t xml:space="preserve">ArcGIS Sign In</w:t>
      </w:r>
      <w:r w:rsidDel="00000000" w:rsidR="00000000" w:rsidRPr="00000000">
        <w:rPr>
          <w:color w:val="333333"/>
          <w:sz w:val="24"/>
          <w:szCs w:val="24"/>
          <w:rtl w:val="0"/>
        </w:rPr>
        <w:t xml:space="preserve"> screen, click on the </w:t>
      </w:r>
      <w:r w:rsidDel="00000000" w:rsidR="00000000" w:rsidRPr="00000000">
        <w:rPr>
          <w:b w:val="1"/>
          <w:color w:val="333333"/>
          <w:sz w:val="24"/>
          <w:szCs w:val="24"/>
          <w:rtl w:val="0"/>
        </w:rPr>
        <w:t xml:space="preserve">Your ArcGIS organization’s URL </w:t>
      </w:r>
      <w:r w:rsidDel="00000000" w:rsidR="00000000" w:rsidRPr="00000000">
        <w:rPr>
          <w:color w:val="333333"/>
          <w:sz w:val="24"/>
          <w:szCs w:val="24"/>
          <w:rtl w:val="0"/>
        </w:rPr>
        <w:t xml:space="preserve">button</w:t>
      </w:r>
    </w:p>
    <w:p w:rsidR="00000000" w:rsidDel="00000000" w:rsidP="00000000" w:rsidRDefault="00000000" w:rsidRPr="00000000" w14:paraId="00000016">
      <w:pPr>
        <w:numPr>
          <w:ilvl w:val="0"/>
          <w:numId w:val="4"/>
        </w:numPr>
        <w:spacing w:after="0" w:afterAutospacing="0" w:lineRule="auto"/>
        <w:ind w:left="720" w:hanging="360"/>
      </w:pPr>
      <w:r w:rsidDel="00000000" w:rsidR="00000000" w:rsidRPr="00000000">
        <w:rPr>
          <w:color w:val="333333"/>
          <w:sz w:val="24"/>
          <w:szCs w:val="24"/>
          <w:rtl w:val="0"/>
        </w:rPr>
        <w:t xml:space="preserve">At the next screen, enter </w:t>
      </w:r>
      <w:r w:rsidDel="00000000" w:rsidR="00000000" w:rsidRPr="00000000">
        <w:rPr>
          <w:b w:val="1"/>
          <w:color w:val="333333"/>
          <w:sz w:val="24"/>
          <w:szCs w:val="24"/>
          <w:rtl w:val="0"/>
        </w:rPr>
        <w:t xml:space="preserve">rutgers</w:t>
      </w:r>
      <w:r w:rsidDel="00000000" w:rsidR="00000000" w:rsidRPr="00000000">
        <w:rPr>
          <w:color w:val="333333"/>
          <w:sz w:val="24"/>
          <w:szCs w:val="24"/>
          <w:rtl w:val="0"/>
        </w:rPr>
        <w:t xml:space="preserve"> in the box</w:t>
      </w:r>
    </w:p>
    <w:p w:rsidR="00000000" w:rsidDel="00000000" w:rsidP="00000000" w:rsidRDefault="00000000" w:rsidRPr="00000000" w14:paraId="00000017">
      <w:pPr>
        <w:numPr>
          <w:ilvl w:val="0"/>
          <w:numId w:val="4"/>
        </w:numPr>
        <w:spacing w:after="0" w:afterAutospacing="0" w:lineRule="auto"/>
        <w:ind w:left="720" w:hanging="360"/>
      </w:pPr>
      <w:r w:rsidDel="00000000" w:rsidR="00000000" w:rsidRPr="00000000">
        <w:rPr>
          <w:color w:val="333333"/>
          <w:sz w:val="24"/>
          <w:szCs w:val="24"/>
          <w:rtl w:val="0"/>
        </w:rPr>
        <w:t xml:space="preserve">Check the </w:t>
      </w:r>
      <w:r w:rsidDel="00000000" w:rsidR="00000000" w:rsidRPr="00000000">
        <w:rPr>
          <w:b w:val="1"/>
          <w:color w:val="333333"/>
          <w:sz w:val="24"/>
          <w:szCs w:val="24"/>
          <w:rtl w:val="0"/>
        </w:rPr>
        <w:t xml:space="preserve">Remember this URL</w:t>
      </w:r>
      <w:r w:rsidDel="00000000" w:rsidR="00000000" w:rsidRPr="00000000">
        <w:rPr>
          <w:color w:val="333333"/>
          <w:sz w:val="24"/>
          <w:szCs w:val="24"/>
          <w:rtl w:val="0"/>
        </w:rPr>
        <w:t xml:space="preserve"> box and click </w:t>
      </w:r>
      <w:r w:rsidDel="00000000" w:rsidR="00000000" w:rsidRPr="00000000">
        <w:rPr>
          <w:b w:val="1"/>
          <w:color w:val="333333"/>
          <w:sz w:val="24"/>
          <w:szCs w:val="24"/>
          <w:rtl w:val="0"/>
        </w:rPr>
        <w:t xml:space="preserve">Continue</w:t>
      </w:r>
    </w:p>
    <w:p w:rsidR="00000000" w:rsidDel="00000000" w:rsidP="00000000" w:rsidRDefault="00000000" w:rsidRPr="00000000" w14:paraId="00000018">
      <w:pPr>
        <w:numPr>
          <w:ilvl w:val="0"/>
          <w:numId w:val="4"/>
        </w:numPr>
        <w:spacing w:after="0" w:afterAutospacing="0" w:lineRule="auto"/>
        <w:ind w:left="72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Rutgers University NetID Login</w:t>
      </w:r>
      <w:r w:rsidDel="00000000" w:rsidR="00000000" w:rsidRPr="00000000">
        <w:rPr>
          <w:color w:val="333333"/>
          <w:sz w:val="24"/>
          <w:szCs w:val="24"/>
          <w:rtl w:val="0"/>
        </w:rPr>
        <w:t xml:space="preserve"> button</w:t>
      </w:r>
    </w:p>
    <w:p w:rsidR="00000000" w:rsidDel="00000000" w:rsidP="00000000" w:rsidRDefault="00000000" w:rsidRPr="00000000" w14:paraId="00000019">
      <w:pPr>
        <w:numPr>
          <w:ilvl w:val="0"/>
          <w:numId w:val="4"/>
        </w:numPr>
        <w:spacing w:after="460" w:lineRule="auto"/>
        <w:ind w:left="720" w:hanging="360"/>
      </w:pPr>
      <w:r w:rsidDel="00000000" w:rsidR="00000000" w:rsidRPr="00000000">
        <w:rPr>
          <w:color w:val="333333"/>
          <w:sz w:val="24"/>
          <w:szCs w:val="24"/>
          <w:rtl w:val="0"/>
        </w:rPr>
        <w:t xml:space="preserve">Enter your </w:t>
      </w:r>
      <w:r w:rsidDel="00000000" w:rsidR="00000000" w:rsidRPr="00000000">
        <w:rPr>
          <w:b w:val="1"/>
          <w:color w:val="333333"/>
          <w:sz w:val="24"/>
          <w:szCs w:val="24"/>
          <w:rtl w:val="0"/>
        </w:rPr>
        <w:t xml:space="preserve">NetID</w:t>
      </w:r>
      <w:r w:rsidDel="00000000" w:rsidR="00000000" w:rsidRPr="00000000">
        <w:rPr>
          <w:color w:val="333333"/>
          <w:sz w:val="24"/>
          <w:szCs w:val="24"/>
          <w:rtl w:val="0"/>
        </w:rPr>
        <w:t xml:space="preserve"> and </w:t>
      </w:r>
      <w:r w:rsidDel="00000000" w:rsidR="00000000" w:rsidRPr="00000000">
        <w:rPr>
          <w:b w:val="1"/>
          <w:color w:val="333333"/>
          <w:sz w:val="24"/>
          <w:szCs w:val="24"/>
          <w:rtl w:val="0"/>
        </w:rPr>
        <w:t xml:space="preserve">NetID password</w:t>
      </w:r>
      <w:r w:rsidDel="00000000" w:rsidR="00000000" w:rsidRPr="00000000">
        <w:rPr>
          <w:color w:val="333333"/>
          <w:sz w:val="24"/>
          <w:szCs w:val="24"/>
          <w:rtl w:val="0"/>
        </w:rPr>
        <w:t xml:space="preserve"> and click the </w:t>
      </w:r>
      <w:r w:rsidDel="00000000" w:rsidR="00000000" w:rsidRPr="00000000">
        <w:rPr>
          <w:b w:val="1"/>
          <w:color w:val="333333"/>
          <w:sz w:val="24"/>
          <w:szCs w:val="24"/>
          <w:rtl w:val="0"/>
        </w:rPr>
        <w:t xml:space="preserve">Log In</w:t>
      </w:r>
      <w:r w:rsidDel="00000000" w:rsidR="00000000" w:rsidRPr="00000000">
        <w:rPr>
          <w:color w:val="333333"/>
          <w:sz w:val="24"/>
          <w:szCs w:val="24"/>
          <w:rtl w:val="0"/>
        </w:rPr>
        <w:t xml:space="preserve"> button</w:t>
      </w:r>
    </w:p>
    <w:p w:rsidR="00000000" w:rsidDel="00000000" w:rsidP="00000000" w:rsidRDefault="00000000" w:rsidRPr="00000000" w14:paraId="0000001A">
      <w:pPr>
        <w:shd w:fill="ffffff" w:val="clear"/>
        <w:spacing w:after="460" w:lineRule="auto"/>
        <w:rPr>
          <w:b w:val="1"/>
          <w:color w:val="333333"/>
          <w:sz w:val="24"/>
          <w:szCs w:val="24"/>
        </w:rPr>
      </w:pPr>
      <w:r w:rsidDel="00000000" w:rsidR="00000000" w:rsidRPr="00000000">
        <w:rPr>
          <w:b w:val="1"/>
          <w:color w:val="333333"/>
          <w:sz w:val="24"/>
          <w:szCs w:val="24"/>
          <w:rtl w:val="0"/>
        </w:rPr>
        <w:t xml:space="preserve">ArcMap download and Single User license*</w:t>
      </w:r>
    </w:p>
    <w:p w:rsidR="00000000" w:rsidDel="00000000" w:rsidP="00000000" w:rsidRDefault="00000000" w:rsidRPr="00000000" w14:paraId="0000001B">
      <w:pPr>
        <w:shd w:fill="ffffff" w:val="clear"/>
        <w:spacing w:after="460" w:lineRule="auto"/>
        <w:rPr>
          <w:b w:val="1"/>
          <w:color w:val="333333"/>
          <w:sz w:val="18"/>
          <w:szCs w:val="18"/>
        </w:rPr>
      </w:pPr>
      <w:r w:rsidDel="00000000" w:rsidR="00000000" w:rsidRPr="00000000">
        <w:rPr>
          <w:color w:val="333333"/>
          <w:sz w:val="24"/>
          <w:szCs w:val="24"/>
          <w:rtl w:val="0"/>
        </w:rPr>
        <w:t xml:space="preserve">Requires a </w:t>
      </w:r>
      <w:r w:rsidDel="00000000" w:rsidR="00000000" w:rsidRPr="00000000">
        <w:rPr>
          <w:b w:val="1"/>
          <w:color w:val="333333"/>
          <w:sz w:val="24"/>
          <w:szCs w:val="24"/>
          <w:rtl w:val="0"/>
        </w:rPr>
        <w:t xml:space="preserve">Windows operating system</w:t>
      </w:r>
      <w:r w:rsidDel="00000000" w:rsidR="00000000" w:rsidRPr="00000000">
        <w:rPr>
          <w:color w:val="333333"/>
          <w:sz w:val="24"/>
          <w:szCs w:val="24"/>
          <w:rtl w:val="0"/>
        </w:rPr>
        <w:t xml:space="preserve">.  Please sign into the </w:t>
      </w:r>
      <w:hyperlink r:id="rId11">
        <w:r w:rsidDel="00000000" w:rsidR="00000000" w:rsidRPr="00000000">
          <w:rPr>
            <w:b w:val="1"/>
            <w:color w:val="00626d"/>
            <w:sz w:val="18"/>
            <w:szCs w:val="18"/>
            <w:rtl w:val="0"/>
          </w:rPr>
          <w:t xml:space="preserve">Rutgers Software Portal</w:t>
        </w:r>
      </w:hyperlink>
      <w:r w:rsidDel="00000000" w:rsidR="00000000" w:rsidRPr="00000000">
        <w:rPr>
          <w:b w:val="1"/>
          <w:color w:val="333333"/>
          <w:sz w:val="18"/>
          <w:szCs w:val="18"/>
          <w:rtl w:val="0"/>
        </w:rPr>
        <w:t xml:space="preserve"> </w:t>
      </w:r>
    </w:p>
    <w:p w:rsidR="00000000" w:rsidDel="00000000" w:rsidP="00000000" w:rsidRDefault="00000000" w:rsidRPr="00000000" w14:paraId="0000001C">
      <w:pPr>
        <w:numPr>
          <w:ilvl w:val="0"/>
          <w:numId w:val="3"/>
        </w:numPr>
        <w:spacing w:after="0" w:afterAutospacing="0" w:lineRule="auto"/>
        <w:ind w:left="720" w:hanging="360"/>
      </w:pPr>
      <w:r w:rsidDel="00000000" w:rsidR="00000000" w:rsidRPr="00000000">
        <w:rPr>
          <w:color w:val="333333"/>
          <w:sz w:val="24"/>
          <w:szCs w:val="24"/>
          <w:rtl w:val="0"/>
        </w:rPr>
        <w:t xml:space="preserve">Download and read the ESRI Activation Instructions</w:t>
      </w:r>
    </w:p>
    <w:p w:rsidR="00000000" w:rsidDel="00000000" w:rsidP="00000000" w:rsidRDefault="00000000" w:rsidRPr="00000000" w14:paraId="0000001D">
      <w:pPr>
        <w:numPr>
          <w:ilvl w:val="0"/>
          <w:numId w:val="3"/>
        </w:numPr>
        <w:spacing w:after="0" w:afterAutospacing="0" w:lineRule="auto"/>
        <w:ind w:left="720" w:hanging="360"/>
      </w:pPr>
      <w:r w:rsidDel="00000000" w:rsidR="00000000" w:rsidRPr="00000000">
        <w:rPr>
          <w:color w:val="333333"/>
          <w:sz w:val="24"/>
          <w:szCs w:val="24"/>
          <w:rtl w:val="0"/>
        </w:rPr>
        <w:t xml:space="preserve">Download the ESRI Desktop executable file and the ESRI License file</w:t>
      </w:r>
    </w:p>
    <w:p w:rsidR="00000000" w:rsidDel="00000000" w:rsidP="00000000" w:rsidRDefault="00000000" w:rsidRPr="00000000" w14:paraId="0000001E">
      <w:pPr>
        <w:numPr>
          <w:ilvl w:val="0"/>
          <w:numId w:val="3"/>
        </w:numPr>
        <w:spacing w:after="460" w:lineRule="auto"/>
        <w:ind w:left="720" w:hanging="360"/>
      </w:pPr>
      <w:r w:rsidDel="00000000" w:rsidR="00000000" w:rsidRPr="00000000">
        <w:rPr>
          <w:color w:val="333333"/>
          <w:sz w:val="24"/>
          <w:szCs w:val="24"/>
          <w:rtl w:val="0"/>
        </w:rPr>
        <w:t xml:space="preserve">Follow the activation instructions to install the application </w:t>
      </w:r>
    </w:p>
    <w:p w:rsidR="00000000" w:rsidDel="00000000" w:rsidP="00000000" w:rsidRDefault="00000000" w:rsidRPr="00000000" w14:paraId="0000001F">
      <w:pPr>
        <w:shd w:fill="ffffff" w:val="clear"/>
        <w:spacing w:after="460" w:lineRule="auto"/>
        <w:rPr>
          <w:b w:val="1"/>
          <w:color w:val="333333"/>
          <w:sz w:val="15"/>
          <w:szCs w:val="15"/>
        </w:rPr>
      </w:pPr>
      <w:r w:rsidDel="00000000" w:rsidR="00000000" w:rsidRPr="00000000">
        <w:rPr>
          <w:b w:val="1"/>
          <w:color w:val="333333"/>
          <w:sz w:val="15"/>
          <w:szCs w:val="15"/>
          <w:rtl w:val="0"/>
        </w:rPr>
        <w:t xml:space="preserve">*please note: ESRI is actively working to deprecate ArcMap. This software will soon no longer be supported or available for updates.</w:t>
      </w:r>
    </w:p>
    <w:p w:rsidR="00000000" w:rsidDel="00000000" w:rsidP="00000000" w:rsidRDefault="00000000" w:rsidRPr="00000000" w14:paraId="00000020">
      <w:pPr>
        <w:shd w:fill="ffffff" w:val="clear"/>
        <w:spacing w:after="460" w:lineRule="auto"/>
        <w:rPr>
          <w:color w:val="333333"/>
          <w:sz w:val="24"/>
          <w:szCs w:val="24"/>
        </w:rPr>
      </w:pPr>
      <w:r w:rsidDel="00000000" w:rsidR="00000000" w:rsidRPr="00000000">
        <w:rPr>
          <w:color w:val="333333"/>
          <w:sz w:val="24"/>
          <w:szCs w:val="24"/>
          <w:rtl w:val="0"/>
        </w:rPr>
        <w:t xml:space="preserve">ArcMap and ArcPro are also available through the </w:t>
      </w:r>
      <w:hyperlink r:id="rId12">
        <w:r w:rsidDel="00000000" w:rsidR="00000000" w:rsidRPr="00000000">
          <w:rPr>
            <w:b w:val="1"/>
            <w:color w:val="00626d"/>
            <w:sz w:val="24"/>
            <w:szCs w:val="24"/>
            <w:rtl w:val="0"/>
          </w:rPr>
          <w:t xml:space="preserve">The Rutgers Virtual Computer Labs</w:t>
        </w:r>
      </w:hyperlink>
      <w:r w:rsidDel="00000000" w:rsidR="00000000" w:rsidRPr="00000000">
        <w:rPr>
          <w:color w:val="333333"/>
          <w:sz w:val="24"/>
          <w:szCs w:val="24"/>
          <w:rtl w:val="0"/>
        </w:rPr>
        <w:t xml:space="preserve"> and in most general Rutgers computing labs if a Windows OS or larger compute environment is needed.</w:t>
      </w:r>
    </w:p>
    <w:p w:rsidR="00000000" w:rsidDel="00000000" w:rsidP="00000000" w:rsidRDefault="00000000" w:rsidRPr="00000000" w14:paraId="00000021">
      <w:pPr>
        <w:pStyle w:val="Heading2"/>
        <w:keepNext w:val="0"/>
        <w:keepLines w:val="0"/>
        <w:pBdr>
          <w:top w:color="auto" w:space="4" w:sz="0" w:val="none"/>
          <w:left w:color="auto" w:space="6" w:sz="0" w:val="none"/>
          <w:bottom w:color="cccccc" w:space="4" w:sz="6" w:val="single"/>
          <w:right w:color="auto" w:space="6" w:sz="0" w:val="none"/>
        </w:pBdr>
        <w:shd w:fill="ededed" w:val="clear"/>
        <w:spacing w:after="300" w:before="0" w:lineRule="auto"/>
        <w:rPr>
          <w:b w:val="1"/>
          <w:color w:val="555555"/>
          <w:sz w:val="24"/>
          <w:szCs w:val="24"/>
        </w:rPr>
      </w:pPr>
      <w:bookmarkStart w:colFirst="0" w:colLast="0" w:name="_ech3a723t7uc" w:id="1"/>
      <w:bookmarkEnd w:id="1"/>
      <w:r w:rsidDel="00000000" w:rsidR="00000000" w:rsidRPr="00000000">
        <w:rPr>
          <w:b w:val="1"/>
          <w:color w:val="555555"/>
          <w:sz w:val="24"/>
          <w:szCs w:val="24"/>
          <w:rtl w:val="0"/>
        </w:rPr>
        <w:t xml:space="preserve">ArcGIS Tutorials and Training Resources</w:t>
      </w:r>
    </w:p>
    <w:p w:rsidR="00000000" w:rsidDel="00000000" w:rsidP="00000000" w:rsidRDefault="00000000" w:rsidRPr="00000000" w14:paraId="00000022">
      <w:pPr>
        <w:shd w:fill="ffffff" w:val="clear"/>
        <w:spacing w:after="460" w:lineRule="auto"/>
        <w:rPr>
          <w:color w:val="333333"/>
          <w:sz w:val="24"/>
          <w:szCs w:val="24"/>
        </w:rPr>
      </w:pPr>
      <w:r w:rsidDel="00000000" w:rsidR="00000000" w:rsidRPr="00000000">
        <w:rPr>
          <w:color w:val="333333"/>
          <w:sz w:val="24"/>
          <w:szCs w:val="24"/>
          <w:rtl w:val="0"/>
        </w:rPr>
        <w:t xml:space="preserve">These links will help you get started with ArcGIS.   The Libraries offer </w:t>
      </w:r>
      <w:hyperlink r:id="rId13">
        <w:r w:rsidDel="00000000" w:rsidR="00000000" w:rsidRPr="00000000">
          <w:rPr>
            <w:b w:val="1"/>
            <w:color w:val="00626d"/>
            <w:sz w:val="24"/>
            <w:szCs w:val="24"/>
            <w:rtl w:val="0"/>
          </w:rPr>
          <w:t xml:space="preserve">workshops</w:t>
        </w:r>
      </w:hyperlink>
      <w:r w:rsidDel="00000000" w:rsidR="00000000" w:rsidRPr="00000000">
        <w:rPr>
          <w:color w:val="333333"/>
          <w:sz w:val="24"/>
          <w:szCs w:val="24"/>
          <w:rtl w:val="0"/>
        </w:rPr>
        <w:t xml:space="preserve"> and individual consultations. There are courses are available through the </w:t>
      </w:r>
      <w:hyperlink r:id="rId14">
        <w:r w:rsidDel="00000000" w:rsidR="00000000" w:rsidRPr="00000000">
          <w:rPr>
            <w:color w:val="00626d"/>
            <w:sz w:val="24"/>
            <w:szCs w:val="24"/>
            <w:rtl w:val="0"/>
          </w:rPr>
          <w:t xml:space="preserve">Office of Continuing Education</w:t>
        </w:r>
      </w:hyperlink>
      <w:r w:rsidDel="00000000" w:rsidR="00000000" w:rsidRPr="00000000">
        <w:rPr>
          <w:color w:val="333333"/>
          <w:sz w:val="24"/>
          <w:szCs w:val="24"/>
          <w:rtl w:val="0"/>
        </w:rPr>
        <w:t xml:space="preserve"> of the New Jersey Agricultural Experiment Station (for a fee).</w:t>
      </w:r>
    </w:p>
    <w:p w:rsidR="00000000" w:rsidDel="00000000" w:rsidP="00000000" w:rsidRDefault="00000000" w:rsidRPr="00000000" w14:paraId="00000023">
      <w:pPr>
        <w:shd w:fill="ffffff" w:val="clear"/>
        <w:spacing w:after="460" w:lineRule="auto"/>
        <w:rPr>
          <w:b w:val="1"/>
          <w:color w:val="00626d"/>
          <w:sz w:val="24"/>
          <w:szCs w:val="24"/>
        </w:rPr>
      </w:pPr>
      <w:hyperlink r:id="rId15">
        <w:r w:rsidDel="00000000" w:rsidR="00000000" w:rsidRPr="00000000">
          <w:rPr>
            <w:b w:val="1"/>
            <w:color w:val="00626d"/>
            <w:sz w:val="24"/>
            <w:szCs w:val="24"/>
            <w:rtl w:val="0"/>
          </w:rPr>
          <w:t xml:space="preserve">Official ESRI ArcGIS Training Resources</w:t>
        </w:r>
      </w:hyperlink>
      <w:r w:rsidDel="00000000" w:rsidR="00000000" w:rsidRPr="00000000">
        <w:rPr>
          <w:rtl w:val="0"/>
        </w:rPr>
      </w:r>
    </w:p>
    <w:p w:rsidR="00000000" w:rsidDel="00000000" w:rsidP="00000000" w:rsidRDefault="00000000" w:rsidRPr="00000000" w14:paraId="00000024">
      <w:pPr>
        <w:shd w:fill="ffffff" w:val="clear"/>
        <w:spacing w:after="460" w:lineRule="auto"/>
        <w:rPr>
          <w:color w:val="333333"/>
          <w:sz w:val="24"/>
          <w:szCs w:val="24"/>
        </w:rPr>
      </w:pPr>
      <w:r w:rsidDel="00000000" w:rsidR="00000000" w:rsidRPr="00000000">
        <w:rPr>
          <w:color w:val="333333"/>
          <w:sz w:val="24"/>
          <w:szCs w:val="24"/>
          <w:rtl w:val="0"/>
        </w:rPr>
        <w:t xml:space="preserve">A regularly updated collection of ArcGIS trainings offered online.  ESRI provides both video and traditional tutorial guides as well as MOOCs and web courses.  The topics range in complexity, from those designed for beginners for the suite of applications, to more advanced subjects like analytics, data management, python scripting, creating web-based geo-applications and StoryMaps.</w:t>
      </w:r>
    </w:p>
    <w:p w:rsidR="00000000" w:rsidDel="00000000" w:rsidP="00000000" w:rsidRDefault="00000000" w:rsidRPr="00000000" w14:paraId="00000025">
      <w:pPr>
        <w:shd w:fill="ffffff" w:val="clear"/>
        <w:spacing w:after="460" w:lineRule="auto"/>
        <w:rPr>
          <w:b w:val="1"/>
          <w:color w:val="00626d"/>
          <w:sz w:val="24"/>
          <w:szCs w:val="24"/>
        </w:rPr>
      </w:pPr>
      <w:hyperlink r:id="rId16">
        <w:r w:rsidDel="00000000" w:rsidR="00000000" w:rsidRPr="00000000">
          <w:rPr>
            <w:b w:val="1"/>
            <w:color w:val="00626d"/>
            <w:sz w:val="24"/>
            <w:szCs w:val="24"/>
            <w:rtl w:val="0"/>
          </w:rPr>
          <w:t xml:space="preserve">GIS Dictionary</w:t>
        </w:r>
      </w:hyperlink>
      <w:r w:rsidDel="00000000" w:rsidR="00000000" w:rsidRPr="00000000">
        <w:rPr>
          <w:rtl w:val="0"/>
        </w:rPr>
      </w:r>
    </w:p>
    <w:p w:rsidR="00000000" w:rsidDel="00000000" w:rsidP="00000000" w:rsidRDefault="00000000" w:rsidRPr="00000000" w14:paraId="00000026">
      <w:pPr>
        <w:shd w:fill="ffffff" w:val="clear"/>
        <w:spacing w:after="460" w:lineRule="auto"/>
        <w:rPr>
          <w:color w:val="333333"/>
          <w:sz w:val="24"/>
          <w:szCs w:val="24"/>
        </w:rPr>
      </w:pPr>
      <w:r w:rsidDel="00000000" w:rsidR="00000000" w:rsidRPr="00000000">
        <w:rPr>
          <w:color w:val="333333"/>
          <w:sz w:val="24"/>
          <w:szCs w:val="24"/>
          <w:rtl w:val="0"/>
        </w:rPr>
        <w:t xml:space="preserve">Defines all acronyms and terminology used in ESRI ArcGIS applications as well as other GISs.  It is a useful tool for learning standard GIS terminology.</w:t>
      </w:r>
    </w:p>
    <w:p w:rsidR="00000000" w:rsidDel="00000000" w:rsidP="00000000" w:rsidRDefault="00000000" w:rsidRPr="00000000" w14:paraId="00000027">
      <w:pPr>
        <w:shd w:fill="ffffff" w:val="clear"/>
        <w:spacing w:after="460" w:lineRule="auto"/>
        <w:rPr>
          <w:b w:val="1"/>
          <w:color w:val="00626d"/>
          <w:sz w:val="24"/>
          <w:szCs w:val="24"/>
        </w:rPr>
      </w:pPr>
      <w:hyperlink r:id="rId17">
        <w:r w:rsidDel="00000000" w:rsidR="00000000" w:rsidRPr="00000000">
          <w:rPr>
            <w:b w:val="1"/>
            <w:color w:val="00626d"/>
            <w:sz w:val="24"/>
            <w:szCs w:val="24"/>
            <w:rtl w:val="0"/>
          </w:rPr>
          <w:t xml:space="preserve">GeoDeltaLabs</w:t>
        </w:r>
      </w:hyperlink>
      <w:r w:rsidDel="00000000" w:rsidR="00000000" w:rsidRPr="00000000">
        <w:rPr>
          <w:rtl w:val="0"/>
        </w:rPr>
      </w:r>
    </w:p>
    <w:p w:rsidR="00000000" w:rsidDel="00000000" w:rsidP="00000000" w:rsidRDefault="00000000" w:rsidRPr="00000000" w14:paraId="00000028">
      <w:pPr>
        <w:shd w:fill="ffffff" w:val="clear"/>
        <w:spacing w:after="460" w:lineRule="auto"/>
        <w:rPr>
          <w:color w:val="333333"/>
          <w:sz w:val="24"/>
          <w:szCs w:val="24"/>
        </w:rPr>
      </w:pPr>
      <w:r w:rsidDel="00000000" w:rsidR="00000000" w:rsidRPr="00000000">
        <w:rPr>
          <w:color w:val="333333"/>
          <w:sz w:val="24"/>
          <w:szCs w:val="24"/>
          <w:rtl w:val="0"/>
        </w:rPr>
        <w:t xml:space="preserve">A youtube channel with instructional videos covering ArcGIS, Google Earth, QGIS and other GIS related topics.</w:t>
      </w:r>
    </w:p>
    <w:p w:rsidR="00000000" w:rsidDel="00000000" w:rsidP="00000000" w:rsidRDefault="00000000" w:rsidRPr="00000000" w14:paraId="00000029">
      <w:pPr>
        <w:shd w:fill="ffffff" w:val="clear"/>
        <w:spacing w:after="460" w:lineRule="auto"/>
        <w:rPr>
          <w:b w:val="1"/>
          <w:color w:val="00626d"/>
          <w:sz w:val="24"/>
          <w:szCs w:val="24"/>
        </w:rPr>
      </w:pPr>
      <w:hyperlink r:id="rId18">
        <w:r w:rsidDel="00000000" w:rsidR="00000000" w:rsidRPr="00000000">
          <w:rPr>
            <w:b w:val="1"/>
            <w:color w:val="00626d"/>
            <w:sz w:val="24"/>
            <w:szCs w:val="24"/>
            <w:rtl w:val="0"/>
          </w:rPr>
          <w:t xml:space="preserve">Harvard University's GIS Videos</w:t>
        </w:r>
      </w:hyperlink>
      <w:r w:rsidDel="00000000" w:rsidR="00000000" w:rsidRPr="00000000">
        <w:rPr>
          <w:rtl w:val="0"/>
        </w:rPr>
      </w:r>
    </w:p>
    <w:p w:rsidR="00000000" w:rsidDel="00000000" w:rsidP="00000000" w:rsidRDefault="00000000" w:rsidRPr="00000000" w14:paraId="0000002A">
      <w:pPr>
        <w:shd w:fill="ffffff" w:val="clear"/>
        <w:spacing w:after="460" w:lineRule="auto"/>
        <w:rPr>
          <w:color w:val="333333"/>
          <w:sz w:val="24"/>
          <w:szCs w:val="24"/>
        </w:rPr>
      </w:pPr>
      <w:r w:rsidDel="00000000" w:rsidR="00000000" w:rsidRPr="00000000">
        <w:rPr>
          <w:color w:val="333333"/>
          <w:sz w:val="24"/>
          <w:szCs w:val="24"/>
          <w:rtl w:val="0"/>
        </w:rPr>
        <w:t xml:space="preserve">Recordings of workshops at Harvard's Center for Geographic Analysis. </w:t>
      </w:r>
    </w:p>
    <w:p w:rsidR="00000000" w:rsidDel="00000000" w:rsidP="00000000" w:rsidRDefault="00000000" w:rsidRPr="00000000" w14:paraId="0000002B">
      <w:pPr>
        <w:shd w:fill="ffffff" w:val="clear"/>
        <w:spacing w:after="460" w:lineRule="auto"/>
        <w:rPr>
          <w:b w:val="1"/>
          <w:color w:val="00626d"/>
          <w:sz w:val="24"/>
          <w:szCs w:val="24"/>
        </w:rPr>
      </w:pPr>
      <w:hyperlink r:id="rId19">
        <w:r w:rsidDel="00000000" w:rsidR="00000000" w:rsidRPr="00000000">
          <w:rPr>
            <w:b w:val="1"/>
            <w:color w:val="00626d"/>
            <w:sz w:val="24"/>
            <w:szCs w:val="24"/>
            <w:rtl w:val="0"/>
          </w:rPr>
          <w:t xml:space="preserve">iSchool@Syracuse Article</w:t>
        </w:r>
      </w:hyperlink>
      <w:r w:rsidDel="00000000" w:rsidR="00000000" w:rsidRPr="00000000">
        <w:rPr>
          <w:rtl w:val="0"/>
        </w:rPr>
      </w:r>
    </w:p>
    <w:p w:rsidR="00000000" w:rsidDel="00000000" w:rsidP="00000000" w:rsidRDefault="00000000" w:rsidRPr="00000000" w14:paraId="0000002C">
      <w:pPr>
        <w:shd w:fill="ffffff" w:val="clear"/>
        <w:spacing w:after="460" w:lineRule="auto"/>
        <w:rPr>
          <w:color w:val="333333"/>
          <w:sz w:val="24"/>
          <w:szCs w:val="24"/>
        </w:rPr>
      </w:pPr>
      <w:r w:rsidDel="00000000" w:rsidR="00000000" w:rsidRPr="00000000">
        <w:rPr>
          <w:color w:val="333333"/>
          <w:sz w:val="24"/>
          <w:szCs w:val="24"/>
          <w:rtl w:val="0"/>
        </w:rPr>
        <w:t xml:space="preserve">This article offers information about some of the basic concepts of GIS and how librarians can help with your GIS data.</w:t>
      </w:r>
    </w:p>
    <w:p w:rsidR="00000000" w:rsidDel="00000000" w:rsidP="00000000" w:rsidRDefault="00000000" w:rsidRPr="00000000" w14:paraId="0000002D">
      <w:pPr>
        <w:rPr/>
      </w:pPr>
      <w:r w:rsidDel="00000000" w:rsidR="00000000" w:rsidRPr="00000000">
        <w:rPr>
          <w:rtl w:val="0"/>
        </w:rPr>
        <w:t xml:space="preserve">GIS Specialist: </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220" w:lineRule="auto"/>
        <w:rPr/>
      </w:pPr>
      <w:r w:rsidDel="00000000" w:rsidR="00000000" w:rsidRPr="00000000">
        <w:rPr/>
        <w:drawing>
          <wp:inline distB="114300" distT="114300" distL="114300" distR="114300">
            <wp:extent cx="975867" cy="1298400"/>
            <wp:effectExtent b="9525" l="9525" r="9525" t="9525"/>
            <wp:docPr descr="Profile Photo" id="2" name="image2.jpg"/>
            <a:graphic>
              <a:graphicData uri="http://schemas.openxmlformats.org/drawingml/2006/picture">
                <pic:pic>
                  <pic:nvPicPr>
                    <pic:cNvPr descr="Profile Photo" id="0" name="image2.jpg"/>
                    <pic:cNvPicPr preferRelativeResize="0"/>
                  </pic:nvPicPr>
                  <pic:blipFill>
                    <a:blip r:embed="rId20"/>
                    <a:srcRect b="0" l="0" r="0" t="0"/>
                    <a:stretch>
                      <a:fillRect/>
                    </a:stretch>
                  </pic:blipFill>
                  <pic:spPr>
                    <a:xfrm>
                      <a:off x="0" y="0"/>
                      <a:ext cx="975867" cy="1298400"/>
                    </a:xfrm>
                    <a:prstGeom prst="rect"/>
                    <a:ln w="9525">
                      <a:solidFill>
                        <a:srgbClr val="A9A9A9"/>
                      </a:solidFill>
                      <a:prstDash val="solid"/>
                    </a:ln>
                  </pic:spPr>
                </pic:pic>
              </a:graphicData>
            </a:graphic>
          </wp:inline>
        </w:drawing>
      </w:r>
      <w:r w:rsidDel="00000000" w:rsidR="00000000" w:rsidRPr="00000000">
        <w:fldChar w:fldCharType="begin"/>
        <w:instrText xml:space="preserve"> HYPERLINK "https://libguides.rutgers.edu/prf.php?account_id=238465" </w:instrText>
        <w:fldChar w:fldCharType="separate"/>
      </w:r>
      <w:r w:rsidDel="00000000" w:rsidR="00000000" w:rsidRPr="00000000">
        <w:rPr>
          <w:rtl w:val="0"/>
        </w:rPr>
      </w:r>
    </w:p>
    <w:p w:rsidR="00000000" w:rsidDel="00000000" w:rsidP="00000000" w:rsidRDefault="00000000" w:rsidRPr="00000000" w14:paraId="00000030">
      <w:pPr>
        <w:spacing w:after="220" w:lineRule="auto"/>
        <w:rPr>
          <w:b w:val="1"/>
          <w:color w:val="23527c"/>
          <w:sz w:val="20"/>
          <w:szCs w:val="20"/>
          <w:highlight w:val="white"/>
          <w:u w:val="single"/>
        </w:rPr>
      </w:pPr>
      <w:r w:rsidDel="00000000" w:rsidR="00000000" w:rsidRPr="00000000">
        <w:fldChar w:fldCharType="end"/>
      </w:r>
      <w:r w:rsidDel="00000000" w:rsidR="00000000" w:rsidRPr="00000000">
        <w:fldChar w:fldCharType="begin"/>
        <w:instrText xml:space="preserve"> HYPERLINK "https://libguides.rutgers.edu/prf.php?account_id=238465" </w:instrText>
        <w:fldChar w:fldCharType="separate"/>
      </w:r>
      <w:r w:rsidDel="00000000" w:rsidR="00000000" w:rsidRPr="00000000">
        <w:rPr>
          <w:b w:val="1"/>
          <w:color w:val="23527c"/>
          <w:sz w:val="20"/>
          <w:szCs w:val="20"/>
          <w:highlight w:val="white"/>
          <w:u w:val="single"/>
          <w:rtl w:val="0"/>
        </w:rPr>
        <w:t xml:space="preserve">Susan Oldenburg</w:t>
      </w:r>
    </w:p>
    <w:p w:rsidR="00000000" w:rsidDel="00000000" w:rsidP="00000000" w:rsidRDefault="00000000" w:rsidRPr="00000000" w14:paraId="00000031">
      <w:pPr>
        <w:shd w:fill="ffffff" w:val="clear"/>
        <w:spacing w:after="220" w:line="240" w:lineRule="auto"/>
        <w:rPr>
          <w:b w:val="1"/>
          <w:color w:val="ffffff"/>
          <w:sz w:val="20"/>
          <w:szCs w:val="20"/>
          <w:shd w:fill="286090" w:val="clear"/>
        </w:rPr>
      </w:pPr>
      <w:r w:rsidDel="00000000" w:rsidR="00000000" w:rsidRPr="00000000">
        <w:fldChar w:fldCharType="end"/>
      </w:r>
      <w:r w:rsidDel="00000000" w:rsidR="00000000" w:rsidRPr="00000000">
        <w:rPr>
          <w:b w:val="1"/>
          <w:color w:val="ffffff"/>
          <w:sz w:val="20"/>
          <w:szCs w:val="20"/>
          <w:shd w:fill="286090" w:val="clear"/>
          <w:rtl w:val="0"/>
        </w:rPr>
        <w:t xml:space="preserve">Email Me</w:t>
      </w:r>
    </w:p>
    <w:p w:rsidR="00000000" w:rsidDel="00000000" w:rsidP="00000000" w:rsidRDefault="00000000" w:rsidRPr="00000000" w14:paraId="00000032">
      <w:pPr>
        <w:shd w:fill="ffffff" w:val="clear"/>
        <w:spacing w:after="220" w:lineRule="auto"/>
        <w:rPr>
          <w:color w:val="333333"/>
          <w:sz w:val="20"/>
          <w:szCs w:val="20"/>
          <w:highlight w:val="white"/>
        </w:rPr>
      </w:pPr>
      <w:r w:rsidDel="00000000" w:rsidR="00000000" w:rsidRPr="00000000">
        <w:rPr>
          <w:color w:val="333333"/>
          <w:sz w:val="20"/>
          <w:szCs w:val="20"/>
          <w:highlight w:val="white"/>
          <w:rtl w:val="0"/>
        </w:rPr>
        <w:t xml:space="preserve">Office Hours/Appointment</w:t>
      </w:r>
    </w:p>
    <w:p w:rsidR="00000000" w:rsidDel="00000000" w:rsidP="00000000" w:rsidRDefault="00000000" w:rsidRPr="00000000" w14:paraId="00000033">
      <w:pPr>
        <w:shd w:fill="ffffff" w:val="clear"/>
        <w:spacing w:after="220" w:lineRule="auto"/>
        <w:rPr>
          <w:b w:val="1"/>
          <w:color w:val="333333"/>
          <w:sz w:val="20"/>
          <w:szCs w:val="20"/>
        </w:rPr>
      </w:pPr>
      <w:r w:rsidDel="00000000" w:rsidR="00000000" w:rsidRPr="00000000">
        <w:rPr>
          <w:b w:val="1"/>
          <w:color w:val="333333"/>
          <w:sz w:val="20"/>
          <w:szCs w:val="20"/>
          <w:rtl w:val="0"/>
        </w:rPr>
        <w:t xml:space="preserve">Contact:</w:t>
      </w:r>
    </w:p>
    <w:p w:rsidR="00000000" w:rsidDel="00000000" w:rsidP="00000000" w:rsidRDefault="00000000" w:rsidRPr="00000000" w14:paraId="00000034">
      <w:pPr>
        <w:shd w:fill="ffffff" w:val="clear"/>
        <w:spacing w:after="220" w:lineRule="auto"/>
        <w:rPr>
          <w:color w:val="333333"/>
          <w:sz w:val="20"/>
          <w:szCs w:val="20"/>
        </w:rPr>
      </w:pPr>
      <w:r w:rsidDel="00000000" w:rsidR="00000000" w:rsidRPr="00000000">
        <w:rPr>
          <w:color w:val="333333"/>
          <w:sz w:val="20"/>
          <w:szCs w:val="20"/>
          <w:rtl w:val="0"/>
        </w:rPr>
        <w:t xml:space="preserve">OARC@CoRE, Busch</w:t>
      </w:r>
    </w:p>
    <w:p w:rsidR="00000000" w:rsidDel="00000000" w:rsidP="00000000" w:rsidRDefault="00000000" w:rsidRPr="00000000" w14:paraId="00000035">
      <w:pPr>
        <w:shd w:fill="ffffff" w:val="clear"/>
        <w:spacing w:after="220" w:lineRule="auto"/>
        <w:rPr>
          <w:color w:val="333333"/>
          <w:sz w:val="20"/>
          <w:szCs w:val="20"/>
        </w:rPr>
      </w:pPr>
      <w:r w:rsidDel="00000000" w:rsidR="00000000" w:rsidRPr="00000000">
        <w:rPr>
          <w:color w:val="333333"/>
          <w:sz w:val="20"/>
          <w:szCs w:val="20"/>
          <w:rtl w:val="0"/>
        </w:rPr>
        <w:t xml:space="preserve">NBLibraries@Alexander, College</w:t>
      </w:r>
    </w:p>
    <w:p w:rsidR="00000000" w:rsidDel="00000000" w:rsidP="00000000" w:rsidRDefault="00000000" w:rsidRPr="00000000" w14:paraId="00000036">
      <w:pPr>
        <w:shd w:fill="ffffff" w:val="clear"/>
        <w:spacing w:after="220" w:lineRule="auto"/>
        <w:rPr>
          <w:b w:val="1"/>
          <w:color w:val="333333"/>
          <w:sz w:val="24"/>
          <w:szCs w:val="24"/>
        </w:rPr>
      </w:pPr>
      <w:r w:rsidDel="00000000" w:rsidR="00000000" w:rsidRPr="00000000">
        <w:rPr>
          <w:rtl w:val="0"/>
        </w:rPr>
      </w:r>
    </w:p>
    <w:p w:rsidR="00000000" w:rsidDel="00000000" w:rsidP="00000000" w:rsidRDefault="00000000" w:rsidRPr="00000000" w14:paraId="00000037">
      <w:pPr>
        <w:shd w:fill="ffffff" w:val="clear"/>
        <w:spacing w:after="220" w:lineRule="auto"/>
        <w:rPr>
          <w:color w:val="333333"/>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11" Type="http://schemas.openxmlformats.org/officeDocument/2006/relationships/hyperlink" Target="https://software.rutgers.edu/product/3663%C2%A0" TargetMode="External"/><Relationship Id="rId10" Type="http://schemas.openxmlformats.org/officeDocument/2006/relationships/hyperlink" Target="https://rutgers.maps.arcgis.com/" TargetMode="External"/><Relationship Id="rId13" Type="http://schemas.openxmlformats.org/officeDocument/2006/relationships/hyperlink" Target="https://libcal.rutgers.edu/nblworkshops" TargetMode="External"/><Relationship Id="rId12" Type="http://schemas.openxmlformats.org/officeDocument/2006/relationships/hyperlink" Target="https://it.rutgers.edu/virtual-computer-labs/knowledgebase/accessing-virtual-computer-lab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tgers.maps.arcgis.com/" TargetMode="External"/><Relationship Id="rId15" Type="http://schemas.openxmlformats.org/officeDocument/2006/relationships/hyperlink" Target="https://www.esri.com/training/catalog/search/" TargetMode="External"/><Relationship Id="rId14" Type="http://schemas.openxmlformats.org/officeDocument/2006/relationships/hyperlink" Target="http://www.cpe.rutgers.edu/environmental/gis-geomatics-courses.html" TargetMode="External"/><Relationship Id="rId17" Type="http://schemas.openxmlformats.org/officeDocument/2006/relationships/hyperlink" Target="https://www.youtube.com/c/GeoDeltaLabs" TargetMode="External"/><Relationship Id="rId16" Type="http://schemas.openxmlformats.org/officeDocument/2006/relationships/hyperlink" Target="http://support.esri.com/index.cfm?fa=knowledgebase.gisDictionary.gateway" TargetMode="External"/><Relationship Id="rId5" Type="http://schemas.openxmlformats.org/officeDocument/2006/relationships/styles" Target="styles.xml"/><Relationship Id="rId19" Type="http://schemas.openxmlformats.org/officeDocument/2006/relationships/hyperlink" Target="https://ischoolonline.syr.edu/blog/gis-data/" TargetMode="External"/><Relationship Id="rId6" Type="http://schemas.openxmlformats.org/officeDocument/2006/relationships/hyperlink" Target="https://libguides.rutgers.edu/gis/ArcGIS" TargetMode="External"/><Relationship Id="rId18" Type="http://schemas.openxmlformats.org/officeDocument/2006/relationships/hyperlink" Target="https://gis.harvard.edu/tags/video" TargetMode="External"/><Relationship Id="rId7" Type="http://schemas.openxmlformats.org/officeDocument/2006/relationships/image" Target="media/image1.png"/><Relationship Id="rId8" Type="http://schemas.openxmlformats.org/officeDocument/2006/relationships/hyperlink" Target="https://software.rutger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