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Order:</w:t>
      </w:r>
      <w:r w:rsidDel="00000000" w:rsidR="00000000" w:rsidRPr="00000000">
        <w:rPr>
          <w:rtl w:val="0"/>
        </w:rPr>
        <w:t xml:space="preserve"> paceLocation, sensingTrue, LRL, URL, AtrAmp, VentApm, ATRPulseWidth, VentPulseWidth, ARP, VRP, </w:t>
      </w:r>
      <w:r w:rsidDel="00000000" w:rsidR="00000000" w:rsidRPr="00000000">
        <w:rPr>
          <w:rtl w:val="0"/>
        </w:rPr>
        <w:t xml:space="preserve">AtrSensitivity, VentSensitivity, AV Delay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4.5419847328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55"/>
        <w:gridCol w:w="1170"/>
        <w:gridCol w:w="1545"/>
        <w:gridCol w:w="1929.1603053435115"/>
        <w:gridCol w:w="1250.381679389313"/>
        <w:tblGridChange w:id="0">
          <w:tblGrid>
            <w:gridCol w:w="2025"/>
            <w:gridCol w:w="1455"/>
            <w:gridCol w:w="1170"/>
            <w:gridCol w:w="1545"/>
            <w:gridCol w:w="1929.1603053435115"/>
            <w:gridCol w:w="1250.3816793893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(Simulink)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[40,150]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URL** </w:t>
            </w:r>
            <w:r w:rsidDel="00000000" w:rsidR="00000000" w:rsidRPr="00000000">
              <w:rPr>
                <w:highlight w:val="yellow"/>
                <w:rtl w:val="0"/>
              </w:rPr>
              <w:t xml:space="preserve">MSR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sensingTrue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[0,1]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paceLocation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ATRpulseWidth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VENTpulseWidth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AtrSensitivity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(0-3.3V)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VentSensitivity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(0-3.3V)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 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[70,300]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short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rateAdaptiveTrue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Acc_threshold_1 (still)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Acc_threshold_2 (Walking)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Acc_threshold_3 (Running)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responseFactor***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[1,16]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reactionTime (</w:t>
            </w:r>
            <w:r w:rsidDel="00000000" w:rsidR="00000000" w:rsidRPr="00000000">
              <w:rPr>
                <w:highlight w:val="yellow"/>
                <w:rtl w:val="0"/>
              </w:rPr>
              <w:t xml:space="preserve">sec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[10,50]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recoveryTime (</w:t>
            </w:r>
            <w:r w:rsidDel="00000000" w:rsidR="00000000" w:rsidRPr="00000000">
              <w:rPr>
                <w:highlight w:val="yellow"/>
                <w:rtl w:val="0"/>
              </w:rPr>
              <w:t xml:space="preserve">sec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[60,960]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 short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144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4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