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8E44" w14:textId="6B7B4F77" w:rsidR="00183DCE" w:rsidRDefault="002C211F" w:rsidP="002C211F">
      <w:pPr>
        <w:pStyle w:val="Nzev"/>
        <w:spacing w:before="240" w:after="240"/>
      </w:pPr>
      <w:r>
        <w:t>Protokol k semestrální práci</w:t>
      </w:r>
    </w:p>
    <w:p w14:paraId="74A476E6" w14:textId="4A3DB473" w:rsidR="002C211F" w:rsidRPr="002C211F" w:rsidRDefault="002C211F" w:rsidP="002C211F">
      <w:pPr>
        <w:rPr>
          <w:szCs w:val="24"/>
        </w:rPr>
      </w:pPr>
      <w:r w:rsidRPr="002C211F">
        <w:rPr>
          <w:b/>
          <w:bCs/>
          <w:szCs w:val="24"/>
        </w:rPr>
        <w:t>Předmět:</w:t>
      </w:r>
      <w:r w:rsidRPr="002C211F">
        <w:rPr>
          <w:szCs w:val="24"/>
        </w:rPr>
        <w:t xml:space="preserve"> Úvod do programování a algoritmů</w:t>
      </w:r>
    </w:p>
    <w:p w14:paraId="3C4085E8" w14:textId="2DF327CF" w:rsidR="002C211F" w:rsidRPr="00A01584" w:rsidRDefault="002C211F" w:rsidP="002C211F">
      <w:pPr>
        <w:rPr>
          <w:szCs w:val="24"/>
        </w:rPr>
      </w:pPr>
      <w:r w:rsidRPr="002C211F">
        <w:rPr>
          <w:b/>
          <w:bCs/>
          <w:szCs w:val="24"/>
        </w:rPr>
        <w:t>Zadání:</w:t>
      </w:r>
      <w:r w:rsidR="00A01584">
        <w:rPr>
          <w:b/>
          <w:bCs/>
          <w:szCs w:val="24"/>
        </w:rPr>
        <w:t xml:space="preserve"> </w:t>
      </w:r>
      <w:r w:rsidR="00A01584">
        <w:rPr>
          <w:szCs w:val="24"/>
        </w:rPr>
        <w:t>S využitím Taylorova rozvoje vytvořte program pro výpočet přirozeného logaritmu.</w:t>
      </w:r>
    </w:p>
    <w:p w14:paraId="294C27D1" w14:textId="0CA6FF42" w:rsidR="002C211F" w:rsidRPr="002C211F" w:rsidRDefault="002C211F" w:rsidP="002C211F">
      <w:pPr>
        <w:rPr>
          <w:szCs w:val="24"/>
        </w:rPr>
      </w:pPr>
      <w:r w:rsidRPr="002C211F">
        <w:rPr>
          <w:b/>
          <w:bCs/>
          <w:szCs w:val="24"/>
        </w:rPr>
        <w:t>Vypracoval:</w:t>
      </w:r>
      <w:r w:rsidRPr="002C211F">
        <w:rPr>
          <w:szCs w:val="24"/>
        </w:rPr>
        <w:t xml:space="preserve"> Jiří Ingr</w:t>
      </w:r>
    </w:p>
    <w:p w14:paraId="7D9B4EC1" w14:textId="134B7AE8" w:rsidR="002C211F" w:rsidRDefault="002C211F" w:rsidP="002C211F">
      <w:pPr>
        <w:rPr>
          <w:szCs w:val="24"/>
        </w:rPr>
      </w:pPr>
      <w:r w:rsidRPr="002C211F">
        <w:rPr>
          <w:b/>
          <w:bCs/>
          <w:szCs w:val="24"/>
        </w:rPr>
        <w:t>Kruh:</w:t>
      </w:r>
      <w:r w:rsidRPr="002C211F">
        <w:rPr>
          <w:szCs w:val="24"/>
        </w:rPr>
        <w:t xml:space="preserve"> 159</w:t>
      </w:r>
    </w:p>
    <w:p w14:paraId="51B6C184" w14:textId="6B2AB75F" w:rsidR="002C211F" w:rsidRDefault="002C211F">
      <w:pPr>
        <w:rPr>
          <w:szCs w:val="24"/>
        </w:rPr>
      </w:pPr>
      <w:r>
        <w:rPr>
          <w:szCs w:val="24"/>
        </w:rPr>
        <w:br w:type="page"/>
      </w:r>
    </w:p>
    <w:p w14:paraId="4EFF63B9" w14:textId="644B028B" w:rsidR="00A01584" w:rsidRDefault="00A01584" w:rsidP="00A01584">
      <w:pPr>
        <w:pStyle w:val="Nadpis1"/>
      </w:pPr>
      <w:r>
        <w:lastRenderedPageBreak/>
        <w:t>Úvod</w:t>
      </w:r>
    </w:p>
    <w:p w14:paraId="2CAD803D" w14:textId="591AF2CA" w:rsidR="00A01584" w:rsidRPr="00A01584" w:rsidRDefault="00A01584" w:rsidP="00A01584">
      <w:r>
        <w:t xml:space="preserve">Zadáním úkolu je naprogramování Konzolové aplikace v programovacím jazyku C#, který vypočítá přibližnou hodnotu přirozeného logaritmu. Program umožnuje uživateli zadat jak </w:t>
      </w:r>
      <w:r w:rsidR="00AC0B50">
        <w:t>hodnotu, ve které chce přirozený logaritmus vypočítat, tak počet iterací, neboli počet členů Taylorova rozvoje, od čehož se odvíjí výsledná přesnost výpočtu. Program byl napsán programu Microsoft Visual Studio 2019.</w:t>
      </w:r>
    </w:p>
    <w:p w14:paraId="7B40EA85" w14:textId="78A4C30A" w:rsidR="00A01584" w:rsidRDefault="00A01584" w:rsidP="00A01584">
      <w:pPr>
        <w:pStyle w:val="Nadpis1"/>
      </w:pPr>
      <w:r>
        <w:t>Řešení</w:t>
      </w:r>
    </w:p>
    <w:p w14:paraId="63DB59AE" w14:textId="5D991330" w:rsidR="00AC0B50" w:rsidRDefault="00AC0B50" w:rsidP="00AC0B50">
      <w:r>
        <w:t>Cílem bylo vytvořit přehledný program pro výpočet přibližné hodnoty logaritmu v zadaném bodě, který má ošetřené uživatelské vstupy a možnost opakování funkce programu po ukončení výpočtu.</w:t>
      </w:r>
    </w:p>
    <w:p w14:paraId="5481FC3E" w14:textId="109401B8" w:rsidR="00D43D92" w:rsidRDefault="00D43D92" w:rsidP="00AC0B50">
      <w:r>
        <w:t>Pro začátek jsem vypočítal několik členů Taylorova rozvoje přirozeného logaritmu a přišel na jednoduchost jeho výpočtu. Poté jsem začal převádět algoritmus do programovacího jazyka.</w:t>
      </w:r>
    </w:p>
    <w:p w14:paraId="6482E384" w14:textId="1912A725" w:rsidR="00D43D92" w:rsidRDefault="00D43D92" w:rsidP="00AC0B50">
      <w:r>
        <w:t xml:space="preserve">Nejprve jsem deklaroval vstupní proměnné a vytvořil možnost zadat uživateli proměnnou x (která určí bod, ve kterém se vypočítá hodnota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>)</w:t>
      </w:r>
      <w:r>
        <w:t xml:space="preserve"> a počet členů (znamenající pořadí nejvyššího vypočítaného členu rozvoje).</w:t>
      </w:r>
    </w:p>
    <w:p w14:paraId="78BAE4CB" w14:textId="35518D46" w:rsidR="00F34695" w:rsidRPr="00583EA8" w:rsidRDefault="00D43D92" w:rsidP="00AC0B50">
      <w:pPr>
        <w:rPr>
          <w:rFonts w:eastAsiaTheme="minorEastAsia"/>
        </w:rPr>
      </w:pPr>
      <w:r>
        <w:t>Ve výpočetní části jsem nejprve zajistil jednodušší a přesnější způsob výpočtu. V první kroku se omezí zadaná hodnota čísla</w:t>
      </w:r>
      <w:r w:rsidR="00583EA8">
        <w:t xml:space="preserve"> tak, aby byla</w:t>
      </w:r>
      <w:r>
        <w:t xml:space="preserve"> vetší než 1 (pokud je číslo menší, převrátí se), což zapříčiní počítaní pouze s kladnými čísly. </w:t>
      </w:r>
      <w:r w:rsidR="00F34695">
        <w:t xml:space="preserve">Pro tuto část jsem vytvořil funkci </w:t>
      </w:r>
      <w:r w:rsidR="00F34695" w:rsidRPr="00F34695">
        <w:rPr>
          <w:i/>
          <w:iCs/>
        </w:rPr>
        <w:t>Prevraceni</w:t>
      </w:r>
      <w:r w:rsidR="00F34695">
        <w:t xml:space="preserve">, která zadané číslo převrátí nebo nechá v původním stavu. V dalším kroku jsem zadání podělil číslem </w:t>
      </w:r>
      <m:oMath>
        <m:r>
          <w:rPr>
            <w:rFonts w:ascii="Cambria Math" w:hAnsi="Cambria Math"/>
          </w:rPr>
          <m:t>e</m:t>
        </m:r>
      </m:oMath>
      <w:r w:rsidR="00F34695">
        <w:rPr>
          <w:rFonts w:eastAsiaTheme="minorEastAsia"/>
        </w:rPr>
        <w:t xml:space="preserve"> tolikrát, než byla jeho hodnota menší než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e</m:t>
            </m:r>
          </m:e>
        </m:rad>
      </m:oMath>
      <w:r w:rsidR="00F34695">
        <w:rPr>
          <w:rFonts w:eastAsiaTheme="minorEastAsia"/>
        </w:rPr>
        <w:t xml:space="preserve">, a v každém kroku přičetl jedničku do proměnné </w:t>
      </w:r>
      <w:r w:rsidR="00F34695" w:rsidRPr="00F34695">
        <w:rPr>
          <w:rFonts w:eastAsiaTheme="minorEastAsia"/>
          <w:i/>
          <w:iCs/>
        </w:rPr>
        <w:t>pocetE</w:t>
      </w:r>
      <w:r w:rsidR="00F34695">
        <w:rPr>
          <w:rFonts w:eastAsiaTheme="minorEastAsia"/>
          <w:i/>
          <w:iCs/>
        </w:rPr>
        <w:t xml:space="preserve">. </w:t>
      </w:r>
      <w:r w:rsidR="00583EA8">
        <w:rPr>
          <w:rFonts w:eastAsiaTheme="minorEastAsia"/>
        </w:rPr>
        <w:t>V této části jsem použil for</w:t>
      </w:r>
      <w:r w:rsidR="00802E95">
        <w:rPr>
          <w:rFonts w:eastAsiaTheme="minorEastAsia"/>
        </w:rPr>
        <w:t>-</w:t>
      </w:r>
      <w:r w:rsidR="00583EA8">
        <w:rPr>
          <w:rFonts w:eastAsiaTheme="minorEastAsia"/>
        </w:rPr>
        <w:t>cyklus.</w:t>
      </w:r>
    </w:p>
    <w:p w14:paraId="4D3D2A5F" w14:textId="450AF384" w:rsidR="00F34695" w:rsidRDefault="00F34695" w:rsidP="00AC0B50">
      <w:pPr>
        <w:rPr>
          <w:rFonts w:eastAsiaTheme="minorEastAsia"/>
        </w:rPr>
      </w:pPr>
      <w:r>
        <w:rPr>
          <w:rFonts w:eastAsiaTheme="minorEastAsia"/>
        </w:rPr>
        <w:t>Z</w:t>
      </w:r>
      <w:r w:rsidR="00583EA8">
        <w:rPr>
          <w:rFonts w:eastAsiaTheme="minorEastAsia"/>
        </w:rPr>
        <w:t>e vzniklé</w:t>
      </w:r>
      <w:r>
        <w:rPr>
          <w:rFonts w:eastAsiaTheme="minorEastAsia"/>
        </w:rPr>
        <w:t xml:space="preserve"> hodnoty jsem již vypočítal Taylorův rozvoj pomocí funkce </w:t>
      </w:r>
      <w:r w:rsidRPr="00F34695">
        <w:rPr>
          <w:rFonts w:eastAsiaTheme="minorEastAsia"/>
          <w:i/>
          <w:iCs/>
        </w:rPr>
        <w:t>Tayloruv_rozvoj</w:t>
      </w:r>
      <w:r>
        <w:rPr>
          <w:rFonts w:eastAsiaTheme="minorEastAsia"/>
        </w:rPr>
        <w:t xml:space="preserve">, v </w:t>
      </w:r>
      <w:r w:rsidR="00583EA8">
        <w:rPr>
          <w:rFonts w:eastAsiaTheme="minorEastAsia"/>
        </w:rPr>
        <w:t>níž</w:t>
      </w:r>
      <w:r>
        <w:rPr>
          <w:rFonts w:eastAsiaTheme="minorEastAsia"/>
        </w:rPr>
        <w:t xml:space="preserve"> je implementována funkce </w:t>
      </w:r>
      <w:r w:rsidRPr="00F34695">
        <w:rPr>
          <w:rFonts w:eastAsiaTheme="minorEastAsia"/>
          <w:i/>
          <w:iCs/>
        </w:rPr>
        <w:t>Tayloruv_clen</w:t>
      </w:r>
      <w:r>
        <w:rPr>
          <w:rFonts w:eastAsiaTheme="minorEastAsia"/>
        </w:rPr>
        <w:t>, které podle zadaných údajů vypočítají přibližnou hodnotu</w:t>
      </w:r>
      <w:r w:rsidR="00583EA8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. K výsledku se nakonec přičte proměnná </w:t>
      </w:r>
      <w:r>
        <w:rPr>
          <w:rFonts w:eastAsiaTheme="minorEastAsia"/>
          <w:i/>
          <w:iCs/>
        </w:rPr>
        <w:t>pocetE</w:t>
      </w:r>
      <w:r w:rsidR="00583EA8">
        <w:rPr>
          <w:rFonts w:eastAsiaTheme="minorEastAsia"/>
        </w:rPr>
        <w:t>.</w:t>
      </w:r>
      <w:r>
        <w:rPr>
          <w:rFonts w:eastAsiaTheme="minorEastAsia"/>
          <w:i/>
          <w:iCs/>
        </w:rPr>
        <w:t xml:space="preserve"> P</w:t>
      </w:r>
      <w:r>
        <w:rPr>
          <w:rFonts w:eastAsiaTheme="minorEastAsia"/>
        </w:rPr>
        <w:t>okud bylo číslo převráceno, výsledku se změní znaménko.</w:t>
      </w:r>
      <w:r w:rsidR="007F2B24">
        <w:rPr>
          <w:rFonts w:eastAsiaTheme="minorEastAsia"/>
        </w:rPr>
        <w:t xml:space="preserve"> Následně se vypočítaná hodnota vypíše.</w:t>
      </w:r>
    </w:p>
    <w:p w14:paraId="4682576C" w14:textId="63424411" w:rsidR="00583EA8" w:rsidRPr="00583EA8" w:rsidRDefault="00583EA8" w:rsidP="00AC0B50">
      <w:pPr>
        <w:rPr>
          <w:rFonts w:eastAsiaTheme="minorEastAsia"/>
        </w:rPr>
      </w:pPr>
      <w:r>
        <w:rPr>
          <w:rFonts w:eastAsiaTheme="minorEastAsia"/>
        </w:rPr>
        <w:t xml:space="preserve">Nakonec jsem ošetřil uživatelské vstupy, jak ošetřením definičního oboru funkce, tak využitím podmínek </w:t>
      </w:r>
      <w:r>
        <w:rPr>
          <w:rFonts w:eastAsiaTheme="minorEastAsia"/>
          <w:i/>
          <w:iCs/>
        </w:rPr>
        <w:t xml:space="preserve">FormatException </w:t>
      </w:r>
      <w:r>
        <w:rPr>
          <w:rFonts w:eastAsiaTheme="minorEastAsia"/>
        </w:rPr>
        <w:t xml:space="preserve">(pro zadání „nezpracovatelné hodnoty“) a </w:t>
      </w:r>
      <w:r>
        <w:rPr>
          <w:rFonts w:eastAsiaTheme="minorEastAsia"/>
          <w:i/>
          <w:iCs/>
        </w:rPr>
        <w:t>Exception</w:t>
      </w:r>
      <w:r>
        <w:rPr>
          <w:rFonts w:eastAsiaTheme="minorEastAsia"/>
        </w:rPr>
        <w:t xml:space="preserve"> (obecná podmínka) a vytvořil cyklus při dokončení výpočtu, který </w:t>
      </w:r>
      <w:r w:rsidR="007F2B24">
        <w:rPr>
          <w:rFonts w:eastAsiaTheme="minorEastAsia"/>
        </w:rPr>
        <w:t>umožňuje</w:t>
      </w:r>
      <w:r>
        <w:rPr>
          <w:rFonts w:eastAsiaTheme="minorEastAsia"/>
        </w:rPr>
        <w:t xml:space="preserve"> vrátit se na začátek programu.</w:t>
      </w:r>
    </w:p>
    <w:p w14:paraId="16ECC585" w14:textId="081A3B46" w:rsidR="00F34695" w:rsidRPr="00610BFA" w:rsidRDefault="00D05EDD" w:rsidP="00AC0B50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POZN.: </w:t>
      </w:r>
      <w:r w:rsidR="00F34695">
        <w:rPr>
          <w:rFonts w:eastAsiaTheme="minorEastAsia"/>
        </w:rPr>
        <w:t xml:space="preserve">Funkce </w:t>
      </w:r>
      <w:r w:rsidR="00610BFA">
        <w:rPr>
          <w:rFonts w:eastAsiaTheme="minorEastAsia"/>
          <w:i/>
          <w:iCs/>
        </w:rPr>
        <w:t>Tayloruv_clen</w:t>
      </w:r>
      <w:r w:rsidR="00610BFA">
        <w:rPr>
          <w:rFonts w:eastAsiaTheme="minorEastAsia"/>
        </w:rPr>
        <w:t xml:space="preserve">, </w:t>
      </w:r>
      <w:r w:rsidR="00610BFA">
        <w:rPr>
          <w:rFonts w:eastAsiaTheme="minorEastAsia"/>
          <w:i/>
          <w:iCs/>
        </w:rPr>
        <w:t>Tayloruv_rozvoj</w:t>
      </w:r>
      <w:r w:rsidR="00610BFA">
        <w:rPr>
          <w:rFonts w:eastAsiaTheme="minorEastAsia"/>
        </w:rPr>
        <w:t xml:space="preserve"> a </w:t>
      </w:r>
      <w:r w:rsidR="00610BFA">
        <w:rPr>
          <w:rFonts w:eastAsiaTheme="minorEastAsia"/>
          <w:i/>
          <w:iCs/>
        </w:rPr>
        <w:t xml:space="preserve">Prevraceni </w:t>
      </w:r>
      <w:r w:rsidR="00610BFA">
        <w:rPr>
          <w:rFonts w:eastAsiaTheme="minorEastAsia"/>
        </w:rPr>
        <w:t xml:space="preserve">jsou součástí třídy </w:t>
      </w:r>
      <w:r w:rsidR="00610BFA">
        <w:rPr>
          <w:rFonts w:eastAsiaTheme="minorEastAsia"/>
          <w:i/>
          <w:iCs/>
        </w:rPr>
        <w:t>Funkce.</w:t>
      </w:r>
    </w:p>
    <w:p w14:paraId="4CB78735" w14:textId="07ACF888" w:rsidR="00B37505" w:rsidRDefault="00A01584" w:rsidP="00B37505">
      <w:pPr>
        <w:pStyle w:val="Nadpis1"/>
      </w:pPr>
      <w:r>
        <w:t>Kód programu</w:t>
      </w:r>
    </w:p>
    <w:p w14:paraId="11C73F78" w14:textId="6D7BC118" w:rsidR="00A11707" w:rsidRPr="00A11707" w:rsidRDefault="00A11707" w:rsidP="00A11707">
      <w:pPr>
        <w:rPr>
          <w:b/>
          <w:bCs/>
        </w:rPr>
      </w:pPr>
      <w:r w:rsidRPr="00A11707">
        <w:rPr>
          <w:b/>
          <w:bCs/>
        </w:rPr>
        <w:t>Kód třídy program:</w:t>
      </w:r>
    </w:p>
    <w:p w14:paraId="35531877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DE5071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0D645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Semestralni_konzolova_aplikace</w:t>
      </w:r>
    </w:p>
    <w:p w14:paraId="66E8D906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DAB1B8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9E0A0F6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8BAAEC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E290A5B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7F311A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počáteční popis prgramu</w:t>
      </w:r>
    </w:p>
    <w:p w14:paraId="158BAFCE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Console.ForegroundColor = ConsoleColor.DarkBlue;</w:t>
      </w:r>
    </w:p>
    <w:p w14:paraId="2AE420E4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"Program na výpočet přibližné hodnoty funkce ln(x) v daném bodě (pomocí taylorova rozvoje).\n"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EA75E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Console.ResetColor();</w:t>
      </w:r>
    </w:p>
    <w:p w14:paraId="6EF78122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1FA34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cyklus pro opakování funkce programu, pokud uživatel zvolí možnost dalšího výpočtu</w:t>
      </w:r>
    </w:p>
    <w:p w14:paraId="3A885251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CAB476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uživatelský vstup hodnoty x</w:t>
      </w:r>
    </w:p>
    <w:p w14:paraId="6D79CDD5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vstupX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A62B5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79099D2E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testVstupuX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FEF6A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(testVstupuX)</w:t>
      </w:r>
    </w:p>
    <w:p w14:paraId="29F0792B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65414A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ošetření a přetypování vstupu hodnoty x</w:t>
      </w:r>
    </w:p>
    <w:p w14:paraId="0C866A9F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BB51078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C459E5B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"Zadejte hodnotu x (x &gt; 0):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D8C137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vstupX = Console.ReadLine();</w:t>
      </w:r>
    </w:p>
    <w:p w14:paraId="47794D5C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.Parse(vstupX);</w:t>
      </w:r>
    </w:p>
    <w:p w14:paraId="139993A6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ošetření definičního oboru ln(x)</w:t>
      </w:r>
    </w:p>
    <w:p w14:paraId="05C1F6E3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0)</w:t>
      </w:r>
    </w:p>
    <w:p w14:paraId="7D29230D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 testVstupuX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329998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3B1709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   </w:t>
      </w:r>
      <w:r>
        <w:rPr>
          <w:rFonts w:ascii="Consolas" w:hAnsi="Consolas" w:cs="Consolas"/>
          <w:color w:val="008000"/>
          <w:sz w:val="19"/>
          <w:szCs w:val="19"/>
        </w:rPr>
        <w:t>// pokud je vstup mimo definiční obor ln(x) zobrazí se chybová hláška</w:t>
      </w:r>
    </w:p>
    <w:p w14:paraId="03EFA4AA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Console.ForegroundColor = ConsoleColor.Red;</w:t>
      </w:r>
    </w:p>
    <w:p w14:paraId="1B8CD2EB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 tuto hodnotu není funkce ln(x) definovaná. D(f) = (0; nekonečno)\nZadejte hodnotu z definičního oboru."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44DF4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Console.ResetColor();</w:t>
      </w:r>
    </w:p>
    <w:p w14:paraId="62AF2F2E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5B1D19F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1C3BFC4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(FormatException) </w:t>
      </w:r>
      <w:r>
        <w:rPr>
          <w:rFonts w:ascii="Consolas" w:hAnsi="Consolas" w:cs="Consolas"/>
          <w:color w:val="008000"/>
          <w:sz w:val="19"/>
          <w:szCs w:val="19"/>
        </w:rPr>
        <w:t>// ošetření formátu vstupu</w:t>
      </w:r>
    </w:p>
    <w:p w14:paraId="0DA0978D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4E2AB6D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Console.ForegroundColor = ConsoleColor.Red;</w:t>
      </w:r>
    </w:p>
    <w:p w14:paraId="66D75F12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"Hodna není ve správném formátu.\nZkuste to znovu."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6713A5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Console.ResetColor();</w:t>
      </w:r>
    </w:p>
    <w:p w14:paraId="6069A689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026D0E0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 </w:t>
      </w:r>
      <w:r>
        <w:rPr>
          <w:rFonts w:ascii="Consolas" w:hAnsi="Consolas" w:cs="Consolas"/>
          <w:color w:val="008000"/>
          <w:sz w:val="19"/>
          <w:szCs w:val="19"/>
        </w:rPr>
        <w:t>// obecná podmínka</w:t>
      </w:r>
    </w:p>
    <w:p w14:paraId="7C280BEB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75E41D1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Console.ForegroundColor = ConsoleColor.Red;</w:t>
      </w:r>
    </w:p>
    <w:p w14:paraId="660FA3C0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"Něco se nepovedlo.\nZkuste to znovu."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09D8C4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Console.ResetColor();</w:t>
      </w:r>
    </w:p>
    <w:p w14:paraId="71CD8CC6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59E8343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1E85F8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 </w:t>
      </w:r>
      <w:r>
        <w:rPr>
          <w:rFonts w:ascii="Consolas" w:hAnsi="Consolas" w:cs="Consolas"/>
          <w:color w:val="008000"/>
          <w:sz w:val="19"/>
          <w:szCs w:val="19"/>
        </w:rPr>
        <w:t>// estetická mezera</w:t>
      </w:r>
    </w:p>
    <w:p w14:paraId="770652D5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4AA1E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uživatelský vstup počtu členů rozvoje</w:t>
      </w:r>
    </w:p>
    <w:p w14:paraId="701F1ABC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vstupPocetClenu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19654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pocetClenu = 0;</w:t>
      </w:r>
    </w:p>
    <w:p w14:paraId="7901146A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testVstupuPocetClenu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9291C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(testVstupuPocetClenu)</w:t>
      </w:r>
    </w:p>
    <w:p w14:paraId="782AE1B9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226C25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ošetření a přetypování vstupu počtu členů</w:t>
      </w:r>
    </w:p>
    <w:p w14:paraId="639B9DAF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3FD1F09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09C7BA8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"Zadejte počet členů taylorova rozvoje: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09847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vstupPocetClenu = Console.ReadLine();</w:t>
      </w:r>
    </w:p>
    <w:p w14:paraId="5F1E90C4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pocetClenu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.Parse(vstupPocetClenu);</w:t>
      </w:r>
    </w:p>
    <w:p w14:paraId="32A4A4A8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ošetření hodnoty počtu členů rozvoje</w:t>
      </w:r>
    </w:p>
    <w:p w14:paraId="714D7CF9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(pocetClenu &gt; 0)</w:t>
      </w:r>
    </w:p>
    <w:p w14:paraId="44C04249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testVstupuPocetClenu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BBEAB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8E58ED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   </w:t>
      </w:r>
      <w:r>
        <w:rPr>
          <w:rFonts w:ascii="Consolas" w:hAnsi="Consolas" w:cs="Consolas"/>
          <w:color w:val="008000"/>
          <w:sz w:val="19"/>
          <w:szCs w:val="19"/>
        </w:rPr>
        <w:t>// chybová hláška se zobrazí, pokud uživatel zadá číslo &lt;= 0</w:t>
      </w:r>
    </w:p>
    <w:p w14:paraId="26F6356B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Console.ForegroundColor = ConsoleColor.Red;</w:t>
      </w:r>
    </w:p>
    <w:p w14:paraId="4E6C21FC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"Neplatné číslo.\nZadejte celé číslo vetší než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60B1C4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Console.ResetColor();</w:t>
      </w:r>
    </w:p>
    <w:p w14:paraId="0990714A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556E97F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24856CB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(FormatException) </w:t>
      </w:r>
      <w:r>
        <w:rPr>
          <w:rFonts w:ascii="Consolas" w:hAnsi="Consolas" w:cs="Consolas"/>
          <w:color w:val="008000"/>
          <w:sz w:val="19"/>
          <w:szCs w:val="19"/>
        </w:rPr>
        <w:t>// ošetření formátu vstupu</w:t>
      </w:r>
    </w:p>
    <w:p w14:paraId="5C36A9A6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817218B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Console.ForegroundColor = ConsoleColor.Red;</w:t>
      </w:r>
    </w:p>
    <w:p w14:paraId="6A6E9BF9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"Hodna není ve správném formátu.\nZadejte celé číslo větší než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628E6D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Console.ResetColor();</w:t>
      </w:r>
    </w:p>
    <w:p w14:paraId="4FFEC5D0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BF78AB6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 </w:t>
      </w:r>
      <w:r>
        <w:rPr>
          <w:rFonts w:ascii="Consolas" w:hAnsi="Consolas" w:cs="Consolas"/>
          <w:color w:val="008000"/>
          <w:sz w:val="19"/>
          <w:szCs w:val="19"/>
        </w:rPr>
        <w:t>// obecná podmínka</w:t>
      </w:r>
    </w:p>
    <w:p w14:paraId="62915343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C3427F3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Console.ForegroundColor = ConsoleColor.Red;</w:t>
      </w:r>
    </w:p>
    <w:p w14:paraId="77ED83B8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"Něco se nepovedlo.\nZkuste to znovu."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32027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Console.ResetColor();</w:t>
      </w:r>
    </w:p>
    <w:p w14:paraId="3D55712D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1E3B2AD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4A5CD4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823E2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potvrzení uživatelského vstupu</w:t>
      </w:r>
    </w:p>
    <w:p w14:paraId="40E55A09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Console.ForegroundColor = ConsoleColor.Yellow;</w:t>
      </w:r>
    </w:p>
    <w:p w14:paraId="39BBE94E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"\nVypočítám pomocí {0} členů taylorova rozvoje hodnotu ln({1})."</w:t>
      </w:r>
      <w:r>
        <w:rPr>
          <w:rFonts w:ascii="Consolas" w:hAnsi="Consolas" w:cs="Consolas"/>
          <w:color w:val="000000"/>
          <w:sz w:val="19"/>
          <w:szCs w:val="19"/>
        </w:rPr>
        <w:t>, pocetClenu, x);</w:t>
      </w:r>
    </w:p>
    <w:p w14:paraId="78F22D99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Console.ResetColor();</w:t>
      </w:r>
    </w:p>
    <w:p w14:paraId="7DCC45BB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C2094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pokračování k výpočtu (aby si uživatel mohl zkontrolovat své zadání)</w:t>
      </w:r>
    </w:p>
    <w:p w14:paraId="209A9B2B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 pokračování stikněte Enter...\n"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3F8C72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(Console.ReadKey().Key != ConsoleKey.Enter) { }</w:t>
      </w:r>
    </w:p>
    <w:p w14:paraId="2EFBEAB9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897F9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VÝPOČET</w:t>
      </w:r>
    </w:p>
    <w:p w14:paraId="749AD9FC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pokud x náleží (0; 1) převrátí se jeho hodnota</w:t>
      </w:r>
    </w:p>
    <w:p w14:paraId="73A99107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mezivypocet1 = Funkce.Prevraceni(x);</w:t>
      </w:r>
    </w:p>
    <w:p w14:paraId="4B2DBCBE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prevraceno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EA0F6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(mezivypocet1 == x)</w:t>
      </w:r>
    </w:p>
    <w:p w14:paraId="2A61D256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prevraceno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F0656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2C397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proměnná x se dělí eulerovým číslem, až než je menší než jeho hodnota</w:t>
      </w:r>
    </w:p>
    <w:p w14:paraId="20867A75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pocetE = 0;</w:t>
      </w:r>
    </w:p>
    <w:p w14:paraId="6214A50E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 = Math.Exp(1);</w:t>
      </w:r>
    </w:p>
    <w:p w14:paraId="4D0D0006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odmocninaE = 1.6488; </w:t>
      </w:r>
      <w:r>
        <w:rPr>
          <w:rFonts w:ascii="Consolas" w:hAnsi="Consolas" w:cs="Consolas"/>
          <w:color w:val="008000"/>
          <w:sz w:val="19"/>
          <w:szCs w:val="19"/>
        </w:rPr>
        <w:t>// odmocnina z e</w:t>
      </w:r>
    </w:p>
    <w:p w14:paraId="06C6BC47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(mezivypocet1 &gt; odmocninaE)</w:t>
      </w:r>
    </w:p>
    <w:p w14:paraId="113197F5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9F5344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mezivypocet1 /= e;</w:t>
      </w:r>
    </w:p>
    <w:p w14:paraId="194A3990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pocetE++;</w:t>
      </w:r>
    </w:p>
    <w:p w14:paraId="4F8F0554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CC5450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B5104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výpočet přibližné hodnoty pomocí taylorova rozvoje</w:t>
      </w:r>
    </w:p>
    <w:p w14:paraId="63EFB2A9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mezivypocet2 = Funkce.Tayloruv_rozvoj(mezivypocet1, pocetClenu);</w:t>
      </w:r>
    </w:p>
    <w:p w14:paraId="7DA5DDAD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61F58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k mezivýsledku se přičte proměnná pocetE</w:t>
      </w:r>
    </w:p>
    <w:p w14:paraId="3A5D6995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mezivypocet3 = mezivypocet2 + pocetE;</w:t>
      </w:r>
    </w:p>
    <w:p w14:paraId="2CA84136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A846A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výsledek se převrátí zpět v případě, že se výše jeho hodnota převrátila</w:t>
      </w:r>
    </w:p>
    <w:p w14:paraId="5316C181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vysledek;</w:t>
      </w:r>
    </w:p>
    <w:p w14:paraId="2B0A5A64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(prevraceno)</w:t>
      </w:r>
    </w:p>
    <w:p w14:paraId="473A70B7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vysledek = -mezivypocet3;</w:t>
      </w:r>
    </w:p>
    <w:p w14:paraId="2802F3C6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4EBDDC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vysledek = mezivypocet3;</w:t>
      </w:r>
    </w:p>
    <w:p w14:paraId="2BD66CFA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F744E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vypsání hodnoty uživateli</w:t>
      </w:r>
    </w:p>
    <w:p w14:paraId="3DBDCB19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"Hodnota ln({0}) s danou přesnotí je přibližně: "</w:t>
      </w:r>
      <w:r>
        <w:rPr>
          <w:rFonts w:ascii="Consolas" w:hAnsi="Consolas" w:cs="Consolas"/>
          <w:color w:val="000000"/>
          <w:sz w:val="19"/>
          <w:szCs w:val="19"/>
        </w:rPr>
        <w:t>, vstupX);</w:t>
      </w:r>
    </w:p>
    <w:p w14:paraId="3525541A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Console.ForegroundColor = ConsoleColor.Green;</w:t>
      </w:r>
    </w:p>
    <w:p w14:paraId="74183100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Console.WriteLine(vysledek);</w:t>
      </w:r>
    </w:p>
    <w:p w14:paraId="5F1CB8BF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Console.ResetColor();</w:t>
      </w:r>
    </w:p>
    <w:p w14:paraId="6BE85904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BE24B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příkaz pro ukončení programu klávesou Esc</w:t>
      </w:r>
    </w:p>
    <w:p w14:paraId="1C152A32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"\nPro ukončení porgramu stiskni klávesu Esc, Nový výpočet spustíte stiknutím libovolné jiné klávesy...\n"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00768F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(Console.ReadKey().Key != ConsoleKey.Escape);</w:t>
      </w:r>
    </w:p>
    <w:p w14:paraId="73D14734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A58E73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56B5A7" w14:textId="3FABA8CF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77E70A" w14:textId="0DE73C4F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155B9" w14:textId="24DFB716" w:rsidR="00A11707" w:rsidRPr="00A11707" w:rsidRDefault="00A11707" w:rsidP="00A11707">
      <w:pPr>
        <w:rPr>
          <w:b/>
          <w:bCs/>
        </w:rPr>
      </w:pPr>
      <w:r w:rsidRPr="00A11707">
        <w:rPr>
          <w:b/>
          <w:bCs/>
        </w:rPr>
        <w:t>Kód třídy funkce:</w:t>
      </w:r>
    </w:p>
    <w:p w14:paraId="382DC623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1710E5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2EFF569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AA69D48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C885B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Semestralni_konzolova_aplikace</w:t>
      </w:r>
    </w:p>
    <w:p w14:paraId="7137E38C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215F8F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Funkce</w:t>
      </w:r>
    </w:p>
    <w:p w14:paraId="035BA16F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4CC071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vypocet taylorova clenu</w:t>
      </w:r>
    </w:p>
    <w:p w14:paraId="347F93D5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Tayloruv_clen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promenna,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poradiClenu) </w:t>
      </w:r>
      <w:r>
        <w:rPr>
          <w:rFonts w:ascii="Consolas" w:hAnsi="Consolas" w:cs="Consolas"/>
          <w:color w:val="008000"/>
          <w:sz w:val="19"/>
          <w:szCs w:val="19"/>
        </w:rPr>
        <w:t>// vstupem je vstpní hodnota x a pořadí členu rozvoje</w:t>
      </w:r>
    </w:p>
    <w:p w14:paraId="1D5711B2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</w:rPr>
        <w:t>// výpočet čitatele členu taylorova rozvoje</w:t>
      </w:r>
    </w:p>
    <w:p w14:paraId="304E9FCC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citatel = 1;</w:t>
      </w:r>
    </w:p>
    <w:p w14:paraId="53552F8C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poradiClenu; i++)</w:t>
      </w:r>
    </w:p>
    <w:p w14:paraId="060DF0EB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E01FCA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citatel = citatel * (promenna - 1);</w:t>
      </w:r>
    </w:p>
    <w:p w14:paraId="34307FF8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AA2309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výpočet jmenovatele členu taylorova rozvoje</w:t>
      </w:r>
    </w:p>
    <w:p w14:paraId="710EF738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jmenovatel = poradiClenu;</w:t>
      </w:r>
    </w:p>
    <w:p w14:paraId="662F0F36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clen = citatel / jmenovatel;</w:t>
      </w:r>
    </w:p>
    <w:p w14:paraId="36676BCD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znaménko členu (ale se každý lichý člen přičetl a každý sudý odečetl)</w:t>
      </w:r>
    </w:p>
    <w:p w14:paraId="389F6181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(poradiClenu % 2 == 0)</w:t>
      </w:r>
    </w:p>
    <w:p w14:paraId="556C5705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clen = -clen;</w:t>
      </w:r>
    </w:p>
    <w:p w14:paraId="38534DC2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clen; </w:t>
      </w:r>
      <w:r>
        <w:rPr>
          <w:rFonts w:ascii="Consolas" w:hAnsi="Consolas" w:cs="Consolas"/>
          <w:color w:val="008000"/>
          <w:sz w:val="19"/>
          <w:szCs w:val="19"/>
        </w:rPr>
        <w:t>// vrací hodnotu jednoho členu taylorova rozvoje</w:t>
      </w:r>
    </w:p>
    <w:p w14:paraId="6EDAD760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857E27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576D0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vypocet taylorova rozvoje</w:t>
      </w:r>
    </w:p>
    <w:p w14:paraId="6BEBB877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Tayloruv_rozvoj(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promenna,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pocetClenu)</w:t>
      </w:r>
    </w:p>
    <w:p w14:paraId="4D10A231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2B2079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rozvoj = 0;</w:t>
      </w:r>
    </w:p>
    <w:p w14:paraId="1B89804D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pocetClenu; j++) </w:t>
      </w:r>
      <w:r>
        <w:rPr>
          <w:rFonts w:ascii="Consolas" w:hAnsi="Consolas" w:cs="Consolas"/>
          <w:color w:val="008000"/>
          <w:sz w:val="19"/>
          <w:szCs w:val="19"/>
        </w:rPr>
        <w:t>// cyklus pro přičítání jednotlivých členu taylorova rozvoje</w:t>
      </w:r>
    </w:p>
    <w:p w14:paraId="050BC23F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27AE2C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rozvoj = rozvoj + Tayloruv_clen(promenna, j + 1); </w:t>
      </w:r>
      <w:r>
        <w:rPr>
          <w:rFonts w:ascii="Consolas" w:hAnsi="Consolas" w:cs="Consolas"/>
          <w:color w:val="008000"/>
          <w:sz w:val="19"/>
          <w:szCs w:val="19"/>
        </w:rPr>
        <w:t>// funkce Tayloruv_clen výše</w:t>
      </w:r>
    </w:p>
    <w:p w14:paraId="2051AC2C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846D3D2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rozvoj; </w:t>
      </w:r>
      <w:r>
        <w:rPr>
          <w:rFonts w:ascii="Consolas" w:hAnsi="Consolas" w:cs="Consolas"/>
          <w:color w:val="008000"/>
          <w:sz w:val="19"/>
          <w:szCs w:val="19"/>
        </w:rPr>
        <w:t>// vrátí výslednou hodnotu taylorova rozvoje vypočítaného na zadaný počet iterací</w:t>
      </w:r>
    </w:p>
    <w:p w14:paraId="50391633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15868F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7E23C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prevraceni hodnoty pokud je hodnota menší než 1</w:t>
      </w:r>
    </w:p>
    <w:p w14:paraId="3A0ED9CF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Prevraceni(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promenna)</w:t>
      </w:r>
    </w:p>
    <w:p w14:paraId="66C6B503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1B139F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(promenna &lt; 1) </w:t>
      </w:r>
      <w:r>
        <w:rPr>
          <w:rFonts w:ascii="Consolas" w:hAnsi="Consolas" w:cs="Consolas"/>
          <w:color w:val="008000"/>
          <w:sz w:val="19"/>
          <w:szCs w:val="19"/>
        </w:rPr>
        <w:t>// pokud je hodnota menší než nula, převrátí se</w:t>
      </w:r>
    </w:p>
    <w:p w14:paraId="59CCAB4E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D4A295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promenna = 1 / promenna;</w:t>
      </w:r>
    </w:p>
    <w:p w14:paraId="476E0066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1233D3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</w:rPr>
        <w:t>// pokud je větší než 0, zůstne stejná</w:t>
      </w:r>
    </w:p>
    <w:p w14:paraId="6F5B1FA2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promenna; </w:t>
      </w:r>
      <w:r>
        <w:rPr>
          <w:rFonts w:ascii="Consolas" w:hAnsi="Consolas" w:cs="Consolas"/>
          <w:color w:val="008000"/>
          <w:sz w:val="19"/>
          <w:szCs w:val="19"/>
        </w:rPr>
        <w:t>// metoda vrací stejnou vstupní hodnotu, nebo převrácenou vstupní hodnotu</w:t>
      </w:r>
    </w:p>
    <w:p w14:paraId="15D97EF8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E89FF9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4DEFEC" w14:textId="77777777" w:rsidR="00A11707" w:rsidRDefault="00A11707" w:rsidP="00A1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7F900C" w14:textId="77777777" w:rsidR="00A11707" w:rsidRDefault="00A11707" w:rsidP="00A11707"/>
    <w:p w14:paraId="47C730D2" w14:textId="77777777" w:rsidR="00FC4277" w:rsidRPr="00FC4277" w:rsidRDefault="00FC4277" w:rsidP="00FC4277"/>
    <w:p w14:paraId="58DC8633" w14:textId="0F53A57E" w:rsidR="00A01584" w:rsidRDefault="00A01584" w:rsidP="00A01584">
      <w:pPr>
        <w:pStyle w:val="Nadpis1"/>
      </w:pPr>
      <w:r>
        <w:t>Ukázka programu v Console Application</w:t>
      </w:r>
    </w:p>
    <w:p w14:paraId="67592961" w14:textId="7E104DAF" w:rsidR="00AC089B" w:rsidRDefault="00AC089B" w:rsidP="00AC089B">
      <w:pPr>
        <w:keepNext/>
        <w:spacing w:before="240" w:after="80"/>
        <w:rPr>
          <w:b/>
          <w:bCs/>
        </w:rPr>
      </w:pPr>
      <w:r w:rsidRPr="00AC089B">
        <w:rPr>
          <w:b/>
          <w:bCs/>
        </w:rPr>
        <w:t>Ukázka základních funkcí programu:</w:t>
      </w:r>
    </w:p>
    <w:p w14:paraId="52813BC4" w14:textId="46758935" w:rsidR="00AC089B" w:rsidRPr="00AC089B" w:rsidRDefault="004E1977" w:rsidP="00AC089B">
      <w:pPr>
        <w:keepNext/>
        <w:spacing w:before="120" w:after="0"/>
      </w:pPr>
      <w:r>
        <w:t xml:space="preserve">Program nejprve vypíše text s informací o svojí funkci a vybídne uživatele k zadání prvního vstupu, kterým je </w:t>
      </w:r>
      <w:r w:rsidR="00AC089B">
        <w:t>hodnot</w:t>
      </w:r>
      <w:r>
        <w:t>a</w:t>
      </w:r>
      <w:r w:rsidR="00AC089B">
        <w:t xml:space="preserve"> </w:t>
      </w:r>
      <m:oMath>
        <m:r>
          <w:rPr>
            <w:rFonts w:ascii="Cambria Math" w:hAnsi="Cambria Math"/>
          </w:rPr>
          <m:t>x</m:t>
        </m:r>
      </m:oMath>
      <w:r w:rsidR="00AC089B">
        <w:rPr>
          <w:rFonts w:eastAsiaTheme="minorEastAsia"/>
        </w:rPr>
        <w:t xml:space="preserve"> pro výpočet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(viz obr. 1)</w:t>
      </w:r>
      <w:r w:rsidR="00AC089B">
        <w:rPr>
          <w:rFonts w:eastAsiaTheme="minorEastAsia"/>
        </w:rPr>
        <w:t>:</w:t>
      </w:r>
    </w:p>
    <w:p w14:paraId="4106897D" w14:textId="77777777" w:rsidR="004E1977" w:rsidRDefault="00AC089B" w:rsidP="004E1977">
      <w:pPr>
        <w:keepNext/>
        <w:spacing w:after="80"/>
      </w:pPr>
      <w:r w:rsidRPr="00AC089B">
        <w:rPr>
          <w:noProof/>
        </w:rPr>
        <w:drawing>
          <wp:inline distT="0" distB="0" distL="0" distR="0" wp14:anchorId="766B59B6" wp14:editId="15FCCFFD">
            <wp:extent cx="5760720" cy="470535"/>
            <wp:effectExtent l="19050" t="19050" r="11430" b="2476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692F8" w14:textId="4623555F" w:rsidR="00AC089B" w:rsidRDefault="004E1977" w:rsidP="004E1977">
      <w:pPr>
        <w:pStyle w:val="Titulek"/>
        <w:jc w:val="right"/>
      </w:pPr>
      <w:r>
        <w:t xml:space="preserve">obr. </w:t>
      </w:r>
      <w:fldSimple w:instr=" SEQ obr. \* ARABIC ">
        <w:r w:rsidR="00802E95">
          <w:rPr>
            <w:noProof/>
          </w:rPr>
          <w:t>1</w:t>
        </w:r>
      </w:fldSimple>
      <w:r>
        <w:t xml:space="preserve"> - Vstup 1</w:t>
      </w:r>
    </w:p>
    <w:p w14:paraId="698D78B7" w14:textId="2FF29053" w:rsidR="00FF0745" w:rsidRDefault="00CC463F" w:rsidP="00AC089B">
      <w:pPr>
        <w:keepNext/>
        <w:spacing w:after="80"/>
      </w:pPr>
      <w:r>
        <w:t>Dále program vyžaduje zadání druhého uživatelského vstupu s přesností vypočtu (viz obr. 2)</w:t>
      </w:r>
      <w:r w:rsidR="00AC089B">
        <w:t>:</w:t>
      </w:r>
    </w:p>
    <w:p w14:paraId="25A22468" w14:textId="77777777" w:rsidR="00CC463F" w:rsidRDefault="00AC089B" w:rsidP="00CC463F">
      <w:pPr>
        <w:keepNext/>
        <w:spacing w:after="80"/>
      </w:pPr>
      <w:r w:rsidRPr="00AC089B">
        <w:rPr>
          <w:noProof/>
        </w:rPr>
        <w:drawing>
          <wp:inline distT="0" distB="0" distL="0" distR="0" wp14:anchorId="5753791C" wp14:editId="2CA4B256">
            <wp:extent cx="5760720" cy="689610"/>
            <wp:effectExtent l="19050" t="19050" r="11430" b="1524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447FD" w14:textId="128004D7" w:rsidR="00AC089B" w:rsidRDefault="00CC463F" w:rsidP="00CC463F">
      <w:pPr>
        <w:pStyle w:val="Titulek"/>
        <w:jc w:val="right"/>
      </w:pPr>
      <w:r>
        <w:t xml:space="preserve">obr. </w:t>
      </w:r>
      <w:fldSimple w:instr=" SEQ obr. \* ARABIC ">
        <w:r w:rsidR="00802E95">
          <w:rPr>
            <w:noProof/>
          </w:rPr>
          <w:t>2</w:t>
        </w:r>
      </w:fldSimple>
      <w:r>
        <w:t xml:space="preserve"> - Vstup 2</w:t>
      </w:r>
    </w:p>
    <w:p w14:paraId="35CFFDB8" w14:textId="693A7213" w:rsidR="00AC089B" w:rsidRDefault="00CC463F" w:rsidP="00AC089B">
      <w:pPr>
        <w:keepNext/>
        <w:spacing w:after="80"/>
      </w:pPr>
      <w:r>
        <w:t>Po zadání vstupů dojde k vypsání zadaných hodnot. Po překontrolování uživatel pokračuje stisknutím klávesy Enter (viz obr. 3)</w:t>
      </w:r>
      <w:r w:rsidR="00AC089B">
        <w:t>:</w:t>
      </w:r>
    </w:p>
    <w:p w14:paraId="65993B45" w14:textId="77777777" w:rsidR="00CC463F" w:rsidRDefault="00AC089B" w:rsidP="00CC463F">
      <w:pPr>
        <w:keepNext/>
        <w:spacing w:after="80"/>
      </w:pPr>
      <w:r w:rsidRPr="00AC089B">
        <w:rPr>
          <w:noProof/>
        </w:rPr>
        <w:drawing>
          <wp:inline distT="0" distB="0" distL="0" distR="0" wp14:anchorId="470CDEED" wp14:editId="2CCDF4FE">
            <wp:extent cx="5760720" cy="950595"/>
            <wp:effectExtent l="19050" t="19050" r="11430" b="2095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0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5B6F9" w14:textId="1C2E7706" w:rsidR="00AC089B" w:rsidRDefault="00CC463F" w:rsidP="00CC463F">
      <w:pPr>
        <w:pStyle w:val="Titulek"/>
        <w:jc w:val="right"/>
      </w:pPr>
      <w:r>
        <w:t xml:space="preserve">obr. </w:t>
      </w:r>
      <w:fldSimple w:instr=" SEQ obr. \* ARABIC ">
        <w:r w:rsidR="00802E95">
          <w:rPr>
            <w:noProof/>
          </w:rPr>
          <w:t>3</w:t>
        </w:r>
      </w:fldSimple>
      <w:r>
        <w:t xml:space="preserve"> - Kontrola vstupu</w:t>
      </w:r>
    </w:p>
    <w:p w14:paraId="51082D02" w14:textId="3216F92F" w:rsidR="00AC089B" w:rsidRDefault="00CC463F" w:rsidP="00AC089B">
      <w:pPr>
        <w:keepNext/>
        <w:spacing w:after="80"/>
      </w:pPr>
      <w:r>
        <w:lastRenderedPageBreak/>
        <w:t>Nakonec se vypíše výsledek výpočtu zvýrazněný zelenou barvou. Uživatel má možnost program ukončit klávesou Esc nebo pokračovat dalším výpočtem (viz obr. 4)</w:t>
      </w:r>
      <w:r w:rsidR="00AC089B">
        <w:t>:</w:t>
      </w:r>
    </w:p>
    <w:p w14:paraId="6DF82414" w14:textId="77777777" w:rsidR="00CC463F" w:rsidRDefault="00AC089B" w:rsidP="00CC463F">
      <w:pPr>
        <w:keepNext/>
        <w:spacing w:after="80"/>
      </w:pPr>
      <w:r w:rsidRPr="00AC089B">
        <w:rPr>
          <w:noProof/>
        </w:rPr>
        <w:drawing>
          <wp:inline distT="0" distB="0" distL="0" distR="0" wp14:anchorId="6AF89685" wp14:editId="3659898B">
            <wp:extent cx="5760720" cy="1376045"/>
            <wp:effectExtent l="19050" t="19050" r="11430" b="1460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2E2A0" w14:textId="6108F667" w:rsidR="00AC089B" w:rsidRDefault="00CC463F" w:rsidP="00CC463F">
      <w:pPr>
        <w:pStyle w:val="Titulek"/>
        <w:jc w:val="right"/>
      </w:pPr>
      <w:r>
        <w:t xml:space="preserve">obr. </w:t>
      </w:r>
      <w:fldSimple w:instr=" SEQ obr. \* ARABIC ">
        <w:r w:rsidR="00802E95">
          <w:rPr>
            <w:noProof/>
          </w:rPr>
          <w:t>4</w:t>
        </w:r>
      </w:fldSimple>
      <w:r>
        <w:t xml:space="preserve"> - Výsledek výpočtu</w:t>
      </w:r>
    </w:p>
    <w:p w14:paraId="17009935" w14:textId="0237370C" w:rsidR="00FC4277" w:rsidRDefault="00FC4277" w:rsidP="00FC4277">
      <w:pPr>
        <w:keepNext/>
        <w:spacing w:before="240" w:after="80"/>
        <w:rPr>
          <w:b/>
          <w:bCs/>
        </w:rPr>
      </w:pPr>
      <w:r w:rsidRPr="00AC089B">
        <w:rPr>
          <w:b/>
          <w:bCs/>
        </w:rPr>
        <w:t>Ukázka funkce programu při zadání velmi vysoké a velmi nízké hodnoty x:</w:t>
      </w:r>
    </w:p>
    <w:p w14:paraId="1B47694E" w14:textId="1FD49BCA" w:rsidR="00CC463F" w:rsidRPr="00CC463F" w:rsidRDefault="00CC463F" w:rsidP="00FC4277">
      <w:pPr>
        <w:keepNext/>
        <w:spacing w:before="240" w:after="80"/>
      </w:pPr>
      <w:r>
        <w:t>Program funguje při zadaní libovolně vysoké či nízké hodnoty v definičním obor přirozeného logaritmu (viz obr. 5):</w:t>
      </w:r>
    </w:p>
    <w:p w14:paraId="3C9F0E0F" w14:textId="77777777" w:rsidR="00CC463F" w:rsidRDefault="00FC4277" w:rsidP="00CC463F">
      <w:pPr>
        <w:keepNext/>
      </w:pPr>
      <w:r w:rsidRPr="00FC4277">
        <w:rPr>
          <w:noProof/>
        </w:rPr>
        <w:drawing>
          <wp:inline distT="0" distB="0" distL="0" distR="0" wp14:anchorId="02BEED9A" wp14:editId="5951CCA9">
            <wp:extent cx="5760720" cy="2665095"/>
            <wp:effectExtent l="19050" t="19050" r="11430" b="209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423" b="-271"/>
                    <a:stretch/>
                  </pic:blipFill>
                  <pic:spPr bwMode="auto">
                    <a:xfrm>
                      <a:off x="0" y="0"/>
                      <a:ext cx="5760720" cy="266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AFE70" w14:textId="707D66BA" w:rsidR="00FC4277" w:rsidRDefault="00CC463F" w:rsidP="00CC463F">
      <w:pPr>
        <w:pStyle w:val="Titulek"/>
        <w:jc w:val="right"/>
      </w:pPr>
      <w:r>
        <w:t xml:space="preserve">obr. </w:t>
      </w:r>
      <w:fldSimple w:instr=" SEQ obr. \* ARABIC ">
        <w:r w:rsidR="00802E95">
          <w:rPr>
            <w:noProof/>
          </w:rPr>
          <w:t>5</w:t>
        </w:r>
      </w:fldSimple>
      <w:r>
        <w:t xml:space="preserve"> - Extrémní hodnoty</w:t>
      </w:r>
    </w:p>
    <w:p w14:paraId="658BED07" w14:textId="7F2E00D2" w:rsidR="00FC4277" w:rsidRDefault="00FC4277" w:rsidP="00FC4277">
      <w:pPr>
        <w:keepNext/>
        <w:spacing w:before="240" w:after="80"/>
        <w:rPr>
          <w:b/>
          <w:bCs/>
        </w:rPr>
      </w:pPr>
      <w:r w:rsidRPr="00AC089B">
        <w:rPr>
          <w:b/>
          <w:bCs/>
        </w:rPr>
        <w:lastRenderedPageBreak/>
        <w:t>Ukázka chybových hlášek při zadání nevhodných vstupů:</w:t>
      </w:r>
    </w:p>
    <w:p w14:paraId="22E276FF" w14:textId="0CFC4041" w:rsidR="00CC463F" w:rsidRPr="00CC463F" w:rsidRDefault="00CC463F" w:rsidP="00FC4277">
      <w:pPr>
        <w:keepNext/>
        <w:spacing w:before="240" w:after="80"/>
      </w:pPr>
      <w:r>
        <w:t>Program má ošetřeny také chybné vstupy, po jejichž zadání se zobrazují chybové hlášky (viz obr. 6):</w:t>
      </w:r>
    </w:p>
    <w:p w14:paraId="4AA959E3" w14:textId="77777777" w:rsidR="00CC463F" w:rsidRDefault="00FC4277" w:rsidP="00CC463F">
      <w:pPr>
        <w:keepNext/>
      </w:pPr>
      <w:r w:rsidRPr="00FC4277">
        <w:rPr>
          <w:noProof/>
        </w:rPr>
        <w:drawing>
          <wp:inline distT="0" distB="0" distL="0" distR="0" wp14:anchorId="7072872B" wp14:editId="5CC7A556">
            <wp:extent cx="5760720" cy="2676525"/>
            <wp:effectExtent l="19050" t="19050" r="11430" b="285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395"/>
                    <a:stretch/>
                  </pic:blipFill>
                  <pic:spPr bwMode="auto">
                    <a:xfrm>
                      <a:off x="0" y="0"/>
                      <a:ext cx="5760720" cy="267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8C2D1" w14:textId="33E410CD" w:rsidR="00FC4277" w:rsidRPr="00FC4277" w:rsidRDefault="00CC463F" w:rsidP="00CC463F">
      <w:pPr>
        <w:pStyle w:val="Titulek"/>
        <w:jc w:val="right"/>
      </w:pPr>
      <w:r>
        <w:t xml:space="preserve">obr. </w:t>
      </w:r>
      <w:fldSimple w:instr=" SEQ obr. \* ARABIC ">
        <w:r w:rsidR="00802E95">
          <w:rPr>
            <w:noProof/>
          </w:rPr>
          <w:t>6</w:t>
        </w:r>
      </w:fldSimple>
      <w:r>
        <w:t xml:space="preserve"> - Chybové hlášky</w:t>
      </w:r>
    </w:p>
    <w:p w14:paraId="440AA286" w14:textId="77777777" w:rsidR="00295D43" w:rsidRDefault="00A01584" w:rsidP="00A01584">
      <w:pPr>
        <w:pStyle w:val="Nadpis1"/>
      </w:pPr>
      <w:r>
        <w:t>Závěr</w:t>
      </w:r>
    </w:p>
    <w:p w14:paraId="60C9B038" w14:textId="413C9A40" w:rsidR="002C211F" w:rsidRDefault="00295D43" w:rsidP="00295D43">
      <w:r>
        <w:t>Úkol pro mě byl zajímavou ukázkou toho, jak počítače vyhodnocují hodnoty složitější</w:t>
      </w:r>
      <w:r w:rsidR="000971DE">
        <w:t>ch</w:t>
      </w:r>
      <w:r>
        <w:t xml:space="preserve"> funkcí, a následným zjištěním, že se nejedná o zdaleka tak složitý algoritmus, jaký jsem předpokládal. Po vypočítání několika členů Taylorova rozvoje logaritmu jsem odvodil jeho jednoduchost a naprogramování už šlo snadno. Nejvíce mě bavilo postupné zjednodušování funkce algoritmu i když místy jsem narážel zejména na syntaktické problémy. Všechny problémy jsem ale nakonec zdárně vyřešil.</w:t>
      </w:r>
    </w:p>
    <w:p w14:paraId="39A57D93" w14:textId="1CCF3903" w:rsidR="00295D43" w:rsidRDefault="00295D43" w:rsidP="00295D43"/>
    <w:p w14:paraId="5C3EAF2D" w14:textId="17C4F9D4" w:rsidR="00871F35" w:rsidRPr="00A11707" w:rsidRDefault="00871F35" w:rsidP="00A11707"/>
    <w:sectPr w:rsidR="00871F35" w:rsidRPr="00A11707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1D32E" w14:textId="77777777" w:rsidR="009B108D" w:rsidRDefault="009B108D" w:rsidP="002C211F">
      <w:pPr>
        <w:spacing w:after="0" w:line="240" w:lineRule="auto"/>
      </w:pPr>
      <w:r>
        <w:separator/>
      </w:r>
    </w:p>
  </w:endnote>
  <w:endnote w:type="continuationSeparator" w:id="0">
    <w:p w14:paraId="7B2F0007" w14:textId="77777777" w:rsidR="009B108D" w:rsidRDefault="009B108D" w:rsidP="002C2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2749934"/>
      <w:docPartObj>
        <w:docPartGallery w:val="Page Numbers (Bottom of Page)"/>
        <w:docPartUnique/>
      </w:docPartObj>
    </w:sdtPr>
    <w:sdtContent>
      <w:p w14:paraId="166A1755" w14:textId="48322D11" w:rsidR="002C211F" w:rsidRDefault="002C211F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E7362F" w14:textId="77777777" w:rsidR="002C211F" w:rsidRDefault="002C211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47624" w14:textId="77777777" w:rsidR="009B108D" w:rsidRDefault="009B108D" w:rsidP="002C211F">
      <w:pPr>
        <w:spacing w:after="0" w:line="240" w:lineRule="auto"/>
      </w:pPr>
      <w:r>
        <w:separator/>
      </w:r>
    </w:p>
  </w:footnote>
  <w:footnote w:type="continuationSeparator" w:id="0">
    <w:p w14:paraId="4444D5B1" w14:textId="77777777" w:rsidR="009B108D" w:rsidRDefault="009B108D" w:rsidP="002C2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757E" w14:textId="07F07A00" w:rsidR="002C211F" w:rsidRDefault="002C211F" w:rsidP="004E1977">
    <w:pPr>
      <w:pStyle w:val="Zhlav"/>
      <w:tabs>
        <w:tab w:val="left" w:pos="7655"/>
      </w:tabs>
    </w:pPr>
    <w:r>
      <w:t>Jiří Ingr</w:t>
    </w:r>
    <w:r w:rsidR="004E1977">
      <w:t xml:space="preserve"> </w:t>
    </w:r>
    <w:r w:rsidR="004E1977">
      <w:tab/>
    </w:r>
    <w:r w:rsidR="004E1977">
      <w:tab/>
      <w:t>21. 11. 2022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D98"/>
    <w:multiLevelType w:val="hybridMultilevel"/>
    <w:tmpl w:val="F6DAA1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82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AA"/>
    <w:rsid w:val="0003523D"/>
    <w:rsid w:val="00091D6A"/>
    <w:rsid w:val="000971DE"/>
    <w:rsid w:val="00295D43"/>
    <w:rsid w:val="002C211F"/>
    <w:rsid w:val="00462D75"/>
    <w:rsid w:val="0048289B"/>
    <w:rsid w:val="004E1977"/>
    <w:rsid w:val="005816A2"/>
    <w:rsid w:val="00583EA8"/>
    <w:rsid w:val="00610BFA"/>
    <w:rsid w:val="007D65CB"/>
    <w:rsid w:val="007F2B24"/>
    <w:rsid w:val="00802E95"/>
    <w:rsid w:val="00871F35"/>
    <w:rsid w:val="009B108D"/>
    <w:rsid w:val="00A01584"/>
    <w:rsid w:val="00A11707"/>
    <w:rsid w:val="00AC089B"/>
    <w:rsid w:val="00AC0B50"/>
    <w:rsid w:val="00B37505"/>
    <w:rsid w:val="00B628AA"/>
    <w:rsid w:val="00CC463F"/>
    <w:rsid w:val="00D05EDD"/>
    <w:rsid w:val="00D43D92"/>
    <w:rsid w:val="00F34695"/>
    <w:rsid w:val="00FC4277"/>
    <w:rsid w:val="00F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D8F5EF"/>
  <w15:chartTrackingRefBased/>
  <w15:docId w15:val="{FF1FA337-AF16-447E-9226-5BAA54DB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01584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C0B50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C2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C211F"/>
  </w:style>
  <w:style w:type="paragraph" w:styleId="Zpat">
    <w:name w:val="footer"/>
    <w:basedOn w:val="Normln"/>
    <w:link w:val="ZpatChar"/>
    <w:uiPriority w:val="99"/>
    <w:unhideWhenUsed/>
    <w:rsid w:val="002C2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C211F"/>
  </w:style>
  <w:style w:type="paragraph" w:styleId="Nzev">
    <w:name w:val="Title"/>
    <w:basedOn w:val="Normln"/>
    <w:next w:val="Normln"/>
    <w:link w:val="NzevChar"/>
    <w:uiPriority w:val="10"/>
    <w:qFormat/>
    <w:rsid w:val="002C2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C2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C211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AC0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Zstupntext">
    <w:name w:val="Placeholder Text"/>
    <w:basedOn w:val="Standardnpsmoodstavce"/>
    <w:uiPriority w:val="99"/>
    <w:semiHidden/>
    <w:rsid w:val="00D43D92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4E19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1</Pages>
  <Words>1795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Ingr</dc:creator>
  <cp:keywords/>
  <dc:description/>
  <cp:lastModifiedBy>Jiří Ingr</cp:lastModifiedBy>
  <cp:revision>17</cp:revision>
  <cp:lastPrinted>2022-11-29T17:47:00Z</cp:lastPrinted>
  <dcterms:created xsi:type="dcterms:W3CDTF">2022-11-17T13:44:00Z</dcterms:created>
  <dcterms:modified xsi:type="dcterms:W3CDTF">2022-11-29T21:42:00Z</dcterms:modified>
</cp:coreProperties>
</file>