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C729E" w14:textId="77777777" w:rsidR="004670B9" w:rsidRPr="004670B9" w:rsidRDefault="004670B9" w:rsidP="004670B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4670B9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物流配送系统功能详细列表</w:t>
      </w:r>
    </w:p>
    <w:p w14:paraId="69C5F462" w14:textId="77777777" w:rsidR="004670B9" w:rsidRPr="004670B9" w:rsidRDefault="004670B9" w:rsidP="004670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4670B9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基础类</w:t>
      </w:r>
    </w:p>
    <w:p w14:paraId="6A3D3D66" w14:textId="77777777" w:rsidR="004670B9" w:rsidRPr="004670B9" w:rsidRDefault="004670B9" w:rsidP="004670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4670B9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Bus（巴士）类功能</w:t>
      </w:r>
    </w:p>
    <w:p w14:paraId="4A695E2D" w14:textId="77777777" w:rsidR="004670B9" w:rsidRPr="004670B9" w:rsidRDefault="004670B9" w:rsidP="004670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巴士路线管理：沿固定路线行驶，到达终点站时自动反向行驶</w:t>
      </w:r>
    </w:p>
    <w:p w14:paraId="474EC24F" w14:textId="77777777" w:rsidR="004670B9" w:rsidRPr="004670B9" w:rsidRDefault="004670B9" w:rsidP="004670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巴士状态管理：支持"</w:t>
      </w:r>
      <w:proofErr w:type="spellStart"/>
      <w:r w:rsidRPr="004670B9">
        <w:rPr>
          <w:rFonts w:ascii="宋体" w:eastAsia="宋体" w:hAnsi="宋体" w:cs="宋体"/>
          <w:color w:val="000000"/>
          <w:kern w:val="0"/>
          <w:sz w:val="24"/>
        </w:rPr>
        <w:t>at_station</w:t>
      </w:r>
      <w:proofErr w:type="spellEnd"/>
      <w:r w:rsidRPr="004670B9">
        <w:rPr>
          <w:rFonts w:ascii="宋体" w:eastAsia="宋体" w:hAnsi="宋体" w:cs="宋体"/>
          <w:color w:val="000000"/>
          <w:kern w:val="0"/>
          <w:sz w:val="24"/>
        </w:rPr>
        <w:t>"（在站点）和"moving"（移动中）两种状态</w:t>
      </w:r>
    </w:p>
    <w:p w14:paraId="338121FF" w14:textId="77777777" w:rsidR="004670B9" w:rsidRPr="004670B9" w:rsidRDefault="004670B9" w:rsidP="004670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站点停留：在每个站点停留指定时间</w:t>
      </w:r>
    </w:p>
    <w:p w14:paraId="7C02108B" w14:textId="77777777" w:rsidR="004670B9" w:rsidRPr="004670B9" w:rsidRDefault="004670B9" w:rsidP="004670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包裹运输：每辆巴士可携带一个包裹</w:t>
      </w:r>
    </w:p>
    <w:p w14:paraId="7641ADB0" w14:textId="77777777" w:rsidR="004670B9" w:rsidRPr="004670B9" w:rsidRDefault="004670B9" w:rsidP="004670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方向检查：能够判断巴士当前方向是否能到达目标站点</w:t>
      </w:r>
    </w:p>
    <w:p w14:paraId="50B12941" w14:textId="77777777" w:rsidR="004670B9" w:rsidRPr="004670B9" w:rsidRDefault="004670B9" w:rsidP="004670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线路检查：能够判断巴士是否在特定线路上运行</w:t>
      </w:r>
    </w:p>
    <w:p w14:paraId="3788873E" w14:textId="77777777" w:rsidR="004670B9" w:rsidRPr="004670B9" w:rsidRDefault="004670B9" w:rsidP="004670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4670B9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Drone（无人机）类功能</w:t>
      </w:r>
    </w:p>
    <w:p w14:paraId="0BB92D31" w14:textId="77777777" w:rsidR="004670B9" w:rsidRPr="004670B9" w:rsidRDefault="004670B9" w:rsidP="004670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无人机状态管理：支持多种状态如idle、moving、charging等</w:t>
      </w:r>
    </w:p>
    <w:p w14:paraId="5A077835" w14:textId="77777777" w:rsidR="004670B9" w:rsidRPr="004670B9" w:rsidRDefault="004670B9" w:rsidP="004670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电量管理：监控电量、自动充电、确保任务完成有足够电量</w:t>
      </w:r>
    </w:p>
    <w:p w14:paraId="6B9B6710" w14:textId="77777777" w:rsidR="004670B9" w:rsidRPr="004670B9" w:rsidRDefault="004670B9" w:rsidP="004670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多种任务执行：</w:t>
      </w:r>
    </w:p>
    <w:p w14:paraId="43CDBA89" w14:textId="77777777" w:rsidR="004670B9" w:rsidRPr="004670B9" w:rsidRDefault="004670B9" w:rsidP="004670B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取货任务（从取货点到巴士站）</w:t>
      </w:r>
    </w:p>
    <w:p w14:paraId="4679FEFF" w14:textId="77777777" w:rsidR="004670B9" w:rsidRPr="004670B9" w:rsidRDefault="004670B9" w:rsidP="004670B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送货任务（从巴士站到送货点）</w:t>
      </w:r>
    </w:p>
    <w:p w14:paraId="513865AF" w14:textId="77777777" w:rsidR="004670B9" w:rsidRPr="004670B9" w:rsidRDefault="004670B9" w:rsidP="004670B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直接运输任务（直接从取货点到送货点）</w:t>
      </w:r>
    </w:p>
    <w:p w14:paraId="7BA1DDBC" w14:textId="77777777" w:rsidR="004670B9" w:rsidRPr="004670B9" w:rsidRDefault="004670B9" w:rsidP="004670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路径规划：维护未来停靠点列表，优化行驶路径</w:t>
      </w:r>
    </w:p>
    <w:p w14:paraId="0BC47C79" w14:textId="77777777" w:rsidR="004670B9" w:rsidRPr="004670B9" w:rsidRDefault="004670B9" w:rsidP="004670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电池安全机制：低电量自动转为充电模式</w:t>
      </w:r>
    </w:p>
    <w:p w14:paraId="0BE7D526" w14:textId="77777777" w:rsidR="004670B9" w:rsidRPr="004670B9" w:rsidRDefault="004670B9" w:rsidP="004670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proofErr w:type="spellStart"/>
      <w:r w:rsidRPr="004670B9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DroneFleet</w:t>
      </w:r>
      <w:proofErr w:type="spellEnd"/>
      <w:r w:rsidRPr="004670B9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（无人机队列）类功能</w:t>
      </w:r>
    </w:p>
    <w:p w14:paraId="57E8C634" w14:textId="77777777" w:rsidR="004670B9" w:rsidRPr="004670B9" w:rsidRDefault="004670B9" w:rsidP="004670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无人机管理：创建、跟踪和控制多个无人机</w:t>
      </w:r>
    </w:p>
    <w:p w14:paraId="1808A9F6" w14:textId="77777777" w:rsidR="004670B9" w:rsidRPr="004670B9" w:rsidRDefault="004670B9" w:rsidP="004670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任务队列管理：维护取货、送货和直接运输三种类型的任务队列</w:t>
      </w:r>
    </w:p>
    <w:p w14:paraId="1F6CF984" w14:textId="77777777" w:rsidR="004670B9" w:rsidRPr="004670B9" w:rsidRDefault="004670B9" w:rsidP="004670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任务分配优化：基于距离和电量为无人机智能分配任务</w:t>
      </w:r>
    </w:p>
    <w:p w14:paraId="32AD0ACE" w14:textId="77777777" w:rsidR="004670B9" w:rsidRPr="004670B9" w:rsidRDefault="004670B9" w:rsidP="004670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批量任务处理：积累多个任务后进行批量优化，提高整体效率</w:t>
      </w:r>
    </w:p>
    <w:p w14:paraId="3384501C" w14:textId="77777777" w:rsidR="004670B9" w:rsidRPr="004670B9" w:rsidRDefault="004670B9" w:rsidP="004670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运输方式自动选择：根据距离对比，智能选择直接运输或巴士协作模式</w:t>
      </w:r>
    </w:p>
    <w:p w14:paraId="760222C0" w14:textId="77777777" w:rsidR="004670B9" w:rsidRPr="004670B9" w:rsidRDefault="004670B9" w:rsidP="004670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proofErr w:type="spellStart"/>
      <w:r w:rsidRPr="004670B9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BusSystem</w:t>
      </w:r>
      <w:proofErr w:type="spellEnd"/>
      <w:r w:rsidRPr="004670B9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（巴士系统）类功能</w:t>
      </w:r>
    </w:p>
    <w:p w14:paraId="4AFC251F" w14:textId="77777777" w:rsidR="004670B9" w:rsidRPr="004670B9" w:rsidRDefault="004670B9" w:rsidP="004670B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巴士线路管理：支持多条线路同时运行</w:t>
      </w:r>
    </w:p>
    <w:p w14:paraId="4628FC64" w14:textId="77777777" w:rsidR="004670B9" w:rsidRPr="004670B9" w:rsidRDefault="004670B9" w:rsidP="004670B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发车调度：定期向各线路发新车</w:t>
      </w:r>
    </w:p>
    <w:p w14:paraId="2D6751E9" w14:textId="77777777" w:rsidR="004670B9" w:rsidRPr="004670B9" w:rsidRDefault="004670B9" w:rsidP="004670B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巴士位置更新：更新所有巴士的位置状态</w:t>
      </w:r>
    </w:p>
    <w:p w14:paraId="6FBE195B" w14:textId="77777777" w:rsidR="004670B9" w:rsidRPr="004670B9" w:rsidRDefault="004670B9" w:rsidP="004670B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站点巴士检查：检查特定位置和方向的巴士（用于包裹交接）</w:t>
      </w:r>
    </w:p>
    <w:p w14:paraId="6ADF9D5C" w14:textId="77777777" w:rsidR="004670B9" w:rsidRPr="004670B9" w:rsidRDefault="004670B9" w:rsidP="004670B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lastRenderedPageBreak/>
        <w:t>运输统计：统计巴士成功运输的包裹数量</w:t>
      </w:r>
    </w:p>
    <w:p w14:paraId="1FA4C271" w14:textId="77777777" w:rsidR="004670B9" w:rsidRPr="004670B9" w:rsidRDefault="004670B9" w:rsidP="004670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4670B9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工具函数</w:t>
      </w:r>
    </w:p>
    <w:p w14:paraId="0EC431CF" w14:textId="77777777" w:rsidR="004670B9" w:rsidRPr="004670B9" w:rsidRDefault="004670B9" w:rsidP="004670B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距离计算：计算两点间欧氏距离、路径总距离</w:t>
      </w:r>
    </w:p>
    <w:p w14:paraId="17B793FD" w14:textId="77777777" w:rsidR="004670B9" w:rsidRPr="004670B9" w:rsidRDefault="004670B9" w:rsidP="004670B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最佳线路选择：考虑站点排名，选择最优巴士线路</w:t>
      </w:r>
    </w:p>
    <w:p w14:paraId="78B516D1" w14:textId="77777777" w:rsidR="004670B9" w:rsidRPr="004670B9" w:rsidRDefault="004670B9" w:rsidP="004670B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巴士站查找：找到离指定点最近的巴士站（可指定排名）</w:t>
      </w:r>
    </w:p>
    <w:p w14:paraId="56393BD2" w14:textId="77777777" w:rsidR="004670B9" w:rsidRPr="004670B9" w:rsidRDefault="004670B9" w:rsidP="004670B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运输方式分析：对比无人机直接运输与巴士协作运输的距离优劣</w:t>
      </w:r>
    </w:p>
    <w:p w14:paraId="6CB8D6B4" w14:textId="77777777" w:rsidR="004670B9" w:rsidRPr="004670B9" w:rsidRDefault="004670B9" w:rsidP="004670B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包裹到达时间预测：预测巴士上包裹到达目标站点的时间</w:t>
      </w:r>
    </w:p>
    <w:p w14:paraId="0A11BB6B" w14:textId="77777777" w:rsidR="004670B9" w:rsidRPr="004670B9" w:rsidRDefault="004670B9" w:rsidP="004670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4670B9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系统流程功能</w:t>
      </w:r>
    </w:p>
    <w:p w14:paraId="654FAD4B" w14:textId="77777777" w:rsidR="004670B9" w:rsidRPr="004670B9" w:rsidRDefault="004670B9" w:rsidP="004670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任务初始化：将每个运输任务关联到相应包裹</w:t>
      </w:r>
    </w:p>
    <w:p w14:paraId="3CB803A4" w14:textId="77777777" w:rsidR="004670B9" w:rsidRPr="004670B9" w:rsidRDefault="004670B9" w:rsidP="004670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运输模式选择：基于容差对比，自动选择最优运输方式</w:t>
      </w:r>
    </w:p>
    <w:p w14:paraId="7A708BE8" w14:textId="77777777" w:rsidR="004670B9" w:rsidRPr="004670B9" w:rsidRDefault="004670B9" w:rsidP="004670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包裹状态追踪：实时记录包裹在系统中的位置和状态</w:t>
      </w:r>
    </w:p>
    <w:p w14:paraId="4AB4419C" w14:textId="77777777" w:rsidR="004670B9" w:rsidRPr="004670B9" w:rsidRDefault="004670B9" w:rsidP="004670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无人机-巴士交接：</w:t>
      </w:r>
    </w:p>
    <w:p w14:paraId="0045E0F5" w14:textId="77777777" w:rsidR="004670B9" w:rsidRPr="004670B9" w:rsidRDefault="004670B9" w:rsidP="004670B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取货无人机将包裹交给巴士</w:t>
      </w:r>
    </w:p>
    <w:p w14:paraId="13D3BDF8" w14:textId="77777777" w:rsidR="004670B9" w:rsidRPr="004670B9" w:rsidRDefault="004670B9" w:rsidP="004670B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巴士将包裹交给送货无人机</w:t>
      </w:r>
    </w:p>
    <w:p w14:paraId="3D2B97F4" w14:textId="77777777" w:rsidR="004670B9" w:rsidRPr="004670B9" w:rsidRDefault="004670B9" w:rsidP="004670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自动充电管理：无人机自动监测电量并在需要时充电</w:t>
      </w:r>
    </w:p>
    <w:p w14:paraId="4C715113" w14:textId="77777777" w:rsidR="004670B9" w:rsidRPr="004670B9" w:rsidRDefault="004670B9" w:rsidP="004670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多目标优化：同时考虑距离、电量和交通网络结构</w:t>
      </w:r>
    </w:p>
    <w:p w14:paraId="3240255D" w14:textId="77777777" w:rsidR="004670B9" w:rsidRPr="004670B9" w:rsidRDefault="004670B9" w:rsidP="004670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4670B9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数据收集与分析功能</w:t>
      </w:r>
    </w:p>
    <w:p w14:paraId="61E623FE" w14:textId="77777777" w:rsidR="004670B9" w:rsidRPr="004670B9" w:rsidRDefault="004670B9" w:rsidP="004670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实体状态记录：记录每个时间步中所有无人机和巴士的状态</w:t>
      </w:r>
    </w:p>
    <w:p w14:paraId="54FFC4DA" w14:textId="77777777" w:rsidR="004670B9" w:rsidRPr="004670B9" w:rsidRDefault="004670B9" w:rsidP="004670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包裹轨迹追踪：记录每个包裹的完整运输路径和状态变化</w:t>
      </w:r>
    </w:p>
    <w:p w14:paraId="732FC984" w14:textId="77777777" w:rsidR="004670B9" w:rsidRPr="004670B9" w:rsidRDefault="004670B9" w:rsidP="004670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站点流量统计：记录巴士在各站点的停靠情况</w:t>
      </w:r>
    </w:p>
    <w:p w14:paraId="0B52C37E" w14:textId="77777777" w:rsidR="004670B9" w:rsidRPr="004670B9" w:rsidRDefault="004670B9" w:rsidP="004670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任务完成统计：统计各类任务的完成情况</w:t>
      </w:r>
    </w:p>
    <w:p w14:paraId="012279E4" w14:textId="77777777" w:rsidR="004670B9" w:rsidRPr="004670B9" w:rsidRDefault="004670B9" w:rsidP="004670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670B9">
        <w:rPr>
          <w:rFonts w:ascii="宋体" w:eastAsia="宋体" w:hAnsi="宋体" w:cs="宋体"/>
          <w:color w:val="000000"/>
          <w:kern w:val="0"/>
          <w:sz w:val="24"/>
        </w:rPr>
        <w:t>数据导出：将模拟数据导出为</w:t>
      </w:r>
      <w:proofErr w:type="spellStart"/>
      <w:r w:rsidRPr="004670B9">
        <w:rPr>
          <w:rFonts w:ascii="宋体" w:eastAsia="宋体" w:hAnsi="宋体" w:cs="宋体"/>
          <w:color w:val="000000"/>
          <w:kern w:val="0"/>
          <w:sz w:val="24"/>
        </w:rPr>
        <w:t>DataFrame</w:t>
      </w:r>
      <w:proofErr w:type="spellEnd"/>
      <w:r w:rsidRPr="004670B9">
        <w:rPr>
          <w:rFonts w:ascii="宋体" w:eastAsia="宋体" w:hAnsi="宋体" w:cs="宋体"/>
          <w:color w:val="000000"/>
          <w:kern w:val="0"/>
          <w:sz w:val="24"/>
        </w:rPr>
        <w:t>用于后续分析和可视化</w:t>
      </w:r>
    </w:p>
    <w:p w14:paraId="52CF3C04" w14:textId="094FB63C" w:rsidR="003A62A7" w:rsidRPr="004670B9" w:rsidRDefault="003A62A7" w:rsidP="004670B9">
      <w:pPr>
        <w:widowControl/>
        <w:spacing w:before="100" w:beforeAutospacing="1" w:after="100" w:afterAutospacing="1"/>
        <w:jc w:val="left"/>
        <w:outlineLvl w:val="1"/>
        <w:rPr>
          <w:rFonts w:hint="eastAsia"/>
        </w:rPr>
      </w:pPr>
    </w:p>
    <w:sectPr w:rsidR="003A62A7" w:rsidRPr="00467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F6A1A"/>
    <w:multiLevelType w:val="multilevel"/>
    <w:tmpl w:val="879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46B28"/>
    <w:multiLevelType w:val="multilevel"/>
    <w:tmpl w:val="6E98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C4594"/>
    <w:multiLevelType w:val="multilevel"/>
    <w:tmpl w:val="13D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E1D9A"/>
    <w:multiLevelType w:val="multilevel"/>
    <w:tmpl w:val="B84E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263F5"/>
    <w:multiLevelType w:val="multilevel"/>
    <w:tmpl w:val="DE1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77498"/>
    <w:multiLevelType w:val="multilevel"/>
    <w:tmpl w:val="676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C5A6F"/>
    <w:multiLevelType w:val="multilevel"/>
    <w:tmpl w:val="52C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10CF8"/>
    <w:multiLevelType w:val="multilevel"/>
    <w:tmpl w:val="4B0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831974">
    <w:abstractNumId w:val="7"/>
  </w:num>
  <w:num w:numId="2" w16cid:durableId="1059936169">
    <w:abstractNumId w:val="4"/>
  </w:num>
  <w:num w:numId="3" w16cid:durableId="1857382010">
    <w:abstractNumId w:val="5"/>
  </w:num>
  <w:num w:numId="4" w16cid:durableId="627127983">
    <w:abstractNumId w:val="3"/>
  </w:num>
  <w:num w:numId="5" w16cid:durableId="967979745">
    <w:abstractNumId w:val="1"/>
  </w:num>
  <w:num w:numId="6" w16cid:durableId="1835295276">
    <w:abstractNumId w:val="0"/>
  </w:num>
  <w:num w:numId="7" w16cid:durableId="1172796444">
    <w:abstractNumId w:val="6"/>
  </w:num>
  <w:num w:numId="8" w16cid:durableId="469522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B9"/>
    <w:rsid w:val="00045DC9"/>
    <w:rsid w:val="003A62A7"/>
    <w:rsid w:val="004670B9"/>
    <w:rsid w:val="005F396A"/>
    <w:rsid w:val="007707E4"/>
    <w:rsid w:val="00E15630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3B88B"/>
  <w15:chartTrackingRefBased/>
  <w15:docId w15:val="{E527E048-4852-FF4F-BC9D-86CC9DF8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70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670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0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0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0B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0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0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0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0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67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67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70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70B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70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70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70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70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70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0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70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70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70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0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0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70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7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1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cp:lastPrinted>2025-05-01T20:43:00Z</cp:lastPrinted>
  <dcterms:created xsi:type="dcterms:W3CDTF">2025-05-01T16:46:00Z</dcterms:created>
  <dcterms:modified xsi:type="dcterms:W3CDTF">2025-05-01T20:43:00Z</dcterms:modified>
</cp:coreProperties>
</file>