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Field Aerospace</w:t>
      </w:r>
    </w:p>
    <w:p w14:paraId="258A2FF1" w14:textId="509234DE" w:rsidR="00D6755D" w:rsidRDefault="00EB4C51" w:rsidP="00D6755D">
      <w:pPr>
        <w:rPr>
          <w:rFonts w:ascii="Barlow" w:hAnsi="Barlow"/>
        </w:rPr>
      </w:pPr>
      <w:r>
        <w:rPr>
          <w:rFonts w:ascii="Barlow" w:hAnsi="Barlow"/>
        </w:rPr>
        <w:t>Mississauga,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Field Aerospace</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Field Aerospace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Field Aviation’s commitment to innovation and excellence in the aerospace industry is truly inspiring. With a legacy spanning 75 years, Field Aviation has established itself as a leader in the global aerospace market, constantly pushing the boundaries of what is possible. The company's comprehensive range of engineering and manufacturing services demonstrates its dedication to delivering top-tier products that meet the unique needs of its clients. Field Aviation’s reputation for fostering a collaborative and inclusive work environment aligns perfectly with my values and career aspirations. I am excited about the potential to contribute to Field Aviation’s mission of driving the future of aerospace technology and look forward to the growth opportunities this dynamic company offers.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wealth of analytical skills and proficiency in Python, SQL, and Tableau, which are crucial for the Data Analyst role at Field Aviation. My track record includes engineering predictive models that boosted sales projections accuracy by 15% and optimizing data processing workflows by 30%, which are achievements that demonstrate my capability to drive business performance. My ability to create actionable insights and standardized reports aligns with Field Aviation’s need for advanced data analysis and visualizations. I am passionate about the aerospace industry and eager to contribute to Field Aviation’s success while hoping to master my homemade pizza recipe before our interview call.</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