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Senior 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Insight Global</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Senior 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Senior Data Analyst</w:t>
      </w:r>
      <w:r w:rsidR="00F40C5B" w:rsidRPr="00F40C5B">
        <w:rPr>
          <w:rFonts w:ascii="Barlow" w:hAnsi="Barlow"/>
        </w:rPr>
        <w:t xml:space="preserve"> at </w:t>
      </w:r>
      <w:r w:rsidR="00BB1EC6" w:rsidRPr="00BB1EC6">
        <w:rPr>
          <w:rFonts w:ascii="Barlow" w:hAnsi="Barlow"/>
        </w:rPr>
        <w:t>Insight Global</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Insight Global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Insight Global's commitment to providing top-notch staffing services in the technology sector is a key reason I am excited about this role. Their dedication to connecting skilled professionals with renowned companies, particularly in the healthcare and pharmaceutical industries, aligns with my career aspirations of working with impactful data solutions. The company's reputation for fostering a culture of collaboration and innovation resonates with my own values of teamwork and continuous learning. Joining Insight Global offers the opportunity to work on high-impact projects in large corporations, which is immensely appealing to me. I am eager to contribute to their mission and be part of a dynamic team that drives technological advancements in the industry.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excel in uncovering data patterns and visualizing insights using tools like SQL, Python, and Tableau, which are critical for the Senior Data Analyst role at Insight Global. My achievements include optimizing data processing workflows by 30% and developing predictive models that enhanced decision-making accuracy by 15%. My background in machine learning, big data analysis, and data visualization makes me a strong candidate for this position. I am passionate about leveraging my skills to contribute to the pharmaceutical sector, and I am enthusiastic about the opportunity to bring my expertise to Insight Global.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