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Business Analyst Data Governance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