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Security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Ottawa,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Security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Security Engineer</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advancing engineering and science initiatives aligns perfectly with my career aspirations. With a strong focus on innovation and growth, Actalent serves many Fortune 500 companies, providing critical services that elevate performance. Their mission to foster diversity, equity, and inclusion resonates with my values, as I believe a collaborative environment fuels creativity and progress. I am particularly impressed by their extensive network of specialized experts, which I see as a platform for professional development and continuous learning. Joining Actalent would not only allow me to contribute to meaningful projects but also empower me to grow alongside a company that emphasizes ethical practices and community engagement.</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a strong background in data visualization and automation, making me a solid candidate for the Security Engineer role at Actalent. My achievements include boosting data processing efficiency by 40% through custom Python scripts and successfully optimizing workflows for significant team productivity gains. My technical skills in Python, AWS, and data integration align seamlessly with Actalent's needs, ensuring I can contribute to their evolving projects right away. I am passionate about applying my analytical skills to enhance security processes and deliver high-quality results. I also hope to have perfected my homemade pizza recipe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