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Software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Software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Software Developer at Actalent,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engineering and science innovation truly resonates with my professional aspirations. The company's mission to provide specialized talent solutions and its position as a leader in the engineering sector reflect a dedication to driving technological advancement across various industries. Actalent's emphasis on diversity, equity, and inclusion reflects a strong organizational culture that values every team member's contributions, which is a significant factor for me. I am particularly impressed by their focus on helping visionary companies scale their engineering initiatives, which aligns with my desire to work in roles that facilitate substantial impact. I am excited about the potential growth opportunities within Actalent and the chance to contribute to pioneering projects that enhance robotic systems used in medical procedures.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a strong foundation in data analysis and engineering, I believe I am well-suited for the Software Developer role at Actalent. My experience with Python development and automation, coupled with my analytical skills, positions me to effectively contribute to coding in C++ and implementing precise algorithms for robotic systems. My previous role required teamwork and adaptability, key soft skills that align with Actalent's culture. I successfully engineered predictive models that improved decision-making accuracy, showcasing my proficiency in developing functional applications. I am passionate about using technology to enhance medical procedures and excited about the possibility of contributing to Actalent's innovative projects. And while I hope to perfect my homemade pizza before our discussion, my focus remains on delivering exceptional results.</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