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 Developer - Full Stack Java &amp; React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Epsilon Solutions Ltd</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 Developer - Full Stack Java &amp; React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Senior Developer - Full Stack Java &amp; React at Epsilon Solutions Ltd,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Epsilon Solutions Ltd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Epsilon Solutions Ltd. stands out to me due to its commitment to innovative solutions in the tech industry. The company's focus on providing high-quality software development aligns closely with my passion for creating impactful digital products. I admire Epsilon's reputation for fostering a culture of collaboration and creativity, which is critical in delivering exceptional client services. Their ongoing efforts to integrate leading-edge technology while maintaining a customer-centric approach resonate with my career aspirations of working on meaningful projects that leverage cutting-edge tech. I am excited about the opportunity to grow within a company known for its strong market position and progressive work environment.</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solid foundation in critical programming languages, particularly Python and JavaScript. My ability to enhance operational efficiencies—like achieving a 40% increase in data processing workflows—demonstrates my strong analytical and problem-solving capabilities, which are essential for the Senior Developer position at Epsilon. Coupled with my knowledge of database management systems like MySQL and my collaborative skills, I am confident that I can contribute effectively to the company's innovative projects. Moreover, I look forward to discussing my journey, hopefully just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