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Business Intelligence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The University of British Columbia</w:t>
      </w:r>
    </w:p>
    <w:p w14:paraId="258A2FF1" w14:textId="509234DE" w:rsidR="00D6755D" w:rsidRDefault="00EB4C51" w:rsidP="00D6755D">
      <w:pPr>
        <w:rPr>
          <w:rFonts w:ascii="Barlow" w:hAnsi="Barlow"/>
        </w:rPr>
      </w:pPr>
      <w:r>
        <w:rPr>
          <w:rFonts w:ascii="Barlow" w:hAnsi="Barlow"/>
        </w:rPr>
        <w:t>Vancouver,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Business Intelligence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Business Intelligence Developer</w:t>
      </w:r>
      <w:r w:rsidR="00F40C5B" w:rsidRPr="00F40C5B">
        <w:rPr>
          <w:rFonts w:ascii="Barlow" w:hAnsi="Barlow"/>
        </w:rPr>
        <w:t xml:space="preserve"> at </w:t>
      </w:r>
      <w:r w:rsidR="00BB1EC6" w:rsidRPr="00BB1EC6">
        <w:rPr>
          <w:rFonts w:ascii="Barlow" w:hAnsi="Barlow"/>
        </w:rPr>
        <w:t>The University of British Columbia</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The University of British Columbia</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The University of British Columbia's commitment to fostering a diverse and inclusive workforce resonates deeply with my values. UBC's mission to enhance research, innovation, and learning aligns with my passion for leveraging data to drive impactful decisions. The university's reputation for excellence in education and research, coupled with its focus on transparency and accountability, makes it an ideal environment for me to contribute my skills. I am particularly excited about the opportunity to work within the Project Management Office, as it allows for collaboration across departments and the chance to enhance data literacy within the organization, which aligns perfectly with my career aspirations.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a solid foundation in data analysis, BI tools, and ETL processes, which are essential for the Business Intelligence Developer role at UBC. My achievements, such as improving data processing efficiency by 40% and developing tailored Power BI dashboards, demonstrate my capability to enhance decision-making and streamline operations. My strong problem-solving skills, combined with a passion for data-driven insights, make me a fitting candidate for this position. I look forward to bringing my expertise to UBC and hopefully perfecting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