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11D7" w14:textId="2406EDCA" w:rsidR="00162ED5" w:rsidRDefault="0046373E">
      <w:r>
        <w:t xml:space="preserve">Vertex array: </w:t>
      </w:r>
      <w:r w:rsidR="00850632">
        <w:rPr>
          <w:rFonts w:hint="eastAsia"/>
        </w:rPr>
        <w:t>This</w:t>
      </w:r>
      <w:r w:rsidR="00850632">
        <w:t xml:space="preserve"> is OpenGL special, direct x doesn’t have such </w:t>
      </w:r>
      <w:r w:rsidR="00FE21E4">
        <w:t>an API</w:t>
      </w:r>
      <w:r>
        <w:t>. It’s to bind vertex buffer with a layout</w:t>
      </w:r>
    </w:p>
    <w:p w14:paraId="55FEC560" w14:textId="059EFA89" w:rsidR="00FE21E4" w:rsidRDefault="00F706FB">
      <w:r>
        <w:t xml:space="preserve">The procedure of drawing is bind vertex buffer, bind index </w:t>
      </w:r>
      <w:proofErr w:type="gramStart"/>
      <w:r>
        <w:t>buffer</w:t>
      </w:r>
      <w:proofErr w:type="gramEnd"/>
      <w:r>
        <w:t xml:space="preserve"> and draw the object</w:t>
      </w:r>
      <w:r w:rsidR="00A375DA">
        <w:t>. But after we bind the vertex buffer, we also need to specify the layout</w:t>
      </w:r>
      <w:r w:rsidR="00DC38DA">
        <w:t>, and different buffer may have different layout</w:t>
      </w:r>
      <w:r w:rsidR="00F5294B">
        <w:t>. The layout is not store in the buffer.</w:t>
      </w:r>
    </w:p>
    <w:p w14:paraId="1DC40AA5" w14:textId="5B30B401" w:rsidR="00850632" w:rsidRDefault="003E53C7">
      <w:r>
        <w:rPr>
          <w:noProof/>
        </w:rPr>
        <w:drawing>
          <wp:inline distT="0" distB="0" distL="0" distR="0" wp14:anchorId="76766EB0" wp14:editId="764FA497">
            <wp:extent cx="5486400" cy="1009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E3FE" w14:textId="4EA958CE" w:rsidR="00850632" w:rsidRPr="00A13218" w:rsidRDefault="003A2FA9">
      <w:pPr>
        <w:rPr>
          <w:rFonts w:cs="Times New Roman"/>
        </w:rPr>
      </w:pPr>
      <w:r>
        <w:t xml:space="preserve">The layout function is </w:t>
      </w:r>
      <w:proofErr w:type="spellStart"/>
      <w:r w:rsidR="00C71462"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 w:rsidR="00C71462" w:rsidRPr="00A13218">
        <w:rPr>
          <w:rFonts w:cs="Times New Roman"/>
        </w:rPr>
        <w:t>.</w:t>
      </w:r>
      <w:r w:rsidR="00A13218" w:rsidRPr="00A13218">
        <w:rPr>
          <w:rFonts w:cs="Times New Roman"/>
        </w:rPr>
        <w:t xml:space="preserve"> Each time when </w:t>
      </w:r>
      <w:r w:rsidR="00A13218">
        <w:rPr>
          <w:rFonts w:cs="Times New Roman"/>
        </w:rPr>
        <w:t xml:space="preserve">we bind buffer, we need to specify this function. </w:t>
      </w:r>
    </w:p>
    <w:p w14:paraId="55B275B1" w14:textId="78B9FBF0" w:rsidR="00850632" w:rsidRDefault="00BC4C85">
      <w:r>
        <w:t>In bind buffer step, we bind the buffer into GL_ARRAY_BUFFER variable</w:t>
      </w:r>
    </w:p>
    <w:p w14:paraId="253BB275" w14:textId="26421C67" w:rsidR="00850632" w:rsidRDefault="00BC4C85">
      <w:r>
        <w:rPr>
          <w:noProof/>
        </w:rPr>
        <w:drawing>
          <wp:inline distT="0" distB="0" distL="0" distR="0" wp14:anchorId="5148557D" wp14:editId="2284E321">
            <wp:extent cx="5486400" cy="54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356" w14:textId="0F90E187" w:rsidR="00850632" w:rsidRDefault="001A17A1">
      <w:r>
        <w:t>We also need to bind the element array buffer.</w:t>
      </w:r>
    </w:p>
    <w:p w14:paraId="4428A021" w14:textId="118690E7" w:rsidR="00AF6F96" w:rsidRDefault="00AF6F96">
      <w:r>
        <w:t>After we use the buffer, we need to unbind the buffer</w:t>
      </w:r>
    </w:p>
    <w:p w14:paraId="7271B1E0" w14:textId="0816C8FB" w:rsidR="00AF6F96" w:rsidRDefault="00AF6F96">
      <w:r>
        <w:rPr>
          <w:noProof/>
        </w:rPr>
        <w:drawing>
          <wp:inline distT="0" distB="0" distL="0" distR="0" wp14:anchorId="6D2904CC" wp14:editId="2E3B9973">
            <wp:extent cx="5486400" cy="763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3023" w14:textId="4A9A4064" w:rsidR="00850632" w:rsidRDefault="00BA7E73">
      <w:r>
        <w:t>When we want to draw the buffer again, we need to do the previous procedure again</w:t>
      </w:r>
    </w:p>
    <w:p w14:paraId="1AA50BAE" w14:textId="22923637" w:rsidR="00BA7E73" w:rsidRDefault="006C0FF0">
      <w:r>
        <w:t>A vertex array object will contain a binding between a vertex buffer and that vertex layout</w:t>
      </w:r>
    </w:p>
    <w:p w14:paraId="3C0F7DEC" w14:textId="076ABA3D" w:rsidR="00343504" w:rsidRDefault="00343504">
      <w:r>
        <w:t>The previous step: bind shader</w:t>
      </w:r>
      <w:r w:rsidR="00CA1A81">
        <w:t xml:space="preserve"> program</w:t>
      </w:r>
      <w:r>
        <w:t>, bind vertex buffer, set up vertex layout,</w:t>
      </w:r>
      <w:r w:rsidR="00CA1A81">
        <w:t xml:space="preserve"> bind index buffer</w:t>
      </w:r>
      <w:r w:rsidR="00CD7D90">
        <w:t>, draw</w:t>
      </w:r>
      <w:r w:rsidR="00770049">
        <w:t xml:space="preserve">. </w:t>
      </w:r>
    </w:p>
    <w:p w14:paraId="24777999" w14:textId="5548A1BA" w:rsidR="00770049" w:rsidRDefault="00770049">
      <w:r>
        <w:t xml:space="preserve">The new step: </w:t>
      </w:r>
      <w:r w:rsidR="00ED25A0">
        <w:t>bind shader program,</w:t>
      </w:r>
      <w:r w:rsidR="00ED25A0">
        <w:t xml:space="preserve"> bind vertex array, bind index buffer, draw</w:t>
      </w:r>
    </w:p>
    <w:p w14:paraId="5E713B47" w14:textId="456386A3" w:rsidR="001E2555" w:rsidRDefault="00D0501C">
      <w:r>
        <w:t>Technically, vertex array is mandatory, even if we don’t specify vertex array, it is used in OpenGL</w:t>
      </w:r>
      <w:r w:rsidR="006659F0">
        <w:t xml:space="preserve">. The compatibility profile creates a vertex array object for us by default, but the core profile does not. So, we need to create it by ourselves, and bind it manually if we </w:t>
      </w:r>
      <w:proofErr w:type="gramStart"/>
      <w:r w:rsidR="006659F0">
        <w:t>using</w:t>
      </w:r>
      <w:proofErr w:type="gramEnd"/>
      <w:r w:rsidR="006659F0">
        <w:t xml:space="preserve"> the core profile.</w:t>
      </w:r>
    </w:p>
    <w:p w14:paraId="1630FD13" w14:textId="55E7186C" w:rsidR="008306CE" w:rsidRDefault="008306CE">
      <w:r>
        <w:t>So, we are going to tell OpenGL that we create the window and context with the core profile</w:t>
      </w:r>
    </w:p>
    <w:p w14:paraId="1DA0D89A" w14:textId="77777777" w:rsidR="00022526" w:rsidRDefault="00022526"/>
    <w:p w14:paraId="2AFF22FF" w14:textId="63D885F3" w:rsidR="00850632" w:rsidRDefault="00022526">
      <w:r>
        <w:rPr>
          <w:noProof/>
        </w:rPr>
        <w:lastRenderedPageBreak/>
        <w:drawing>
          <wp:inline distT="0" distB="0" distL="0" distR="0" wp14:anchorId="79138BA3" wp14:editId="21E2D599">
            <wp:extent cx="5486400" cy="168846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998B" w14:textId="5C85B95B" w:rsidR="004F6AA1" w:rsidRDefault="004F6AA1">
      <w:r>
        <w:t>In the document:</w:t>
      </w:r>
    </w:p>
    <w:p w14:paraId="1124AF5A" w14:textId="5515484E" w:rsidR="004F6AA1" w:rsidRDefault="004F6AA1">
      <w:r>
        <w:rPr>
          <w:noProof/>
        </w:rPr>
        <w:drawing>
          <wp:inline distT="0" distB="0" distL="0" distR="0" wp14:anchorId="6BA71FB4" wp14:editId="427766EC">
            <wp:extent cx="54864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F24" w14:textId="36260BF9" w:rsidR="00355DF6" w:rsidRDefault="00355DF6">
      <w:r>
        <w:t xml:space="preserve">When we use OpenGL core, there will be no default </w:t>
      </w:r>
      <w:r w:rsidR="00145C3D">
        <w:t xml:space="preserve">vertex array context that help us. We need to first create </w:t>
      </w:r>
      <w:r w:rsidR="0049608D">
        <w:t>and bind the vertex array context by ourselves</w:t>
      </w:r>
      <w:r w:rsidR="003C6253">
        <w:t xml:space="preserve">, or else we are not able to </w:t>
      </w:r>
      <w:r w:rsidR="00E86DA1">
        <w:t xml:space="preserve">use </w:t>
      </w:r>
      <w:proofErr w:type="spellStart"/>
      <w:proofErr w:type="gramStart"/>
      <w:r w:rsidR="00E86DA1">
        <w:t>glEnableVertexAttribArray</w:t>
      </w:r>
      <w:proofErr w:type="spellEnd"/>
      <w:r w:rsidR="00C974BC">
        <w:t>(</w:t>
      </w:r>
      <w:proofErr w:type="gramEnd"/>
      <w:r w:rsidR="00C974BC">
        <w:t>0)</w:t>
      </w:r>
    </w:p>
    <w:p w14:paraId="70D48408" w14:textId="1A9EDA6B" w:rsidR="00996C78" w:rsidRDefault="00996C78">
      <w:r>
        <w:t>Before we bind the buffer, we define and bind vertex array first, and put the buffer into the vertex array buffer.</w:t>
      </w:r>
    </w:p>
    <w:p w14:paraId="66E5C0F5" w14:textId="05F316A5" w:rsidR="004F6AA1" w:rsidRDefault="00C6489A">
      <w:r>
        <w:rPr>
          <w:noProof/>
        </w:rPr>
        <w:drawing>
          <wp:inline distT="0" distB="0" distL="0" distR="0" wp14:anchorId="4900B30F" wp14:editId="17F3E34C">
            <wp:extent cx="5486400" cy="395351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63FF" w14:textId="2C7AB51A" w:rsidR="001E57A4" w:rsidRDefault="001E57A4">
      <w:r>
        <w:t>Let’s check out our result</w:t>
      </w:r>
      <w:r w:rsidR="004536EF">
        <w:t>, we still first unbind all the context</w:t>
      </w:r>
    </w:p>
    <w:p w14:paraId="54A072C5" w14:textId="447B1093" w:rsidR="004F6AA1" w:rsidRDefault="004A38AC">
      <w:r>
        <w:rPr>
          <w:noProof/>
        </w:rPr>
        <w:lastRenderedPageBreak/>
        <w:drawing>
          <wp:inline distT="0" distB="0" distL="0" distR="0" wp14:anchorId="4037A57A" wp14:editId="3938DA23">
            <wp:extent cx="4459941" cy="868759"/>
            <wp:effectExtent l="0" t="0" r="0" b="762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838" cy="8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751" w14:textId="540B22EA" w:rsidR="004F6AA1" w:rsidRDefault="00915D6E">
      <w:r>
        <w:t xml:space="preserve">Instead of bind everything again, we just need to bind </w:t>
      </w:r>
      <w:proofErr w:type="spellStart"/>
      <w:r>
        <w:t>vao</w:t>
      </w:r>
      <w:proofErr w:type="spellEnd"/>
    </w:p>
    <w:p w14:paraId="18D0DB51" w14:textId="54A59ED4" w:rsidR="00915D6E" w:rsidRDefault="00915D6E">
      <w:r>
        <w:rPr>
          <w:noProof/>
        </w:rPr>
        <w:drawing>
          <wp:inline distT="0" distB="0" distL="0" distR="0" wp14:anchorId="70CAFEB5" wp14:editId="5662663B">
            <wp:extent cx="5486400" cy="87757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999" w14:textId="2A6B9B44" w:rsidR="004F6AA1" w:rsidRDefault="00AF4C8A">
      <w:r>
        <w:t xml:space="preserve"> </w:t>
      </w:r>
      <w:r w:rsidR="00F5625E">
        <w:t xml:space="preserve">This function below link </w:t>
      </w:r>
      <w:proofErr w:type="spellStart"/>
      <w:r w:rsidR="00F5625E">
        <w:t>vao</w:t>
      </w:r>
      <w:proofErr w:type="spellEnd"/>
      <w:r w:rsidR="00F5625E">
        <w:t xml:space="preserve"> to the buffer</w:t>
      </w:r>
    </w:p>
    <w:p w14:paraId="7B13D624" w14:textId="494C3492" w:rsidR="004F6AA1" w:rsidRDefault="00AF4C8A">
      <w:r>
        <w:rPr>
          <w:noProof/>
        </w:rPr>
        <w:drawing>
          <wp:inline distT="0" distB="0" distL="0" distR="0" wp14:anchorId="0B899A3C" wp14:editId="34476283">
            <wp:extent cx="5486400" cy="15500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D79" w14:textId="028834B3" w:rsidR="004F6AA1" w:rsidRDefault="004F6AA1"/>
    <w:p w14:paraId="3E5A55E6" w14:textId="2A9E2C1B" w:rsidR="004914C5" w:rsidRDefault="004914C5"/>
    <w:p w14:paraId="110EC03C" w14:textId="77B603EA" w:rsidR="004914C5" w:rsidRDefault="004914C5">
      <w:r>
        <w:t xml:space="preserve">Finally, should we use vertex array buffer by ourselves, or use the default one? The answer is that it depends. </w:t>
      </w:r>
      <w:r w:rsidR="00F14FDF">
        <w:t>You can create one and never unbind the vertex array for the whole duration</w:t>
      </w:r>
      <w:r w:rsidR="009C5C84">
        <w:t>. And bind vertex and it attribute every time you draw.</w:t>
      </w:r>
      <w:r w:rsidR="007F5F0C">
        <w:t xml:space="preserve"> Another option is you create a </w:t>
      </w:r>
      <w:proofErr w:type="spellStart"/>
      <w:r w:rsidR="007F5F0C">
        <w:t>vao</w:t>
      </w:r>
      <w:proofErr w:type="spellEnd"/>
      <w:r w:rsidR="007F5F0C">
        <w:t xml:space="preserve"> each time when you create an object, and you bind </w:t>
      </w:r>
      <w:proofErr w:type="spellStart"/>
      <w:r w:rsidR="007F5F0C">
        <w:t>vao</w:t>
      </w:r>
      <w:proofErr w:type="spellEnd"/>
      <w:r w:rsidR="007F5F0C">
        <w:t xml:space="preserve"> before you draw.</w:t>
      </w:r>
    </w:p>
    <w:p w14:paraId="1CC1193A" w14:textId="68368F88" w:rsidR="00ED2EE3" w:rsidRDefault="00ED2EE3">
      <w:r>
        <w:t>In the past, it is fast to have just one</w:t>
      </w:r>
      <w:r w:rsidR="008A6CB6">
        <w:t xml:space="preserve"> global</w:t>
      </w:r>
      <w:r>
        <w:t xml:space="preserve"> </w:t>
      </w:r>
      <w:proofErr w:type="spellStart"/>
      <w:r>
        <w:t>vao</w:t>
      </w:r>
      <w:proofErr w:type="spellEnd"/>
      <w:r w:rsidR="004500C4">
        <w:t>, and bind everything each time</w:t>
      </w:r>
      <w:r w:rsidR="005E797A">
        <w:t xml:space="preserve">. Because more </w:t>
      </w:r>
      <w:proofErr w:type="spellStart"/>
      <w:r w:rsidR="005E797A">
        <w:t>vao</w:t>
      </w:r>
      <w:proofErr w:type="spellEnd"/>
      <w:r w:rsidR="005E797A">
        <w:t xml:space="preserve"> will occupy more memory</w:t>
      </w:r>
      <w:r w:rsidR="004500C4">
        <w:t xml:space="preserve">. But now, things change. NVIDIA write </w:t>
      </w:r>
      <w:r w:rsidR="008A6CB6">
        <w:t>67 pages of report</w:t>
      </w:r>
      <w:r w:rsidR="004500C4">
        <w:t xml:space="preserve"> a</w:t>
      </w:r>
      <w:r w:rsidR="008A6CB6">
        <w:t xml:space="preserve">bout how to improve the performance </w:t>
      </w:r>
      <w:r w:rsidR="002770E6">
        <w:t xml:space="preserve">of </w:t>
      </w:r>
      <w:r w:rsidR="00B65EAD">
        <w:t xml:space="preserve">managing </w:t>
      </w:r>
      <w:r w:rsidR="002770E6">
        <w:t xml:space="preserve">many </w:t>
      </w:r>
      <w:proofErr w:type="spellStart"/>
      <w:r w:rsidR="00B65EAD">
        <w:t>vao</w:t>
      </w:r>
      <w:proofErr w:type="spellEnd"/>
      <w:r w:rsidR="00B65EAD">
        <w:t xml:space="preserve">. And the OpenGL document encourage you to do that. If you really care about performance, it is recommended that you can make a comparison </w:t>
      </w:r>
      <w:r w:rsidR="00A63CFD">
        <w:t xml:space="preserve">between </w:t>
      </w:r>
      <w:r w:rsidR="003D3924">
        <w:t>these two methods</w:t>
      </w:r>
      <w:r w:rsidR="00A63CFD">
        <w:t>.</w:t>
      </w:r>
    </w:p>
    <w:p w14:paraId="51E4C9F8" w14:textId="77777777" w:rsidR="0038608A" w:rsidRDefault="0038608A"/>
    <w:p w14:paraId="3148CAFA" w14:textId="509F997C" w:rsidR="004914C5" w:rsidRDefault="004914C5"/>
    <w:p w14:paraId="15CFFA86" w14:textId="66CA9D4D" w:rsidR="004914C5" w:rsidRDefault="004914C5"/>
    <w:p w14:paraId="06017CC6" w14:textId="021C7DB1" w:rsidR="004914C5" w:rsidRDefault="004914C5"/>
    <w:p w14:paraId="1A0EA6E6" w14:textId="3F2596DB" w:rsidR="004914C5" w:rsidRDefault="004914C5"/>
    <w:p w14:paraId="20191D1D" w14:textId="7E7E94EF" w:rsidR="004914C5" w:rsidRDefault="004914C5"/>
    <w:p w14:paraId="592485E4" w14:textId="69315969" w:rsidR="004914C5" w:rsidRDefault="004914C5"/>
    <w:p w14:paraId="25400C54" w14:textId="2525BDAC" w:rsidR="004914C5" w:rsidRDefault="004914C5"/>
    <w:p w14:paraId="33EA2A14" w14:textId="77777777" w:rsidR="004914C5" w:rsidRDefault="004914C5"/>
    <w:sectPr w:rsidR="004914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F6"/>
    <w:rsid w:val="00022526"/>
    <w:rsid w:val="00145C3D"/>
    <w:rsid w:val="00162ED5"/>
    <w:rsid w:val="001A17A1"/>
    <w:rsid w:val="001E2555"/>
    <w:rsid w:val="001E57A4"/>
    <w:rsid w:val="002770E6"/>
    <w:rsid w:val="00343504"/>
    <w:rsid w:val="00355DF6"/>
    <w:rsid w:val="0038608A"/>
    <w:rsid w:val="003A2FA9"/>
    <w:rsid w:val="003B77E0"/>
    <w:rsid w:val="003C6253"/>
    <w:rsid w:val="003D3924"/>
    <w:rsid w:val="003E53C7"/>
    <w:rsid w:val="00405EF6"/>
    <w:rsid w:val="004500C4"/>
    <w:rsid w:val="004536EF"/>
    <w:rsid w:val="0046373E"/>
    <w:rsid w:val="004914C5"/>
    <w:rsid w:val="0049608D"/>
    <w:rsid w:val="004A38AC"/>
    <w:rsid w:val="004F6AA1"/>
    <w:rsid w:val="00552BF5"/>
    <w:rsid w:val="005E797A"/>
    <w:rsid w:val="006659F0"/>
    <w:rsid w:val="006C0FF0"/>
    <w:rsid w:val="007417B5"/>
    <w:rsid w:val="00770049"/>
    <w:rsid w:val="007E763F"/>
    <w:rsid w:val="007F5F0C"/>
    <w:rsid w:val="008306CE"/>
    <w:rsid w:val="00850632"/>
    <w:rsid w:val="008A6CB6"/>
    <w:rsid w:val="008B0E50"/>
    <w:rsid w:val="00915D6E"/>
    <w:rsid w:val="00996C78"/>
    <w:rsid w:val="009C5C84"/>
    <w:rsid w:val="009D0BCB"/>
    <w:rsid w:val="00A13218"/>
    <w:rsid w:val="00A375DA"/>
    <w:rsid w:val="00A63CFD"/>
    <w:rsid w:val="00A64D9F"/>
    <w:rsid w:val="00AF4C8A"/>
    <w:rsid w:val="00AF6F96"/>
    <w:rsid w:val="00B65EAD"/>
    <w:rsid w:val="00B95A70"/>
    <w:rsid w:val="00BA7E73"/>
    <w:rsid w:val="00BC4C85"/>
    <w:rsid w:val="00C6489A"/>
    <w:rsid w:val="00C71462"/>
    <w:rsid w:val="00C974BC"/>
    <w:rsid w:val="00CA1A81"/>
    <w:rsid w:val="00CA753E"/>
    <w:rsid w:val="00CD7D90"/>
    <w:rsid w:val="00D0501C"/>
    <w:rsid w:val="00DC38DA"/>
    <w:rsid w:val="00E11F31"/>
    <w:rsid w:val="00E86DA1"/>
    <w:rsid w:val="00ED25A0"/>
    <w:rsid w:val="00ED2EE3"/>
    <w:rsid w:val="00F14FDF"/>
    <w:rsid w:val="00F5294B"/>
    <w:rsid w:val="00F5625E"/>
    <w:rsid w:val="00F706FB"/>
    <w:rsid w:val="00F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413"/>
  <w15:chartTrackingRefBased/>
  <w15:docId w15:val="{6FA1928D-D051-4D6E-AE53-497AA13E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60</cp:revision>
  <dcterms:created xsi:type="dcterms:W3CDTF">2022-11-03T15:39:00Z</dcterms:created>
  <dcterms:modified xsi:type="dcterms:W3CDTF">2022-11-03T17:00:00Z</dcterms:modified>
</cp:coreProperties>
</file>