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CE4" w:rsidRPr="008A75FB" w:rsidRDefault="008A75FB" w:rsidP="008A75FB">
      <w:pPr>
        <w:pStyle w:val="NoSpacing"/>
        <w:jc w:val="center"/>
      </w:pPr>
      <w:r>
        <w:rPr>
          <w:b/>
        </w:rPr>
        <w:t>BML Traffic Simulation</w:t>
      </w:r>
    </w:p>
    <w:p w:rsidR="008A75FB" w:rsidRDefault="008A75FB" w:rsidP="00876CE4">
      <w:pPr>
        <w:pStyle w:val="NoSpacing"/>
      </w:pPr>
    </w:p>
    <w:p w:rsidR="00471AE9" w:rsidRDefault="005C60E5" w:rsidP="00876CE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E257D">
        <w:rPr>
          <w:rFonts w:ascii="Times New Roman" w:hAnsi="Times New Roman" w:cs="Times New Roman"/>
          <w:sz w:val="24"/>
          <w:szCs w:val="24"/>
        </w:rPr>
        <w:t>In this simulation, we investigated traffic behavior using the BML model. T</w:t>
      </w:r>
      <w:r w:rsidR="00A97EF6">
        <w:rPr>
          <w:rFonts w:ascii="Times New Roman" w:hAnsi="Times New Roman" w:cs="Times New Roman"/>
          <w:sz w:val="24"/>
          <w:szCs w:val="24"/>
        </w:rPr>
        <w:t>he model simulates</w:t>
      </w:r>
      <w:r w:rsidR="00BE257D">
        <w:rPr>
          <w:rFonts w:ascii="Times New Roman" w:hAnsi="Times New Roman" w:cs="Times New Roman"/>
          <w:sz w:val="24"/>
          <w:szCs w:val="24"/>
        </w:rPr>
        <w:t xml:space="preserve"> traffic </w:t>
      </w:r>
      <w:r w:rsidRPr="00BE257D">
        <w:rPr>
          <w:rFonts w:ascii="Times New Roman" w:hAnsi="Times New Roman" w:cs="Times New Roman"/>
          <w:sz w:val="24"/>
          <w:szCs w:val="24"/>
        </w:rPr>
        <w:t>flow by using a grid and cars going east and north, re</w:t>
      </w:r>
      <w:r w:rsidR="00A97EF6">
        <w:rPr>
          <w:rFonts w:ascii="Times New Roman" w:hAnsi="Times New Roman" w:cs="Times New Roman"/>
          <w:sz w:val="24"/>
          <w:szCs w:val="24"/>
        </w:rPr>
        <w:t>presented by red and blue, respectively</w:t>
      </w:r>
      <w:r w:rsidRPr="00BE257D">
        <w:rPr>
          <w:rFonts w:ascii="Times New Roman" w:hAnsi="Times New Roman" w:cs="Times New Roman"/>
          <w:sz w:val="24"/>
          <w:szCs w:val="24"/>
        </w:rPr>
        <w:t>. The goal</w:t>
      </w:r>
      <w:r w:rsidR="00BE257D">
        <w:rPr>
          <w:rFonts w:ascii="Times New Roman" w:hAnsi="Times New Roman" w:cs="Times New Roman"/>
          <w:sz w:val="24"/>
          <w:szCs w:val="24"/>
        </w:rPr>
        <w:t xml:space="preserve"> of the model</w:t>
      </w:r>
      <w:r w:rsidRPr="00BE257D">
        <w:rPr>
          <w:rFonts w:ascii="Times New Roman" w:hAnsi="Times New Roman" w:cs="Times New Roman"/>
          <w:sz w:val="24"/>
          <w:szCs w:val="24"/>
        </w:rPr>
        <w:t xml:space="preserve"> is to determine at what densities (denoted p) traffic jams and free flow occur. </w:t>
      </w:r>
      <w:r w:rsidR="00BE257D">
        <w:rPr>
          <w:rFonts w:ascii="Times New Roman" w:hAnsi="Times New Roman" w:cs="Times New Roman"/>
          <w:sz w:val="24"/>
          <w:szCs w:val="24"/>
        </w:rPr>
        <w:t xml:space="preserve">After implementing this </w:t>
      </w:r>
      <w:r w:rsidRPr="00BE257D">
        <w:rPr>
          <w:rFonts w:ascii="Times New Roman" w:hAnsi="Times New Roman" w:cs="Times New Roman"/>
          <w:sz w:val="24"/>
          <w:szCs w:val="24"/>
        </w:rPr>
        <w:t>for a variety of simulations</w:t>
      </w:r>
      <w:r w:rsidR="00AB6BEA" w:rsidRPr="00BE257D">
        <w:rPr>
          <w:rFonts w:ascii="Times New Roman" w:hAnsi="Times New Roman" w:cs="Times New Roman"/>
          <w:sz w:val="24"/>
          <w:szCs w:val="24"/>
        </w:rPr>
        <w:t xml:space="preserve"> for varying densities, </w:t>
      </w:r>
      <w:r w:rsidRPr="00BE257D">
        <w:rPr>
          <w:rFonts w:ascii="Times New Roman" w:hAnsi="Times New Roman" w:cs="Times New Roman"/>
          <w:sz w:val="24"/>
          <w:szCs w:val="24"/>
        </w:rPr>
        <w:t>grid sizes,</w:t>
      </w:r>
      <w:r w:rsidR="007544BC">
        <w:rPr>
          <w:rFonts w:ascii="Times New Roman" w:hAnsi="Times New Roman" w:cs="Times New Roman"/>
          <w:sz w:val="24"/>
          <w:szCs w:val="24"/>
        </w:rPr>
        <w:t xml:space="preserve"> </w:t>
      </w:r>
      <w:r w:rsidR="00AB6BEA" w:rsidRPr="00BE257D">
        <w:rPr>
          <w:rFonts w:ascii="Times New Roman" w:hAnsi="Times New Roman" w:cs="Times New Roman"/>
          <w:sz w:val="24"/>
          <w:szCs w:val="24"/>
        </w:rPr>
        <w:t xml:space="preserve">and grid shapes, </w:t>
      </w:r>
      <w:r w:rsidR="008C2E65" w:rsidRPr="00BE257D">
        <w:rPr>
          <w:rFonts w:ascii="Times New Roman" w:hAnsi="Times New Roman" w:cs="Times New Roman"/>
          <w:sz w:val="24"/>
          <w:szCs w:val="24"/>
        </w:rPr>
        <w:t>we were able to define</w:t>
      </w:r>
      <w:r w:rsidR="00C4182E">
        <w:rPr>
          <w:rFonts w:ascii="Times New Roman" w:hAnsi="Times New Roman" w:cs="Times New Roman"/>
          <w:sz w:val="24"/>
          <w:szCs w:val="24"/>
        </w:rPr>
        <w:t xml:space="preserve"> </w:t>
      </w:r>
      <w:r w:rsidR="008C2E65" w:rsidRPr="00BE257D">
        <w:rPr>
          <w:rFonts w:ascii="Times New Roman" w:hAnsi="Times New Roman" w:cs="Times New Roman"/>
          <w:sz w:val="24"/>
          <w:szCs w:val="24"/>
        </w:rPr>
        <w:t>a few properties of traffic behavior in the BML model</w:t>
      </w:r>
      <w:r w:rsidRPr="00BE25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5EBE" w:rsidRPr="00BE257D" w:rsidRDefault="00C07641" w:rsidP="00471A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investigate the effects of density on traffic</w:t>
      </w:r>
      <w:r w:rsidR="00C4182E">
        <w:rPr>
          <w:rFonts w:ascii="Times New Roman" w:hAnsi="Times New Roman" w:cs="Times New Roman"/>
          <w:sz w:val="24"/>
          <w:szCs w:val="24"/>
        </w:rPr>
        <w:t xml:space="preserve"> flow, we began by conducting </w:t>
      </w:r>
      <w:r>
        <w:rPr>
          <w:rFonts w:ascii="Times New Roman" w:hAnsi="Times New Roman" w:cs="Times New Roman"/>
          <w:sz w:val="24"/>
          <w:szCs w:val="24"/>
        </w:rPr>
        <w:t>simulation</w:t>
      </w:r>
      <w:r w:rsidR="00C4182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varying de</w:t>
      </w:r>
      <w:r w:rsidR="00006F21">
        <w:rPr>
          <w:rFonts w:ascii="Times New Roman" w:hAnsi="Times New Roman" w:cs="Times New Roman"/>
          <w:sz w:val="24"/>
          <w:szCs w:val="24"/>
        </w:rPr>
        <w:t>nsities on a 100 x 100 grid. We typically ran each experiment out to 3,</w:t>
      </w:r>
      <w:r w:rsidR="00281941">
        <w:rPr>
          <w:rFonts w:ascii="Times New Roman" w:hAnsi="Times New Roman" w:cs="Times New Roman"/>
          <w:sz w:val="24"/>
          <w:szCs w:val="24"/>
        </w:rPr>
        <w:t>000 st</w:t>
      </w:r>
      <w:r w:rsidR="00AD780A">
        <w:rPr>
          <w:rFonts w:ascii="Times New Roman" w:hAnsi="Times New Roman" w:cs="Times New Roman"/>
          <w:sz w:val="24"/>
          <w:szCs w:val="24"/>
        </w:rPr>
        <w:t xml:space="preserve">eps, with the exception of going up to </w:t>
      </w:r>
      <w:r w:rsidR="0056205F">
        <w:rPr>
          <w:rFonts w:ascii="Times New Roman" w:hAnsi="Times New Roman" w:cs="Times New Roman"/>
          <w:sz w:val="24"/>
          <w:szCs w:val="24"/>
        </w:rPr>
        <w:t>10,000 steps to investigate</w:t>
      </w:r>
      <w:r w:rsidR="00006F21">
        <w:rPr>
          <w:rFonts w:ascii="Times New Roman" w:hAnsi="Times New Roman" w:cs="Times New Roman"/>
          <w:sz w:val="24"/>
          <w:szCs w:val="24"/>
        </w:rPr>
        <w:t xml:space="preserve"> mixed traffic flow</w:t>
      </w:r>
      <w:r w:rsidR="00C4182E">
        <w:rPr>
          <w:rFonts w:ascii="Times New Roman" w:hAnsi="Times New Roman" w:cs="Times New Roman"/>
          <w:sz w:val="24"/>
          <w:szCs w:val="24"/>
        </w:rPr>
        <w:t>. Images corresponding to the</w:t>
      </w:r>
      <w:r>
        <w:rPr>
          <w:rFonts w:ascii="Times New Roman" w:hAnsi="Times New Roman" w:cs="Times New Roman"/>
          <w:sz w:val="24"/>
          <w:szCs w:val="24"/>
        </w:rPr>
        <w:t>s</w:t>
      </w:r>
      <w:r w:rsidR="00C4182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simulation</w:t>
      </w:r>
      <w:r w:rsidR="00C4182E">
        <w:rPr>
          <w:rFonts w:ascii="Times New Roman" w:hAnsi="Times New Roman" w:cs="Times New Roman"/>
          <w:sz w:val="24"/>
          <w:szCs w:val="24"/>
        </w:rPr>
        <w:t>s are</w:t>
      </w:r>
      <w:r w:rsidR="00F45BE1">
        <w:rPr>
          <w:rFonts w:ascii="Times New Roman" w:hAnsi="Times New Roman" w:cs="Times New Roman"/>
          <w:sz w:val="24"/>
          <w:szCs w:val="24"/>
        </w:rPr>
        <w:t xml:space="preserve"> given</w:t>
      </w:r>
      <w:r>
        <w:rPr>
          <w:rFonts w:ascii="Times New Roman" w:hAnsi="Times New Roman" w:cs="Times New Roman"/>
          <w:sz w:val="24"/>
          <w:szCs w:val="24"/>
        </w:rPr>
        <w:t xml:space="preserve"> below:</w:t>
      </w:r>
    </w:p>
    <w:p w:rsidR="00C07641" w:rsidRDefault="0087642D" w:rsidP="005C60E5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7642D"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83.75pt;margin-top:232.85pt;width:45pt;height:24.75pt;z-index:251679744">
            <v:textbox style="mso-next-textbox:#_x0000_s1038">
              <w:txbxContent>
                <w:p w:rsidR="0094330A" w:rsidRDefault="0094330A" w:rsidP="0094330A">
                  <w:r>
                    <w:t>Fig. 2</w:t>
                  </w:r>
                </w:p>
              </w:txbxContent>
            </v:textbox>
          </v:shape>
        </w:pict>
      </w:r>
      <w:r w:rsidR="00006F21"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4445</wp:posOffset>
            </wp:positionV>
            <wp:extent cx="3238500" cy="3238500"/>
            <wp:effectExtent l="19050" t="0" r="0" b="0"/>
            <wp:wrapSquare wrapText="bothSides"/>
            <wp:docPr id="20" name="Picture 20" descr="C:\Users\Brenna\Documents\traffic1_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enna\Documents\traffic1_89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0" type="#_x0000_t202" style="position:absolute;margin-left:-108pt;margin-top:245.9pt;width:45.75pt;height:24.75pt;z-index:251669504;mso-position-horizontal-relative:text;mso-position-vertical-relative:text">
            <v:textbox style="mso-next-textbox:#_x0000_s1030">
              <w:txbxContent>
                <w:p w:rsidR="008A75FB" w:rsidRDefault="008A75FB" w:rsidP="008A75FB">
                  <w:r>
                    <w:t>Fig. 1</w:t>
                  </w:r>
                </w:p>
              </w:txbxContent>
            </v:textbox>
          </v:shape>
        </w:pict>
      </w:r>
      <w:r w:rsidR="00697025"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3257550" cy="3257550"/>
            <wp:effectExtent l="19050" t="0" r="0" b="0"/>
            <wp:docPr id="1" name="Picture 1" descr="C:\Users\ethan\Documents\Current Classes\Stats 133\MT Project\pictures of traffic\sample output\finding 10,000 mixed traffic\traffic2_10000_p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han\Documents\Current Classes\Stats 133\MT Project\pictures of traffic\sample output\finding 10,000 mixed traffic\traffic2_10000_p3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29" type="#_x0000_t202" style="position:absolute;margin-left:431.25pt;margin-top:241.95pt;width:42pt;height:24.75pt;z-index:251668480;mso-position-horizontal-relative:text;mso-position-vertical-relative:text">
            <v:textbox style="mso-next-textbox:#_x0000_s1029">
              <w:txbxContent>
                <w:p w:rsidR="008A75FB" w:rsidRDefault="008A75FB">
                  <w:r>
                    <w:t>Fig. 2</w:t>
                  </w:r>
                </w:p>
              </w:txbxContent>
            </v:textbox>
          </v:shape>
        </w:pict>
      </w:r>
    </w:p>
    <w:p w:rsidR="008A75FB" w:rsidRDefault="00026394" w:rsidP="005C60E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99695</wp:posOffset>
            </wp:positionV>
            <wp:extent cx="3390900" cy="3390900"/>
            <wp:effectExtent l="19050" t="0" r="0" b="0"/>
            <wp:wrapSquare wrapText="bothSides"/>
            <wp:docPr id="2" name="Picture 22" descr="C:\Users\Brenna\Documents\traffic1_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enna\Documents\traffic1_26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4D2D" w:rsidRDefault="008F4D2D" w:rsidP="005C60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4D2D" w:rsidRDefault="008F4D2D" w:rsidP="005C60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45BE1" w:rsidRDefault="008A75FB" w:rsidP="005C60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3D46">
        <w:rPr>
          <w:rFonts w:ascii="Times New Roman" w:hAnsi="Times New Roman" w:cs="Times New Roman"/>
          <w:b/>
          <w:sz w:val="24"/>
          <w:szCs w:val="24"/>
        </w:rPr>
        <w:t>Fig. 1</w:t>
      </w:r>
      <w:r w:rsidR="00471AE9">
        <w:rPr>
          <w:rFonts w:ascii="Times New Roman" w:hAnsi="Times New Roman" w:cs="Times New Roman"/>
          <w:sz w:val="24"/>
          <w:szCs w:val="24"/>
        </w:rPr>
        <w:t xml:space="preserve"> corresponds to free flowing </w:t>
      </w:r>
      <w:r w:rsidR="00C07641">
        <w:rPr>
          <w:rFonts w:ascii="Times New Roman" w:hAnsi="Times New Roman" w:cs="Times New Roman"/>
          <w:sz w:val="24"/>
          <w:szCs w:val="24"/>
        </w:rPr>
        <w:t xml:space="preserve">traffic at a density of </w:t>
      </w:r>
      <w:r w:rsidR="004B19DC">
        <w:rPr>
          <w:rFonts w:ascii="Times New Roman" w:hAnsi="Times New Roman" w:cs="Times New Roman"/>
          <w:sz w:val="24"/>
          <w:szCs w:val="24"/>
        </w:rPr>
        <w:t>0</w:t>
      </w:r>
      <w:r w:rsidR="00C07641">
        <w:rPr>
          <w:rFonts w:ascii="Times New Roman" w:hAnsi="Times New Roman" w:cs="Times New Roman"/>
          <w:sz w:val="24"/>
          <w:szCs w:val="24"/>
        </w:rPr>
        <w:t>.15, whose end-state</w:t>
      </w:r>
      <w:r w:rsidR="004B19DC">
        <w:rPr>
          <w:rFonts w:ascii="Times New Roman" w:hAnsi="Times New Roman" w:cs="Times New Roman"/>
          <w:sz w:val="24"/>
          <w:szCs w:val="24"/>
        </w:rPr>
        <w:t xml:space="preserve"> </w:t>
      </w:r>
      <w:r w:rsidR="00C07641">
        <w:rPr>
          <w:rFonts w:ascii="Times New Roman" w:hAnsi="Times New Roman" w:cs="Times New Roman"/>
          <w:sz w:val="24"/>
          <w:szCs w:val="24"/>
        </w:rPr>
        <w:t xml:space="preserve">was determined </w:t>
      </w:r>
      <w:r w:rsidR="00627DEA">
        <w:rPr>
          <w:rFonts w:ascii="Times New Roman" w:hAnsi="Times New Roman" w:cs="Times New Roman"/>
          <w:sz w:val="24"/>
          <w:szCs w:val="24"/>
        </w:rPr>
        <w:t>by step 891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5BE1">
        <w:rPr>
          <w:rFonts w:ascii="Times New Roman" w:hAnsi="Times New Roman" w:cs="Times New Roman"/>
          <w:sz w:val="24"/>
          <w:szCs w:val="24"/>
        </w:rPr>
        <w:t>With this configuration, free flow occurred in all 20 trials run.</w:t>
      </w:r>
    </w:p>
    <w:p w:rsidR="00F45BE1" w:rsidRDefault="008A75FB" w:rsidP="005C60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3D46">
        <w:rPr>
          <w:rFonts w:ascii="Times New Roman" w:hAnsi="Times New Roman" w:cs="Times New Roman"/>
          <w:b/>
          <w:sz w:val="24"/>
          <w:szCs w:val="24"/>
        </w:rPr>
        <w:t>Fig. 2</w:t>
      </w:r>
      <w:r w:rsidR="00C07641">
        <w:rPr>
          <w:rFonts w:ascii="Times New Roman" w:hAnsi="Times New Roman" w:cs="Times New Roman"/>
          <w:sz w:val="24"/>
          <w:szCs w:val="24"/>
        </w:rPr>
        <w:t xml:space="preserve"> corresponds to mixed traffic at a density of </w:t>
      </w:r>
      <w:r w:rsidR="004B19D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.3</w:t>
      </w:r>
      <w:r w:rsidR="00F45BE1">
        <w:rPr>
          <w:rFonts w:ascii="Times New Roman" w:hAnsi="Times New Roman" w:cs="Times New Roman"/>
          <w:sz w:val="24"/>
          <w:szCs w:val="24"/>
        </w:rPr>
        <w:t>5, up to step 10,000. Mixed traffic occurred in all 8 trials run.</w:t>
      </w:r>
    </w:p>
    <w:p w:rsidR="00471AE9" w:rsidRDefault="00F45BE1" w:rsidP="005C60E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75FB" w:rsidRPr="009F3D46">
        <w:rPr>
          <w:rFonts w:ascii="Times New Roman" w:hAnsi="Times New Roman" w:cs="Times New Roman"/>
          <w:b/>
          <w:sz w:val="24"/>
          <w:szCs w:val="24"/>
        </w:rPr>
        <w:t>Fig. 3</w:t>
      </w:r>
      <w:r w:rsidR="00C07641">
        <w:rPr>
          <w:rFonts w:ascii="Times New Roman" w:hAnsi="Times New Roman" w:cs="Times New Roman"/>
          <w:sz w:val="24"/>
          <w:szCs w:val="24"/>
        </w:rPr>
        <w:t xml:space="preserve"> corresponds to complete gridlock at density </w:t>
      </w:r>
      <w:r w:rsidR="004B19DC">
        <w:rPr>
          <w:rFonts w:ascii="Times New Roman" w:hAnsi="Times New Roman" w:cs="Times New Roman"/>
          <w:sz w:val="24"/>
          <w:szCs w:val="24"/>
        </w:rPr>
        <w:t>0</w:t>
      </w:r>
      <w:r w:rsidR="00C4182E">
        <w:rPr>
          <w:rFonts w:ascii="Times New Roman" w:hAnsi="Times New Roman" w:cs="Times New Roman"/>
          <w:sz w:val="24"/>
          <w:szCs w:val="24"/>
        </w:rPr>
        <w:t>.5, which</w:t>
      </w:r>
      <w:r w:rsidR="008A75FB">
        <w:rPr>
          <w:rFonts w:ascii="Times New Roman" w:hAnsi="Times New Roman" w:cs="Times New Roman"/>
          <w:sz w:val="24"/>
          <w:szCs w:val="24"/>
        </w:rPr>
        <w:t xml:space="preserve"> occurred on the 26</w:t>
      </w:r>
      <w:r w:rsidR="00C07641">
        <w:rPr>
          <w:rFonts w:ascii="Times New Roman" w:hAnsi="Times New Roman" w:cs="Times New Roman"/>
          <w:sz w:val="24"/>
          <w:szCs w:val="24"/>
        </w:rPr>
        <w:t>2</w:t>
      </w:r>
      <w:r w:rsidR="00C07641" w:rsidRPr="00C0764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C07641">
        <w:rPr>
          <w:rFonts w:ascii="Times New Roman" w:hAnsi="Times New Roman" w:cs="Times New Roman"/>
          <w:sz w:val="24"/>
          <w:szCs w:val="24"/>
        </w:rPr>
        <w:t xml:space="preserve"> step. </w:t>
      </w:r>
      <w:r>
        <w:rPr>
          <w:rFonts w:ascii="Times New Roman" w:hAnsi="Times New Roman" w:cs="Times New Roman"/>
          <w:sz w:val="24"/>
          <w:szCs w:val="24"/>
        </w:rPr>
        <w:t>Complete gridlock occurred in all 20 trials run.</w:t>
      </w:r>
    </w:p>
    <w:p w:rsidR="004B19DC" w:rsidRDefault="0087642D" w:rsidP="005C60E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1" type="#_x0000_t202" style="position:absolute;margin-left:426pt;margin-top:49.15pt;width:44.25pt;height:24.75pt;z-index:251670528">
            <v:textbox style="mso-next-textbox:#_x0000_s1031">
              <w:txbxContent>
                <w:p w:rsidR="008A75FB" w:rsidRDefault="008A75FB" w:rsidP="008A75FB">
                  <w:r>
                    <w:t>Fig. 3</w:t>
                  </w:r>
                </w:p>
              </w:txbxContent>
            </v:textbox>
          </v:shape>
        </w:pict>
      </w:r>
      <w:r w:rsidR="00243340">
        <w:rPr>
          <w:rFonts w:ascii="Times New Roman" w:hAnsi="Times New Roman" w:cs="Times New Roman"/>
          <w:sz w:val="24"/>
          <w:szCs w:val="24"/>
        </w:rPr>
        <w:tab/>
      </w:r>
    </w:p>
    <w:p w:rsidR="00627DEA" w:rsidRDefault="00627DEA" w:rsidP="00006F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006E" w:rsidRDefault="00A23713" w:rsidP="00A5006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determined there was free flow if all cars moved for the number of </w:t>
      </w:r>
      <w:r w:rsidR="00EA5934">
        <w:rPr>
          <w:rFonts w:ascii="Times New Roman" w:hAnsi="Times New Roman" w:cs="Times New Roman"/>
          <w:sz w:val="24"/>
          <w:szCs w:val="24"/>
        </w:rPr>
        <w:t xml:space="preserve">time </w:t>
      </w:r>
      <w:r>
        <w:rPr>
          <w:rFonts w:ascii="Times New Roman" w:hAnsi="Times New Roman" w:cs="Times New Roman"/>
          <w:sz w:val="24"/>
          <w:szCs w:val="24"/>
        </w:rPr>
        <w:t>steps equal the lowest common multiple between the two grid dimensions</w:t>
      </w:r>
      <w:r w:rsidR="00471AE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For example, in a 5 x 3 grid, if all the cars move for 15 </w:t>
      </w:r>
      <w:r w:rsidR="00EA5934">
        <w:rPr>
          <w:rFonts w:ascii="Times New Roman" w:hAnsi="Times New Roman" w:cs="Times New Roman"/>
          <w:sz w:val="24"/>
          <w:szCs w:val="24"/>
        </w:rPr>
        <w:t xml:space="preserve">time </w:t>
      </w:r>
      <w:r>
        <w:rPr>
          <w:rFonts w:ascii="Times New Roman" w:hAnsi="Times New Roman" w:cs="Times New Roman"/>
          <w:sz w:val="24"/>
          <w:szCs w:val="24"/>
        </w:rPr>
        <w:t>steps, then it is ensured that the grid state after the 15</w:t>
      </w:r>
      <w:r w:rsidRPr="00A237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step is identical to the original grid state. Therefore, the grid </w:t>
      </w:r>
      <w:r w:rsidR="00A5006E">
        <w:rPr>
          <w:rFonts w:ascii="Times New Roman" w:hAnsi="Times New Roman" w:cs="Times New Roman"/>
          <w:sz w:val="24"/>
          <w:szCs w:val="24"/>
        </w:rPr>
        <w:t>will cycle</w:t>
      </w:r>
      <w:r>
        <w:rPr>
          <w:rFonts w:ascii="Times New Roman" w:hAnsi="Times New Roman" w:cs="Times New Roman"/>
          <w:sz w:val="24"/>
          <w:szCs w:val="24"/>
        </w:rPr>
        <w:t xml:space="preserve"> in an infinite free flow loop.</w:t>
      </w:r>
      <w:r w:rsidR="00A5006E">
        <w:rPr>
          <w:rFonts w:ascii="Times New Roman" w:hAnsi="Times New Roman" w:cs="Times New Roman"/>
          <w:sz w:val="24"/>
          <w:szCs w:val="24"/>
        </w:rPr>
        <w:t xml:space="preserve"> </w:t>
      </w:r>
      <w:r w:rsidR="00471AE9">
        <w:rPr>
          <w:rFonts w:ascii="Times New Roman" w:hAnsi="Times New Roman" w:cs="Times New Roman"/>
          <w:sz w:val="24"/>
          <w:szCs w:val="24"/>
        </w:rPr>
        <w:t>To deter</w:t>
      </w:r>
      <w:r w:rsidR="00EA5934">
        <w:rPr>
          <w:rFonts w:ascii="Times New Roman" w:hAnsi="Times New Roman" w:cs="Times New Roman"/>
          <w:sz w:val="24"/>
          <w:szCs w:val="24"/>
        </w:rPr>
        <w:t>mine gridlock, there had to be one</w:t>
      </w:r>
      <w:r w:rsidR="00471AE9">
        <w:rPr>
          <w:rFonts w:ascii="Times New Roman" w:hAnsi="Times New Roman" w:cs="Times New Roman"/>
          <w:sz w:val="24"/>
          <w:szCs w:val="24"/>
        </w:rPr>
        <w:t xml:space="preserve"> simulation</w:t>
      </w:r>
      <w:r w:rsidR="004B19DC">
        <w:rPr>
          <w:rFonts w:ascii="Times New Roman" w:hAnsi="Times New Roman" w:cs="Times New Roman"/>
          <w:sz w:val="24"/>
          <w:szCs w:val="24"/>
        </w:rPr>
        <w:t xml:space="preserve"> </w:t>
      </w:r>
      <w:r w:rsidR="00471AE9">
        <w:rPr>
          <w:rFonts w:ascii="Times New Roman" w:hAnsi="Times New Roman" w:cs="Times New Roman"/>
          <w:sz w:val="24"/>
          <w:szCs w:val="24"/>
        </w:rPr>
        <w:t xml:space="preserve">step in which no cars moved. </w:t>
      </w:r>
    </w:p>
    <w:p w:rsidR="004519D4" w:rsidRPr="00A5006E" w:rsidRDefault="0050247F" w:rsidP="006758C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74930</wp:posOffset>
            </wp:positionV>
            <wp:extent cx="2828925" cy="2828925"/>
            <wp:effectExtent l="19050" t="0" r="9525" b="0"/>
            <wp:wrapSquare wrapText="bothSides"/>
            <wp:docPr id="3" name="Picture 2" descr="C:\Users\ethan\Documents\Current Classes\Stats 133\MT Project\pictures of traffic\sample output\100 x 100, p = 0.4, 3000 iterations\traffic7_3000_p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han\Documents\Current Classes\Stats 133\MT Project\pictures of traffic\sample output\100 x 100, p = 0.4, 3000 iterations\traffic7_3000_p4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006E">
        <w:rPr>
          <w:rFonts w:ascii="Times New Roman" w:hAnsi="Times New Roman" w:cs="Times New Roman"/>
          <w:sz w:val="24"/>
          <w:szCs w:val="24"/>
        </w:rPr>
        <w:t>Mix</w:t>
      </w:r>
      <w:r w:rsidR="002101C3">
        <w:rPr>
          <w:rFonts w:ascii="Times New Roman" w:hAnsi="Times New Roman" w:cs="Times New Roman"/>
          <w:sz w:val="24"/>
          <w:szCs w:val="24"/>
        </w:rPr>
        <w:t>ed traffic was defined as when</w:t>
      </w:r>
      <w:r w:rsidR="00A5006E">
        <w:rPr>
          <w:rFonts w:ascii="Times New Roman" w:hAnsi="Times New Roman" w:cs="Times New Roman"/>
          <w:sz w:val="24"/>
          <w:szCs w:val="24"/>
        </w:rPr>
        <w:t xml:space="preserve"> the simulation ran out to </w:t>
      </w:r>
      <w:r w:rsidR="005465EF">
        <w:rPr>
          <w:rFonts w:ascii="Times New Roman" w:hAnsi="Times New Roman" w:cs="Times New Roman"/>
          <w:sz w:val="24"/>
          <w:szCs w:val="24"/>
        </w:rPr>
        <w:t>the maximum number of time steps</w:t>
      </w:r>
      <w:r w:rsidR="00A5006E">
        <w:rPr>
          <w:rFonts w:ascii="Times New Roman" w:hAnsi="Times New Roman" w:cs="Times New Roman"/>
          <w:sz w:val="24"/>
          <w:szCs w:val="24"/>
        </w:rPr>
        <w:t xml:space="preserve"> </w:t>
      </w:r>
      <w:r w:rsidR="00026394">
        <w:rPr>
          <w:rFonts w:ascii="Times New Roman" w:hAnsi="Times New Roman" w:cs="Times New Roman"/>
          <w:sz w:val="24"/>
          <w:szCs w:val="24"/>
        </w:rPr>
        <w:t>(i.e., 10</w:t>
      </w:r>
      <w:r w:rsidR="00CE21FA">
        <w:rPr>
          <w:rFonts w:ascii="Times New Roman" w:hAnsi="Times New Roman" w:cs="Times New Roman"/>
          <w:sz w:val="24"/>
          <w:szCs w:val="24"/>
        </w:rPr>
        <w:t xml:space="preserve">,000) </w:t>
      </w:r>
      <w:r w:rsidR="00A5006E">
        <w:rPr>
          <w:rFonts w:ascii="Times New Roman" w:hAnsi="Times New Roman" w:cs="Times New Roman"/>
          <w:sz w:val="24"/>
          <w:szCs w:val="24"/>
        </w:rPr>
        <w:t>without hitting the above conditions</w:t>
      </w:r>
      <w:r w:rsidR="00471AE9">
        <w:rPr>
          <w:rFonts w:ascii="Times New Roman" w:hAnsi="Times New Roman" w:cs="Times New Roman"/>
          <w:sz w:val="24"/>
          <w:szCs w:val="24"/>
        </w:rPr>
        <w:t xml:space="preserve">. </w:t>
      </w:r>
      <w:r w:rsidR="00A5006E">
        <w:rPr>
          <w:rFonts w:ascii="Times New Roman" w:hAnsi="Times New Roman" w:cs="Times New Roman"/>
          <w:sz w:val="24"/>
          <w:szCs w:val="24"/>
        </w:rPr>
        <w:t>There often are indications of eventual free flow or traffic jam i</w:t>
      </w:r>
      <w:r w:rsidR="005E2527">
        <w:rPr>
          <w:rFonts w:ascii="Times New Roman" w:hAnsi="Times New Roman" w:cs="Times New Roman"/>
          <w:sz w:val="24"/>
          <w:szCs w:val="24"/>
        </w:rPr>
        <w:t>n the mixed traffic plots</w:t>
      </w:r>
      <w:r w:rsidR="00471AE9" w:rsidRPr="00BE257D">
        <w:rPr>
          <w:rFonts w:ascii="Times New Roman" w:hAnsi="Times New Roman" w:cs="Times New Roman"/>
          <w:sz w:val="24"/>
          <w:szCs w:val="24"/>
        </w:rPr>
        <w:t>; for example, cars may be organizing into gridlock if there are large clusters of cars that are stuck</w:t>
      </w:r>
      <w:r w:rsidR="004C16AD">
        <w:rPr>
          <w:rFonts w:ascii="Times New Roman" w:hAnsi="Times New Roman" w:cs="Times New Roman"/>
          <w:sz w:val="24"/>
          <w:szCs w:val="24"/>
        </w:rPr>
        <w:t xml:space="preserve"> </w:t>
      </w:r>
      <w:r w:rsidR="004C16AD">
        <w:rPr>
          <w:rFonts w:ascii="Times New Roman" w:hAnsi="Times New Roman" w:cs="Times New Roman"/>
          <w:b/>
          <w:sz w:val="24"/>
          <w:szCs w:val="24"/>
        </w:rPr>
        <w:t>(F</w:t>
      </w:r>
      <w:r w:rsidR="004C16AD" w:rsidRPr="004C16AD">
        <w:rPr>
          <w:rFonts w:ascii="Times New Roman" w:hAnsi="Times New Roman" w:cs="Times New Roman"/>
          <w:b/>
          <w:sz w:val="24"/>
          <w:szCs w:val="24"/>
        </w:rPr>
        <w:t>ig. 4)</w:t>
      </w:r>
      <w:r w:rsidR="00471AE9" w:rsidRPr="00BE257D">
        <w:rPr>
          <w:rFonts w:ascii="Times New Roman" w:hAnsi="Times New Roman" w:cs="Times New Roman"/>
          <w:sz w:val="24"/>
          <w:szCs w:val="24"/>
        </w:rPr>
        <w:t>, or may be approaching free flow if the cars are in a diagonal intersection pattern.</w:t>
      </w:r>
      <w:r w:rsidR="00A5006E">
        <w:rPr>
          <w:rFonts w:ascii="Times New Roman" w:hAnsi="Times New Roman" w:cs="Times New Roman"/>
          <w:sz w:val="24"/>
          <w:szCs w:val="24"/>
        </w:rPr>
        <w:t xml:space="preserve"> On the other hand, there must be cases in which the grid is forever in mixed traffic (e.g., try out a 3 x 2 grid in which the top-left square contains a red car, and the middle-left square contains a blue car).</w:t>
      </w:r>
      <w:r w:rsidR="006758CC">
        <w:rPr>
          <w:rFonts w:ascii="Times New Roman" w:hAnsi="Times New Roman" w:cs="Times New Roman"/>
          <w:sz w:val="24"/>
          <w:szCs w:val="24"/>
        </w:rPr>
        <w:t xml:space="preserve"> We cannot fully distinguish between the</w:t>
      </w:r>
      <w:r w:rsidR="005E2527">
        <w:rPr>
          <w:rFonts w:ascii="Times New Roman" w:hAnsi="Times New Roman" w:cs="Times New Roman"/>
          <w:sz w:val="24"/>
          <w:szCs w:val="24"/>
        </w:rPr>
        <w:t>se</w:t>
      </w:r>
      <w:r w:rsidR="006758CC">
        <w:rPr>
          <w:rFonts w:ascii="Times New Roman" w:hAnsi="Times New Roman" w:cs="Times New Roman"/>
          <w:sz w:val="24"/>
          <w:szCs w:val="24"/>
        </w:rPr>
        <w:t xml:space="preserve"> two </w:t>
      </w:r>
      <w:r w:rsidR="005E2527">
        <w:rPr>
          <w:rFonts w:ascii="Times New Roman" w:hAnsi="Times New Roman" w:cs="Times New Roman"/>
          <w:sz w:val="24"/>
          <w:szCs w:val="24"/>
        </w:rPr>
        <w:t xml:space="preserve">cases </w:t>
      </w:r>
      <w:r w:rsidR="006758CC">
        <w:rPr>
          <w:rFonts w:ascii="Times New Roman" w:hAnsi="Times New Roman" w:cs="Times New Roman"/>
          <w:sz w:val="24"/>
          <w:szCs w:val="24"/>
        </w:rPr>
        <w:t>because we cannot run infinite iterations.</w:t>
      </w:r>
      <w:r w:rsidR="00A5006E">
        <w:rPr>
          <w:rFonts w:ascii="Times New Roman" w:hAnsi="Times New Roman" w:cs="Times New Roman"/>
          <w:sz w:val="24"/>
          <w:szCs w:val="24"/>
        </w:rPr>
        <w:t xml:space="preserve"> </w:t>
      </w:r>
      <w:r w:rsidR="00E4086C">
        <w:rPr>
          <w:rFonts w:ascii="Times New Roman" w:hAnsi="Times New Roman" w:cs="Times New Roman"/>
          <w:sz w:val="24"/>
          <w:szCs w:val="24"/>
        </w:rPr>
        <w:t>I</w:t>
      </w:r>
      <w:r w:rsidR="00AB6BEA" w:rsidRPr="00BE257D">
        <w:rPr>
          <w:rFonts w:ascii="Times New Roman" w:hAnsi="Times New Roman" w:cs="Times New Roman"/>
          <w:sz w:val="24"/>
          <w:szCs w:val="24"/>
        </w:rPr>
        <w:t>t may</w:t>
      </w:r>
      <w:r w:rsidR="006758CC">
        <w:rPr>
          <w:rFonts w:ascii="Times New Roman" w:hAnsi="Times New Roman" w:cs="Times New Roman"/>
          <w:sz w:val="24"/>
          <w:szCs w:val="24"/>
        </w:rPr>
        <w:t xml:space="preserve"> </w:t>
      </w:r>
      <w:r w:rsidR="005E2527">
        <w:rPr>
          <w:rFonts w:ascii="Times New Roman" w:hAnsi="Times New Roman" w:cs="Times New Roman"/>
          <w:sz w:val="24"/>
          <w:szCs w:val="24"/>
        </w:rPr>
        <w:t>be difficult</w:t>
      </w:r>
      <w:r w:rsidR="006758CC">
        <w:rPr>
          <w:rFonts w:ascii="Times New Roman" w:hAnsi="Times New Roman" w:cs="Times New Roman"/>
          <w:sz w:val="24"/>
          <w:szCs w:val="24"/>
        </w:rPr>
        <w:t xml:space="preserve"> to predict </w:t>
      </w:r>
      <w:r w:rsidR="00AB6BEA" w:rsidRPr="00BE257D">
        <w:rPr>
          <w:rFonts w:ascii="Times New Roman" w:hAnsi="Times New Roman" w:cs="Times New Roman"/>
          <w:sz w:val="24"/>
          <w:szCs w:val="24"/>
        </w:rPr>
        <w:t>mix</w:t>
      </w:r>
      <w:r w:rsidR="00EA5934">
        <w:rPr>
          <w:rFonts w:ascii="Times New Roman" w:hAnsi="Times New Roman" w:cs="Times New Roman"/>
          <w:sz w:val="24"/>
          <w:szCs w:val="24"/>
        </w:rPr>
        <w:t xml:space="preserve">ed </w:t>
      </w:r>
      <w:r w:rsidR="00AB6BEA" w:rsidRPr="00BE257D">
        <w:rPr>
          <w:rFonts w:ascii="Times New Roman" w:hAnsi="Times New Roman" w:cs="Times New Roman"/>
          <w:sz w:val="24"/>
          <w:szCs w:val="24"/>
        </w:rPr>
        <w:t>traffic</w:t>
      </w:r>
      <w:r w:rsidR="006758CC">
        <w:rPr>
          <w:rFonts w:ascii="Times New Roman" w:hAnsi="Times New Roman" w:cs="Times New Roman"/>
          <w:sz w:val="24"/>
          <w:szCs w:val="24"/>
        </w:rPr>
        <w:t>,</w:t>
      </w:r>
      <w:r w:rsidR="004519D4">
        <w:rPr>
          <w:rFonts w:ascii="Times New Roman" w:hAnsi="Times New Roman" w:cs="Times New Roman"/>
          <w:sz w:val="24"/>
          <w:szCs w:val="24"/>
        </w:rPr>
        <w:t xml:space="preserve"> versus gridlock</w:t>
      </w:r>
      <w:r w:rsidR="004A566E">
        <w:rPr>
          <w:rFonts w:ascii="Times New Roman" w:hAnsi="Times New Roman" w:cs="Times New Roman"/>
          <w:sz w:val="24"/>
          <w:szCs w:val="24"/>
        </w:rPr>
        <w:t xml:space="preserve"> or free flow, just by</w:t>
      </w:r>
      <w:r w:rsidR="00A55F73">
        <w:rPr>
          <w:rFonts w:ascii="Times New Roman" w:hAnsi="Times New Roman" w:cs="Times New Roman"/>
          <w:sz w:val="24"/>
          <w:szCs w:val="24"/>
        </w:rPr>
        <w:t xml:space="preserve"> looking at</w:t>
      </w:r>
      <w:r w:rsidR="006758CC">
        <w:rPr>
          <w:rFonts w:ascii="Times New Roman" w:hAnsi="Times New Roman" w:cs="Times New Roman"/>
          <w:sz w:val="24"/>
          <w:szCs w:val="24"/>
        </w:rPr>
        <w:t xml:space="preserve"> the end</w:t>
      </w:r>
      <w:r>
        <w:rPr>
          <w:rFonts w:ascii="Times New Roman" w:hAnsi="Times New Roman" w:cs="Times New Roman"/>
          <w:sz w:val="24"/>
          <w:szCs w:val="24"/>
        </w:rPr>
        <w:t>-state</w:t>
      </w:r>
      <w:r w:rsidR="00EA5934">
        <w:rPr>
          <w:rFonts w:ascii="Times New Roman" w:hAnsi="Times New Roman" w:cs="Times New Roman"/>
          <w:sz w:val="24"/>
          <w:szCs w:val="24"/>
        </w:rPr>
        <w:t xml:space="preserve"> plots</w:t>
      </w:r>
      <w:r w:rsidR="006758CC">
        <w:rPr>
          <w:rFonts w:ascii="Times New Roman" w:hAnsi="Times New Roman" w:cs="Times New Roman"/>
          <w:sz w:val="24"/>
          <w:szCs w:val="24"/>
        </w:rPr>
        <w:t>.</w:t>
      </w:r>
      <w:r w:rsidR="00EA59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9D4" w:rsidRDefault="0087642D" w:rsidP="004519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5" type="#_x0000_t202" style="position:absolute;margin-left:340.5pt;margin-top:16.95pt;width:174pt;height:35.25pt;z-index:251681792">
            <v:textbox style="mso-next-textbox:#_x0000_s1035">
              <w:txbxContent>
                <w:p w:rsidR="00971A37" w:rsidRDefault="00971A37" w:rsidP="00971A37">
                  <w:r>
                    <w:t xml:space="preserve">Fig. 4 – mixed traffic condition </w:t>
                  </w:r>
                  <w:r w:rsidR="00A55F73">
                    <w:t xml:space="preserve">possibly </w:t>
                  </w:r>
                  <w:r>
                    <w:t>headed toward traffic jam</w:t>
                  </w:r>
                </w:p>
              </w:txbxContent>
            </v:textbox>
            <w10:wrap type="square"/>
          </v:shape>
        </w:pict>
      </w:r>
      <w:r w:rsidR="00243340">
        <w:rPr>
          <w:rFonts w:ascii="Times New Roman" w:hAnsi="Times New Roman" w:cs="Times New Roman"/>
          <w:sz w:val="24"/>
          <w:szCs w:val="24"/>
        </w:rPr>
        <w:tab/>
        <w:t xml:space="preserve">We also investigated the effects of grid size on traffic flow. </w:t>
      </w:r>
      <w:r w:rsidR="004519D4" w:rsidRPr="00BE257D">
        <w:rPr>
          <w:rFonts w:ascii="Times New Roman" w:hAnsi="Times New Roman" w:cs="Times New Roman"/>
          <w:sz w:val="24"/>
          <w:szCs w:val="24"/>
        </w:rPr>
        <w:t>For one particular traffic simulation conducted for 100 random trials, 3</w:t>
      </w:r>
      <w:r w:rsidR="00A41BFD">
        <w:rPr>
          <w:rFonts w:ascii="Times New Roman" w:hAnsi="Times New Roman" w:cs="Times New Roman"/>
          <w:sz w:val="24"/>
          <w:szCs w:val="24"/>
        </w:rPr>
        <w:t>,</w:t>
      </w:r>
      <w:r w:rsidR="0050247F">
        <w:rPr>
          <w:rFonts w:ascii="Times New Roman" w:hAnsi="Times New Roman" w:cs="Times New Roman"/>
          <w:sz w:val="24"/>
          <w:szCs w:val="24"/>
        </w:rPr>
        <w:t>000 steps</w:t>
      </w:r>
      <w:r w:rsidR="004519D4" w:rsidRPr="00BE257D">
        <w:rPr>
          <w:rFonts w:ascii="Times New Roman" w:hAnsi="Times New Roman" w:cs="Times New Roman"/>
          <w:sz w:val="24"/>
          <w:szCs w:val="24"/>
        </w:rPr>
        <w:t xml:space="preserve"> each, our findings are summarized below:</w:t>
      </w:r>
    </w:p>
    <w:p w:rsidR="004519D4" w:rsidRPr="00BE257D" w:rsidRDefault="004519D4" w:rsidP="004519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5912" w:type="dxa"/>
        <w:tblLook w:val="04A0"/>
      </w:tblPr>
      <w:tblGrid>
        <w:gridCol w:w="958"/>
        <w:gridCol w:w="1645"/>
        <w:gridCol w:w="1103"/>
        <w:gridCol w:w="1103"/>
        <w:gridCol w:w="1103"/>
      </w:tblGrid>
      <w:tr w:rsidR="004519D4" w:rsidRPr="00BE257D" w:rsidTr="004519D4">
        <w:trPr>
          <w:trHeight w:val="335"/>
        </w:trPr>
        <w:tc>
          <w:tcPr>
            <w:tcW w:w="95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E257D">
              <w:rPr>
                <w:rFonts w:ascii="Calibri" w:eastAsia="Times New Roman" w:hAnsi="Calibri" w:cs="Times New Roman"/>
                <w:b/>
                <w:bCs/>
                <w:color w:val="FFFFFF"/>
              </w:rPr>
              <w:t>grid size</w:t>
            </w:r>
          </w:p>
        </w:tc>
        <w:tc>
          <w:tcPr>
            <w:tcW w:w="164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E257D">
              <w:rPr>
                <w:rFonts w:ascii="Calibri" w:eastAsia="Times New Roman" w:hAnsi="Calibri" w:cs="Times New Roman"/>
                <w:b/>
                <w:bCs/>
                <w:color w:val="FFFFFF"/>
              </w:rPr>
              <w:t>proportion of cars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E257D">
              <w:rPr>
                <w:rFonts w:ascii="Calibri" w:eastAsia="Times New Roman" w:hAnsi="Calibri" w:cs="Times New Roman"/>
                <w:b/>
                <w:bCs/>
                <w:color w:val="FFFFFF"/>
              </w:rPr>
              <w:t>% traffic jam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E257D">
              <w:rPr>
                <w:rFonts w:ascii="Calibri" w:eastAsia="Times New Roman" w:hAnsi="Calibri" w:cs="Times New Roman"/>
                <w:b/>
                <w:bCs/>
                <w:color w:val="FFFFFF"/>
              </w:rPr>
              <w:t>% free flow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E257D">
              <w:rPr>
                <w:rFonts w:ascii="Calibri" w:eastAsia="Times New Roman" w:hAnsi="Calibri" w:cs="Times New Roman"/>
                <w:b/>
                <w:bCs/>
                <w:color w:val="FFFFFF"/>
              </w:rPr>
              <w:t>% mixed</w:t>
            </w:r>
          </w:p>
        </w:tc>
      </w:tr>
      <w:tr w:rsidR="004519D4" w:rsidRPr="00BE257D" w:rsidTr="004519D4">
        <w:trPr>
          <w:trHeight w:val="249"/>
        </w:trPr>
        <w:tc>
          <w:tcPr>
            <w:tcW w:w="95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10 x 10</w:t>
            </w:r>
          </w:p>
        </w:tc>
        <w:tc>
          <w:tcPr>
            <w:tcW w:w="164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</w:tr>
      <w:tr w:rsidR="004519D4" w:rsidRPr="00BE257D" w:rsidTr="004519D4">
        <w:trPr>
          <w:trHeight w:val="249"/>
        </w:trPr>
        <w:tc>
          <w:tcPr>
            <w:tcW w:w="95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25 x 25</w:t>
            </w:r>
          </w:p>
        </w:tc>
        <w:tc>
          <w:tcPr>
            <w:tcW w:w="164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</w:tr>
      <w:tr w:rsidR="004519D4" w:rsidRPr="00BE257D" w:rsidTr="004519D4">
        <w:trPr>
          <w:trHeight w:val="249"/>
        </w:trPr>
        <w:tc>
          <w:tcPr>
            <w:tcW w:w="95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50 x 50</w:t>
            </w:r>
          </w:p>
        </w:tc>
        <w:tc>
          <w:tcPr>
            <w:tcW w:w="164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</w:tr>
      <w:tr w:rsidR="004519D4" w:rsidRPr="00BE257D" w:rsidTr="004519D4">
        <w:trPr>
          <w:trHeight w:val="249"/>
        </w:trPr>
        <w:tc>
          <w:tcPr>
            <w:tcW w:w="95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10 x 10</w:t>
            </w:r>
          </w:p>
        </w:tc>
        <w:tc>
          <w:tcPr>
            <w:tcW w:w="164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</w:tr>
      <w:tr w:rsidR="004519D4" w:rsidRPr="00BE257D" w:rsidTr="004519D4">
        <w:trPr>
          <w:trHeight w:val="249"/>
        </w:trPr>
        <w:tc>
          <w:tcPr>
            <w:tcW w:w="958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25 x 25</w:t>
            </w:r>
          </w:p>
        </w:tc>
        <w:tc>
          <w:tcPr>
            <w:tcW w:w="164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519D4" w:rsidRPr="00BE257D" w:rsidTr="004519D4">
        <w:trPr>
          <w:trHeight w:val="249"/>
        </w:trPr>
        <w:tc>
          <w:tcPr>
            <w:tcW w:w="9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50 x 50</w:t>
            </w:r>
          </w:p>
        </w:tc>
        <w:tc>
          <w:tcPr>
            <w:tcW w:w="164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519D4" w:rsidRPr="00BE257D" w:rsidRDefault="004519D4" w:rsidP="00A40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257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4519D4" w:rsidRDefault="004519D4" w:rsidP="004519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07641" w:rsidRDefault="00C07641" w:rsidP="004519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257D">
        <w:rPr>
          <w:rFonts w:ascii="Times New Roman" w:hAnsi="Times New Roman" w:cs="Times New Roman"/>
          <w:sz w:val="24"/>
          <w:szCs w:val="24"/>
        </w:rPr>
        <w:t>Gridlock tends to consistently occur at den</w:t>
      </w:r>
      <w:r>
        <w:rPr>
          <w:rFonts w:ascii="Times New Roman" w:hAnsi="Times New Roman" w:cs="Times New Roman"/>
          <w:sz w:val="24"/>
          <w:szCs w:val="24"/>
        </w:rPr>
        <w:t>sities</w:t>
      </w:r>
      <w:r w:rsidRPr="00BE257D">
        <w:rPr>
          <w:rFonts w:ascii="Times New Roman" w:hAnsi="Times New Roman" w:cs="Times New Roman"/>
          <w:sz w:val="24"/>
          <w:szCs w:val="24"/>
        </w:rPr>
        <w:t xml:space="preserve"> of </w:t>
      </w:r>
      <w:r w:rsidR="00876CE4">
        <w:rPr>
          <w:rFonts w:ascii="Times New Roman" w:hAnsi="Times New Roman" w:cs="Times New Roman"/>
          <w:sz w:val="24"/>
          <w:szCs w:val="24"/>
        </w:rPr>
        <w:t>0</w:t>
      </w:r>
      <w:r w:rsidRPr="00BE257D">
        <w:rPr>
          <w:rFonts w:ascii="Times New Roman" w:hAnsi="Times New Roman" w:cs="Times New Roman"/>
          <w:sz w:val="24"/>
          <w:szCs w:val="24"/>
        </w:rPr>
        <w:t xml:space="preserve">.5 and above, but it is more difficult to </w:t>
      </w:r>
      <w:r w:rsidR="00C4182E">
        <w:rPr>
          <w:rFonts w:ascii="Times New Roman" w:hAnsi="Times New Roman" w:cs="Times New Roman"/>
          <w:sz w:val="24"/>
          <w:szCs w:val="24"/>
        </w:rPr>
        <w:t>reach gridlock for small grids.</w:t>
      </w:r>
      <w:r w:rsidRPr="00BE257D">
        <w:rPr>
          <w:rFonts w:ascii="Times New Roman" w:hAnsi="Times New Roman" w:cs="Times New Roman"/>
          <w:sz w:val="24"/>
          <w:szCs w:val="24"/>
        </w:rPr>
        <w:t xml:space="preserve"> Free flow tends to occur at densities of </w:t>
      </w:r>
      <w:r w:rsidR="00876CE4">
        <w:rPr>
          <w:rFonts w:ascii="Times New Roman" w:hAnsi="Times New Roman" w:cs="Times New Roman"/>
          <w:sz w:val="24"/>
          <w:szCs w:val="24"/>
        </w:rPr>
        <w:t>0</w:t>
      </w:r>
      <w:r w:rsidRPr="00BE257D">
        <w:rPr>
          <w:rFonts w:ascii="Times New Roman" w:hAnsi="Times New Roman" w:cs="Times New Roman"/>
          <w:sz w:val="24"/>
          <w:szCs w:val="24"/>
        </w:rPr>
        <w:t xml:space="preserve">.3 and below, but, interestingly, it is also more difficult to reach free flow in small grids. Densities between </w:t>
      </w:r>
      <w:r w:rsidR="00876CE4">
        <w:rPr>
          <w:rFonts w:ascii="Times New Roman" w:hAnsi="Times New Roman" w:cs="Times New Roman"/>
          <w:sz w:val="24"/>
          <w:szCs w:val="24"/>
        </w:rPr>
        <w:t>0</w:t>
      </w:r>
      <w:r w:rsidRPr="00BE257D">
        <w:rPr>
          <w:rFonts w:ascii="Times New Roman" w:hAnsi="Times New Roman" w:cs="Times New Roman"/>
          <w:sz w:val="24"/>
          <w:szCs w:val="24"/>
        </w:rPr>
        <w:t xml:space="preserve">.3 and </w:t>
      </w:r>
      <w:r w:rsidR="00876CE4">
        <w:rPr>
          <w:rFonts w:ascii="Times New Roman" w:hAnsi="Times New Roman" w:cs="Times New Roman"/>
          <w:sz w:val="24"/>
          <w:szCs w:val="24"/>
        </w:rPr>
        <w:t>0</w:t>
      </w:r>
      <w:r w:rsidRPr="00BE257D">
        <w:rPr>
          <w:rFonts w:ascii="Times New Roman" w:hAnsi="Times New Roman" w:cs="Times New Roman"/>
          <w:sz w:val="24"/>
          <w:szCs w:val="24"/>
        </w:rPr>
        <w:t xml:space="preserve">.5 tend to result in a mixed traffic state, akin to commute traffic, in which there is some non-immediate movement. </w:t>
      </w:r>
      <w:r>
        <w:rPr>
          <w:rFonts w:ascii="Times New Roman" w:hAnsi="Times New Roman" w:cs="Times New Roman"/>
          <w:sz w:val="24"/>
          <w:szCs w:val="24"/>
        </w:rPr>
        <w:t>Thus there appears to be other influences on traffic beh</w:t>
      </w:r>
      <w:r w:rsidR="00C4182E">
        <w:rPr>
          <w:rFonts w:ascii="Times New Roman" w:hAnsi="Times New Roman" w:cs="Times New Roman"/>
          <w:sz w:val="24"/>
          <w:szCs w:val="24"/>
        </w:rPr>
        <w:t>avior aside from density alone.</w:t>
      </w:r>
    </w:p>
    <w:p w:rsidR="004519D4" w:rsidRDefault="004519D4" w:rsidP="004519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6BEA" w:rsidRPr="00BE257D">
        <w:rPr>
          <w:rFonts w:ascii="Times New Roman" w:hAnsi="Times New Roman" w:cs="Times New Roman"/>
          <w:sz w:val="24"/>
          <w:szCs w:val="24"/>
        </w:rPr>
        <w:t xml:space="preserve">The </w:t>
      </w:r>
      <w:r w:rsidR="00471AE9">
        <w:rPr>
          <w:rFonts w:ascii="Times New Roman" w:hAnsi="Times New Roman" w:cs="Times New Roman"/>
          <w:sz w:val="24"/>
          <w:szCs w:val="24"/>
        </w:rPr>
        <w:t xml:space="preserve">traffic behavior </w:t>
      </w:r>
      <w:r w:rsidR="00AB6BEA" w:rsidRPr="00BE257D">
        <w:rPr>
          <w:rFonts w:ascii="Times New Roman" w:hAnsi="Times New Roman" w:cs="Times New Roman"/>
          <w:sz w:val="24"/>
          <w:szCs w:val="24"/>
        </w:rPr>
        <w:t>transitions are also</w:t>
      </w:r>
      <w:r w:rsidR="00876CE4">
        <w:rPr>
          <w:rFonts w:ascii="Times New Roman" w:hAnsi="Times New Roman" w:cs="Times New Roman"/>
          <w:sz w:val="24"/>
          <w:szCs w:val="24"/>
        </w:rPr>
        <w:t xml:space="preserve"> </w:t>
      </w:r>
      <w:r w:rsidR="00AB6BEA" w:rsidRPr="00BE257D">
        <w:rPr>
          <w:rFonts w:ascii="Times New Roman" w:hAnsi="Times New Roman" w:cs="Times New Roman"/>
          <w:sz w:val="24"/>
          <w:szCs w:val="24"/>
        </w:rPr>
        <w:t>affected by grid shape.</w:t>
      </w:r>
      <w:r w:rsidR="004B19DC">
        <w:rPr>
          <w:rFonts w:ascii="Times New Roman" w:hAnsi="Times New Roman" w:cs="Times New Roman"/>
          <w:sz w:val="24"/>
          <w:szCs w:val="24"/>
        </w:rPr>
        <w:t xml:space="preserve"> </w:t>
      </w:r>
      <w:r w:rsidR="00BE257D">
        <w:rPr>
          <w:rFonts w:ascii="Times New Roman" w:hAnsi="Times New Roman" w:cs="Times New Roman"/>
          <w:sz w:val="24"/>
          <w:szCs w:val="24"/>
        </w:rPr>
        <w:t xml:space="preserve">Plots </w:t>
      </w:r>
      <w:r w:rsidR="008A75FB">
        <w:rPr>
          <w:rFonts w:ascii="Times New Roman" w:hAnsi="Times New Roman" w:cs="Times New Roman"/>
          <w:sz w:val="24"/>
          <w:szCs w:val="24"/>
        </w:rPr>
        <w:t xml:space="preserve">for </w:t>
      </w:r>
      <w:r w:rsidR="008550ED">
        <w:rPr>
          <w:rFonts w:ascii="Times New Roman" w:hAnsi="Times New Roman" w:cs="Times New Roman"/>
          <w:sz w:val="24"/>
          <w:szCs w:val="24"/>
        </w:rPr>
        <w:t xml:space="preserve">two different </w:t>
      </w:r>
      <w:r>
        <w:rPr>
          <w:rFonts w:ascii="Times New Roman" w:hAnsi="Times New Roman" w:cs="Times New Roman"/>
          <w:sz w:val="24"/>
          <w:szCs w:val="24"/>
        </w:rPr>
        <w:t>150 x 40 grid</w:t>
      </w:r>
      <w:r w:rsidR="008A75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p =</w:t>
      </w:r>
      <w:r w:rsidR="004B19DC">
        <w:rPr>
          <w:rFonts w:ascii="Times New Roman" w:hAnsi="Times New Roman" w:cs="Times New Roman"/>
          <w:sz w:val="24"/>
          <w:szCs w:val="24"/>
        </w:rPr>
        <w:t xml:space="preserve"> 0</w:t>
      </w:r>
      <w:r w:rsidR="008550ED">
        <w:rPr>
          <w:rFonts w:ascii="Times New Roman" w:hAnsi="Times New Roman" w:cs="Times New Roman"/>
          <w:sz w:val="24"/>
          <w:szCs w:val="24"/>
        </w:rPr>
        <w:t>.3</w:t>
      </w:r>
      <w:r w:rsidR="00C4182E">
        <w:rPr>
          <w:rFonts w:ascii="Times New Roman" w:hAnsi="Times New Roman" w:cs="Times New Roman"/>
          <w:sz w:val="24"/>
          <w:szCs w:val="24"/>
        </w:rPr>
        <w:t xml:space="preserve"> </w:t>
      </w:r>
      <w:r w:rsidR="00C4182E" w:rsidRPr="00C4182E">
        <w:rPr>
          <w:rFonts w:ascii="Times New Roman" w:hAnsi="Times New Roman" w:cs="Times New Roman"/>
          <w:b/>
          <w:sz w:val="24"/>
          <w:szCs w:val="24"/>
        </w:rPr>
        <w:t>(Fig. 5 and 6)</w:t>
      </w:r>
      <w:r w:rsidR="008A75FB">
        <w:rPr>
          <w:rFonts w:ascii="Times New Roman" w:hAnsi="Times New Roman" w:cs="Times New Roman"/>
          <w:sz w:val="24"/>
          <w:szCs w:val="24"/>
        </w:rPr>
        <w:t>, and a 100 x 10 grid with p = 0.2</w:t>
      </w:r>
      <w:r w:rsidR="00C4182E">
        <w:rPr>
          <w:rFonts w:ascii="Times New Roman" w:hAnsi="Times New Roman" w:cs="Times New Roman"/>
          <w:sz w:val="24"/>
          <w:szCs w:val="24"/>
        </w:rPr>
        <w:t xml:space="preserve"> </w:t>
      </w:r>
      <w:r w:rsidR="00C4182E" w:rsidRPr="00C4182E">
        <w:rPr>
          <w:rFonts w:ascii="Times New Roman" w:hAnsi="Times New Roman" w:cs="Times New Roman"/>
          <w:b/>
          <w:sz w:val="24"/>
          <w:szCs w:val="24"/>
        </w:rPr>
        <w:t>(Fig. 7)</w:t>
      </w:r>
      <w:r w:rsidR="0013370B" w:rsidRPr="00C4182E">
        <w:rPr>
          <w:rFonts w:ascii="Times New Roman" w:hAnsi="Times New Roman" w:cs="Times New Roman"/>
          <w:b/>
          <w:sz w:val="24"/>
          <w:szCs w:val="24"/>
        </w:rPr>
        <w:t>,</w:t>
      </w:r>
      <w:r w:rsidR="008A75FB">
        <w:rPr>
          <w:rFonts w:ascii="Times New Roman" w:hAnsi="Times New Roman" w:cs="Times New Roman"/>
          <w:sz w:val="24"/>
          <w:szCs w:val="24"/>
        </w:rPr>
        <w:t xml:space="preserve"> are shown below </w:t>
      </w:r>
      <w:r w:rsidR="008550ED">
        <w:rPr>
          <w:rFonts w:ascii="Times New Roman" w:hAnsi="Times New Roman" w:cs="Times New Roman"/>
          <w:sz w:val="24"/>
          <w:szCs w:val="24"/>
        </w:rPr>
        <w:t xml:space="preserve">(note </w:t>
      </w:r>
      <w:r w:rsidR="0013370B">
        <w:rPr>
          <w:rFonts w:ascii="Times New Roman" w:hAnsi="Times New Roman" w:cs="Times New Roman"/>
          <w:sz w:val="24"/>
          <w:szCs w:val="24"/>
        </w:rPr>
        <w:t xml:space="preserve">that </w:t>
      </w:r>
      <w:r w:rsidR="008550ED">
        <w:rPr>
          <w:rFonts w:ascii="Times New Roman" w:hAnsi="Times New Roman" w:cs="Times New Roman"/>
          <w:sz w:val="24"/>
          <w:szCs w:val="24"/>
        </w:rPr>
        <w:t xml:space="preserve">the axes are </w:t>
      </w:r>
      <w:r w:rsidR="00876CE4">
        <w:rPr>
          <w:rFonts w:ascii="Times New Roman" w:hAnsi="Times New Roman" w:cs="Times New Roman"/>
          <w:sz w:val="24"/>
          <w:szCs w:val="24"/>
        </w:rPr>
        <w:t>not proportional</w:t>
      </w:r>
      <w:r w:rsidR="008550ED">
        <w:rPr>
          <w:rFonts w:ascii="Times New Roman" w:hAnsi="Times New Roman" w:cs="Times New Roman"/>
          <w:sz w:val="24"/>
          <w:szCs w:val="24"/>
        </w:rPr>
        <w:t>):</w:t>
      </w:r>
    </w:p>
    <w:p w:rsidR="00D45A40" w:rsidRPr="00BE257D" w:rsidRDefault="0087642D" w:rsidP="00D45A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lastRenderedPageBreak/>
        <w:pict>
          <v:shape id="_x0000_s1032" type="#_x0000_t202" style="position:absolute;margin-left:165pt;margin-top:17.45pt;width:50.25pt;height:24.75pt;z-index:251676672">
            <v:textbox style="mso-next-textbox:#_x0000_s1032">
              <w:txbxContent>
                <w:p w:rsidR="008A75FB" w:rsidRDefault="008A75FB" w:rsidP="008A75FB">
                  <w:r>
                    <w:t xml:space="preserve">Fig. </w:t>
                  </w:r>
                  <w:r w:rsidR="00E00A4F"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3" type="#_x0000_t202" style="position:absolute;margin-left:436.5pt;margin-top:13.5pt;width:50.25pt;height:24.75pt;z-index:251672576">
            <v:textbox style="mso-next-textbox:#_x0000_s1033">
              <w:txbxContent>
                <w:p w:rsidR="008A75FB" w:rsidRDefault="008A75FB" w:rsidP="008A75FB">
                  <w:r>
                    <w:t xml:space="preserve">Fig. </w:t>
                  </w:r>
                  <w:r w:rsidR="00E00A4F">
                    <w:t>6</w:t>
                  </w:r>
                </w:p>
              </w:txbxContent>
            </v:textbox>
          </v:shape>
        </w:pict>
      </w:r>
      <w:r w:rsidR="004C16AD"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161925</wp:posOffset>
            </wp:positionV>
            <wp:extent cx="3133725" cy="3133725"/>
            <wp:effectExtent l="19050" t="0" r="9525" b="0"/>
            <wp:wrapSquare wrapText="bothSides"/>
            <wp:docPr id="7" name="Picture 3" descr="C:\Users\ethan\Documents\Current Classes\Stats 133\MT Project\pictures of traffic\sample output\150x40, p = 0.3, 3000 iterations\traffic12_3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than\Documents\Current Classes\Stats 133\MT Project\pictures of traffic\sample output\150x40, p = 0.3, 3000 iterations\traffic12_300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16AD"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219075</wp:posOffset>
            </wp:positionV>
            <wp:extent cx="3076575" cy="3076575"/>
            <wp:effectExtent l="19050" t="0" r="9525" b="0"/>
            <wp:wrapSquare wrapText="bothSides"/>
            <wp:docPr id="9" name="Picture 2" descr="C:\Users\ethan\Documents\Current Classes\Stats 133\MT Project\pictures of traffic\sample output\150x40, p = 0.3, 3000 iterations\traffic1_3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han\Documents\Current Classes\Stats 133\MT Project\pictures of traffic\sample output\150x40, p = 0.3, 3000 iterations\traffic1_300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16AD" w:rsidRDefault="0000167D" w:rsidP="00D45A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2999105</wp:posOffset>
            </wp:positionV>
            <wp:extent cx="3028950" cy="3028950"/>
            <wp:effectExtent l="19050" t="0" r="0" b="0"/>
            <wp:wrapSquare wrapText="bothSides"/>
            <wp:docPr id="4" name="Picture 1" descr="C:\Users\ethan\Documents\Current Classes\Stats 133\MT Project\pictures of traffic\sample output\100 x 10, 0.2, 3000 iterations\traffic6_3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han\Documents\Current Classes\Stats 133\MT Project\pictures of traffic\sample output\100 x 10, 0.2, 3000 iterations\traffic6_300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50ED" w:rsidRDefault="00876CE4" w:rsidP="00D45A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to the smaller square grids, rectangular </w:t>
      </w:r>
      <w:r w:rsidR="008A75FB">
        <w:rPr>
          <w:rFonts w:ascii="Times New Roman" w:hAnsi="Times New Roman" w:cs="Times New Roman"/>
          <w:sz w:val="24"/>
          <w:szCs w:val="24"/>
        </w:rPr>
        <w:t>grids seem to mak</w:t>
      </w:r>
      <w:r w:rsidR="00EA5934">
        <w:rPr>
          <w:rFonts w:ascii="Times New Roman" w:hAnsi="Times New Roman" w:cs="Times New Roman"/>
          <w:sz w:val="24"/>
          <w:szCs w:val="24"/>
        </w:rPr>
        <w:t xml:space="preserve">e it harder to obtain </w:t>
      </w:r>
      <w:r w:rsidR="004C16AD">
        <w:rPr>
          <w:rFonts w:ascii="Times New Roman" w:hAnsi="Times New Roman" w:cs="Times New Roman"/>
          <w:sz w:val="24"/>
          <w:szCs w:val="24"/>
        </w:rPr>
        <w:t xml:space="preserve">either </w:t>
      </w:r>
      <w:r w:rsidR="00EA5934">
        <w:rPr>
          <w:rFonts w:ascii="Times New Roman" w:hAnsi="Times New Roman" w:cs="Times New Roman"/>
          <w:sz w:val="24"/>
          <w:szCs w:val="24"/>
        </w:rPr>
        <w:t>traffic jams or free flow</w:t>
      </w:r>
      <w:r w:rsidR="0013370B">
        <w:rPr>
          <w:rFonts w:ascii="Times New Roman" w:hAnsi="Times New Roman" w:cs="Times New Roman"/>
          <w:sz w:val="24"/>
          <w:szCs w:val="24"/>
        </w:rPr>
        <w:t xml:space="preserve">, </w:t>
      </w:r>
      <w:r w:rsidR="009F3D46">
        <w:rPr>
          <w:rFonts w:ascii="Times New Roman" w:hAnsi="Times New Roman" w:cs="Times New Roman"/>
          <w:sz w:val="24"/>
          <w:szCs w:val="24"/>
        </w:rPr>
        <w:t>controlling for proportion of cars</w:t>
      </w:r>
      <w:r w:rsidR="0013370B">
        <w:rPr>
          <w:rFonts w:ascii="Times New Roman" w:hAnsi="Times New Roman" w:cs="Times New Roman"/>
          <w:sz w:val="24"/>
          <w:szCs w:val="24"/>
        </w:rPr>
        <w:t>. M</w:t>
      </w:r>
      <w:r w:rsidR="00B452FE">
        <w:rPr>
          <w:rFonts w:ascii="Times New Roman" w:hAnsi="Times New Roman" w:cs="Times New Roman"/>
          <w:sz w:val="24"/>
          <w:szCs w:val="24"/>
        </w:rPr>
        <w:t>ore</w:t>
      </w:r>
      <w:r w:rsidR="00EA5934">
        <w:rPr>
          <w:rFonts w:ascii="Times New Roman" w:hAnsi="Times New Roman" w:cs="Times New Roman"/>
          <w:sz w:val="24"/>
          <w:szCs w:val="24"/>
        </w:rPr>
        <w:t xml:space="preserve"> of the</w:t>
      </w:r>
      <w:r w:rsidR="00A41BFD">
        <w:rPr>
          <w:rFonts w:ascii="Times New Roman" w:hAnsi="Times New Roman" w:cs="Times New Roman"/>
          <w:sz w:val="24"/>
          <w:szCs w:val="24"/>
        </w:rPr>
        <w:t xml:space="preserve"> trials</w:t>
      </w:r>
      <w:r w:rsidR="00EA5934">
        <w:rPr>
          <w:rFonts w:ascii="Times New Roman" w:hAnsi="Times New Roman" w:cs="Times New Roman"/>
          <w:sz w:val="24"/>
          <w:szCs w:val="24"/>
        </w:rPr>
        <w:t xml:space="preserve"> turn out as mixed traffic. </w:t>
      </w:r>
    </w:p>
    <w:p w:rsidR="008550ED" w:rsidRDefault="008550ED" w:rsidP="00D45A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50ED" w:rsidRDefault="008550ED" w:rsidP="00D45A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50ED" w:rsidRDefault="008550ED" w:rsidP="00D45A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50ED" w:rsidRDefault="008550ED" w:rsidP="00D45A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50ED" w:rsidRDefault="0087642D" w:rsidP="00D45A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4" type="#_x0000_t202" style="position:absolute;margin-left:-18.75pt;margin-top:6.6pt;width:41.25pt;height:24.75pt;z-index:251673600">
            <v:textbox style="mso-next-textbox:#_x0000_s1034">
              <w:txbxContent>
                <w:p w:rsidR="008A75FB" w:rsidRDefault="008A75FB" w:rsidP="008A75FB">
                  <w:r>
                    <w:t xml:space="preserve">Fig. </w:t>
                  </w:r>
                  <w:r w:rsidR="00E00A4F">
                    <w:t>7</w:t>
                  </w:r>
                </w:p>
              </w:txbxContent>
            </v:textbox>
          </v:shape>
        </w:pict>
      </w:r>
    </w:p>
    <w:p w:rsidR="008550ED" w:rsidRDefault="008550ED" w:rsidP="00D45A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50ED" w:rsidRDefault="008550ED" w:rsidP="00D45A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50ED" w:rsidRDefault="008550ED" w:rsidP="00D45A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50ED" w:rsidRDefault="008550ED" w:rsidP="00D45A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50ED" w:rsidRDefault="008550ED" w:rsidP="00D45A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50ED" w:rsidRDefault="008550ED" w:rsidP="00D45A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43E0" w:rsidRPr="00BE257D" w:rsidRDefault="00B77FD8" w:rsidP="00D45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257D">
        <w:rPr>
          <w:rFonts w:ascii="Times New Roman" w:hAnsi="Times New Roman" w:cs="Times New Roman"/>
          <w:sz w:val="24"/>
          <w:szCs w:val="24"/>
        </w:rPr>
        <w:t>We also examined the interaction between grid shape and traffic flow</w:t>
      </w:r>
      <w:r w:rsidR="00BE257D">
        <w:rPr>
          <w:rFonts w:ascii="Times New Roman" w:hAnsi="Times New Roman" w:cs="Times New Roman"/>
          <w:sz w:val="24"/>
          <w:szCs w:val="24"/>
        </w:rPr>
        <w:t xml:space="preserve"> in a small case study</w:t>
      </w:r>
      <w:r w:rsidRPr="00BE257D">
        <w:rPr>
          <w:rFonts w:ascii="Times New Roman" w:hAnsi="Times New Roman" w:cs="Times New Roman"/>
          <w:sz w:val="24"/>
          <w:szCs w:val="24"/>
        </w:rPr>
        <w:t xml:space="preserve">. For small grid sizes with a fixed density of </w:t>
      </w:r>
      <w:r w:rsidR="004B19DC">
        <w:rPr>
          <w:rFonts w:ascii="Times New Roman" w:hAnsi="Times New Roman" w:cs="Times New Roman"/>
          <w:sz w:val="24"/>
          <w:szCs w:val="24"/>
        </w:rPr>
        <w:t>0</w:t>
      </w:r>
      <w:r w:rsidRPr="00BE257D">
        <w:rPr>
          <w:rFonts w:ascii="Times New Roman" w:hAnsi="Times New Roman" w:cs="Times New Roman"/>
          <w:sz w:val="24"/>
          <w:szCs w:val="24"/>
        </w:rPr>
        <w:t>.3, we discovered that the shape of the grid does have a slight effect on traffic behavior, as shown</w:t>
      </w:r>
      <w:r w:rsidR="0050247F">
        <w:rPr>
          <w:rFonts w:ascii="Times New Roman" w:hAnsi="Times New Roman" w:cs="Times New Roman"/>
          <w:sz w:val="24"/>
          <w:szCs w:val="24"/>
        </w:rPr>
        <w:t xml:space="preserve"> (run for 100 trials each)</w:t>
      </w:r>
      <w:r w:rsidRPr="00BE257D">
        <w:rPr>
          <w:rFonts w:ascii="Times New Roman" w:hAnsi="Times New Roman" w:cs="Times New Roman"/>
          <w:sz w:val="24"/>
          <w:szCs w:val="24"/>
        </w:rPr>
        <w:t>:</w:t>
      </w:r>
    </w:p>
    <w:p w:rsidR="00B77FD8" w:rsidRPr="00BE257D" w:rsidRDefault="00B77FD8" w:rsidP="00D45A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680" w:type="dxa"/>
        <w:tblInd w:w="93" w:type="dxa"/>
        <w:tblLook w:val="04A0"/>
      </w:tblPr>
      <w:tblGrid>
        <w:gridCol w:w="140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243340" w:rsidRPr="00243340" w:rsidTr="00243340">
        <w:trPr>
          <w:trHeight w:val="300"/>
        </w:trPr>
        <w:tc>
          <w:tcPr>
            <w:tcW w:w="1400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43340">
              <w:rPr>
                <w:rFonts w:ascii="Calibri" w:eastAsia="Times New Roman" w:hAnsi="Calibri" w:cs="Times New Roman"/>
                <w:b/>
                <w:bCs/>
                <w:color w:val="FFFFFF"/>
              </w:rPr>
              <w:t>grid size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43340">
              <w:rPr>
                <w:rFonts w:ascii="Calibri" w:eastAsia="Times New Roman" w:hAnsi="Calibri" w:cs="Times New Roman"/>
                <w:b/>
                <w:bCs/>
                <w:color w:val="FFFFFF"/>
              </w:rPr>
              <w:t>10 x 10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43340">
              <w:rPr>
                <w:rFonts w:ascii="Calibri" w:eastAsia="Times New Roman" w:hAnsi="Calibri" w:cs="Times New Roman"/>
                <w:b/>
                <w:bCs/>
                <w:color w:val="FFFFFF"/>
              </w:rPr>
              <w:t>10 x 12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43340">
              <w:rPr>
                <w:rFonts w:ascii="Calibri" w:eastAsia="Times New Roman" w:hAnsi="Calibri" w:cs="Times New Roman"/>
                <w:b/>
                <w:bCs/>
                <w:color w:val="FFFFFF"/>
              </w:rPr>
              <w:t>10 x 14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43340">
              <w:rPr>
                <w:rFonts w:ascii="Calibri" w:eastAsia="Times New Roman" w:hAnsi="Calibri" w:cs="Times New Roman"/>
                <w:b/>
                <w:bCs/>
                <w:color w:val="FFFFFF"/>
              </w:rPr>
              <w:t>10 x 16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43340">
              <w:rPr>
                <w:rFonts w:ascii="Calibri" w:eastAsia="Times New Roman" w:hAnsi="Calibri" w:cs="Times New Roman"/>
                <w:b/>
                <w:bCs/>
                <w:color w:val="FFFFFF"/>
              </w:rPr>
              <w:t>10 x 18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43340">
              <w:rPr>
                <w:rFonts w:ascii="Calibri" w:eastAsia="Times New Roman" w:hAnsi="Calibri" w:cs="Times New Roman"/>
                <w:b/>
                <w:bCs/>
                <w:color w:val="FFFFFF"/>
              </w:rPr>
              <w:t>10 x 20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43340">
              <w:rPr>
                <w:rFonts w:ascii="Calibri" w:eastAsia="Times New Roman" w:hAnsi="Calibri" w:cs="Times New Roman"/>
                <w:b/>
                <w:bCs/>
                <w:color w:val="FFFFFF"/>
              </w:rPr>
              <w:t>10 x 22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43340">
              <w:rPr>
                <w:rFonts w:ascii="Calibri" w:eastAsia="Times New Roman" w:hAnsi="Calibri" w:cs="Times New Roman"/>
                <w:b/>
                <w:bCs/>
                <w:color w:val="FFFFFF"/>
              </w:rPr>
              <w:t>10 x 25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43340">
              <w:rPr>
                <w:rFonts w:ascii="Calibri" w:eastAsia="Times New Roman" w:hAnsi="Calibri" w:cs="Times New Roman"/>
                <w:b/>
                <w:bCs/>
                <w:color w:val="FFFFFF"/>
              </w:rPr>
              <w:t>10 x 30</w:t>
            </w:r>
          </w:p>
        </w:tc>
      </w:tr>
      <w:tr w:rsidR="00243340" w:rsidRPr="00243340" w:rsidTr="00243340">
        <w:trPr>
          <w:trHeight w:val="300"/>
        </w:trPr>
        <w:tc>
          <w:tcPr>
            <w:tcW w:w="1400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b/>
                <w:bCs/>
                <w:color w:val="000000"/>
              </w:rPr>
              <w:t>% free flow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0.17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243340" w:rsidRPr="00243340" w:rsidTr="00243340">
        <w:trPr>
          <w:trHeight w:val="300"/>
        </w:trPr>
        <w:tc>
          <w:tcPr>
            <w:tcW w:w="1400" w:type="dxa"/>
            <w:tcBorders>
              <w:top w:val="single" w:sz="4" w:space="0" w:color="95B3D7"/>
              <w:left w:val="single" w:sz="4" w:space="0" w:color="95B3D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b/>
                <w:bCs/>
                <w:color w:val="000000"/>
              </w:rPr>
              <w:t>% mixed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</w:tr>
      <w:tr w:rsidR="00243340" w:rsidRPr="00243340" w:rsidTr="00243340">
        <w:trPr>
          <w:trHeight w:val="300"/>
        </w:trPr>
        <w:tc>
          <w:tcPr>
            <w:tcW w:w="14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b/>
                <w:bCs/>
                <w:color w:val="000000"/>
              </w:rPr>
              <w:t>% traffic jam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43340" w:rsidRPr="00243340" w:rsidRDefault="00243340" w:rsidP="002433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334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B77FD8" w:rsidRDefault="00B77FD8" w:rsidP="00D45A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43E0" w:rsidRDefault="00D843E0" w:rsidP="004B19D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D843E0" w:rsidRDefault="00D843E0" w:rsidP="00D843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possibility is that grid size and grid shape have two separate effects on traffic fl</w:t>
      </w:r>
      <w:r w:rsidR="00760B85">
        <w:rPr>
          <w:rFonts w:ascii="Times New Roman" w:hAnsi="Times New Roman" w:cs="Times New Roman"/>
          <w:sz w:val="24"/>
          <w:szCs w:val="24"/>
        </w:rPr>
        <w:t xml:space="preserve">ow. Larger grid sizes allow </w:t>
      </w:r>
      <w:r>
        <w:rPr>
          <w:rFonts w:ascii="Times New Roman" w:hAnsi="Times New Roman" w:cs="Times New Roman"/>
          <w:sz w:val="24"/>
          <w:szCs w:val="24"/>
        </w:rPr>
        <w:t>traffic to approach end conditions (free flow or traffic jam) sooner, while increasingly oblong rectangular grids slow down the rate of approach</w:t>
      </w:r>
      <w:r w:rsidR="00F8145F">
        <w:rPr>
          <w:rFonts w:ascii="Times New Roman" w:hAnsi="Times New Roman" w:cs="Times New Roman"/>
          <w:sz w:val="24"/>
          <w:szCs w:val="24"/>
        </w:rPr>
        <w:t>ing the end condition. Therefore, w</w:t>
      </w:r>
      <w:r>
        <w:rPr>
          <w:rFonts w:ascii="Times New Roman" w:hAnsi="Times New Roman" w:cs="Times New Roman"/>
          <w:sz w:val="24"/>
          <w:szCs w:val="24"/>
        </w:rPr>
        <w:t>hen running a simulation like the small case study above, these two effects would counterbalance each other, and we wouldn’t see an immedi</w:t>
      </w:r>
      <w:r w:rsidR="00EC099F">
        <w:rPr>
          <w:rFonts w:ascii="Times New Roman" w:hAnsi="Times New Roman" w:cs="Times New Roman"/>
          <w:sz w:val="24"/>
          <w:szCs w:val="24"/>
        </w:rPr>
        <w:t>ate</w:t>
      </w:r>
      <w:r w:rsidR="006C0F40">
        <w:rPr>
          <w:rFonts w:ascii="Times New Roman" w:hAnsi="Times New Roman" w:cs="Times New Roman"/>
          <w:sz w:val="24"/>
          <w:szCs w:val="24"/>
        </w:rPr>
        <w:t>ly obvious</w:t>
      </w:r>
      <w:r w:rsidR="00EC099F">
        <w:rPr>
          <w:rFonts w:ascii="Times New Roman" w:hAnsi="Times New Roman" w:cs="Times New Roman"/>
          <w:sz w:val="24"/>
          <w:szCs w:val="24"/>
        </w:rPr>
        <w:t xml:space="preserve"> trend when changing grid dimensions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43E0" w:rsidRDefault="00D843E0" w:rsidP="004B19D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471AE9" w:rsidRPr="00BE257D" w:rsidRDefault="004519D4" w:rsidP="004B19D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of our simulation study have shown that there are a few properties of traffic behavior in the BML model that do not have to do with traffic density. While density </w:t>
      </w:r>
      <w:r w:rsidR="00875AB7">
        <w:rPr>
          <w:rFonts w:ascii="Times New Roman" w:hAnsi="Times New Roman" w:cs="Times New Roman"/>
          <w:sz w:val="24"/>
          <w:szCs w:val="24"/>
        </w:rPr>
        <w:t xml:space="preserve">is primarily </w:t>
      </w:r>
      <w:r>
        <w:rPr>
          <w:rFonts w:ascii="Times New Roman" w:hAnsi="Times New Roman" w:cs="Times New Roman"/>
          <w:sz w:val="24"/>
          <w:szCs w:val="24"/>
        </w:rPr>
        <w:t>responsible for end-state traffic behavior, other factors such as grid size and grid shape may be influential</w:t>
      </w:r>
      <w:r w:rsidR="00EA74D5">
        <w:rPr>
          <w:rFonts w:ascii="Times New Roman" w:hAnsi="Times New Roman" w:cs="Times New Roman"/>
          <w:sz w:val="24"/>
          <w:szCs w:val="24"/>
        </w:rPr>
        <w:t xml:space="preserve"> for densities on the borderline between free flow and gridlock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970FF">
        <w:rPr>
          <w:rFonts w:ascii="Times New Roman" w:hAnsi="Times New Roman" w:cs="Times New Roman"/>
          <w:sz w:val="24"/>
          <w:szCs w:val="24"/>
        </w:rPr>
        <w:t>Mixed states occur more frequently in small grids and irregularly-shaped grids at these sensitive density values. These relationships may be of some importance to more complex models and future traffic simulation studies.</w:t>
      </w:r>
    </w:p>
    <w:sectPr w:rsidR="00471AE9" w:rsidRPr="00BE257D" w:rsidSect="00BC536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3A7" w:rsidRDefault="006523A7" w:rsidP="00876CE4">
      <w:pPr>
        <w:spacing w:after="0" w:line="240" w:lineRule="auto"/>
      </w:pPr>
      <w:r>
        <w:separator/>
      </w:r>
    </w:p>
  </w:endnote>
  <w:endnote w:type="continuationSeparator" w:id="0">
    <w:p w:rsidR="006523A7" w:rsidRDefault="006523A7" w:rsidP="00876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3A7" w:rsidRDefault="006523A7" w:rsidP="00876CE4">
      <w:pPr>
        <w:spacing w:after="0" w:line="240" w:lineRule="auto"/>
      </w:pPr>
      <w:r>
        <w:separator/>
      </w:r>
    </w:p>
  </w:footnote>
  <w:footnote w:type="continuationSeparator" w:id="0">
    <w:p w:rsidR="006523A7" w:rsidRDefault="006523A7" w:rsidP="00876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CE4" w:rsidRDefault="00876CE4" w:rsidP="00876CE4">
    <w:pPr>
      <w:pStyle w:val="Header"/>
      <w:jc w:val="right"/>
    </w:pPr>
    <w:r>
      <w:t>Brenna Gomer</w:t>
    </w:r>
  </w:p>
  <w:p w:rsidR="00876CE4" w:rsidRDefault="00876CE4" w:rsidP="00876CE4">
    <w:pPr>
      <w:pStyle w:val="Header"/>
      <w:jc w:val="right"/>
    </w:pPr>
    <w:r>
      <w:t>Ethan Yung</w:t>
    </w:r>
  </w:p>
  <w:p w:rsidR="005A28F3" w:rsidRDefault="005A28F3" w:rsidP="00876CE4">
    <w:pPr>
      <w:pStyle w:val="Header"/>
      <w:jc w:val="right"/>
    </w:pPr>
    <w:r>
      <w:t>10/30/2013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5A40"/>
    <w:rsid w:val="0000167D"/>
    <w:rsid w:val="00006F21"/>
    <w:rsid w:val="00026394"/>
    <w:rsid w:val="00081107"/>
    <w:rsid w:val="00122D3B"/>
    <w:rsid w:val="0013370B"/>
    <w:rsid w:val="001970FF"/>
    <w:rsid w:val="001A5337"/>
    <w:rsid w:val="001C7EFD"/>
    <w:rsid w:val="002101C3"/>
    <w:rsid w:val="00243340"/>
    <w:rsid w:val="002656D4"/>
    <w:rsid w:val="00274E81"/>
    <w:rsid w:val="00281941"/>
    <w:rsid w:val="0034611C"/>
    <w:rsid w:val="0038215B"/>
    <w:rsid w:val="003F6336"/>
    <w:rsid w:val="004519D4"/>
    <w:rsid w:val="00471AE9"/>
    <w:rsid w:val="00485EBE"/>
    <w:rsid w:val="004A566E"/>
    <w:rsid w:val="004B19DC"/>
    <w:rsid w:val="004C16AD"/>
    <w:rsid w:val="004D055B"/>
    <w:rsid w:val="0050247F"/>
    <w:rsid w:val="005465EF"/>
    <w:rsid w:val="0056205F"/>
    <w:rsid w:val="00562B27"/>
    <w:rsid w:val="005754A9"/>
    <w:rsid w:val="005A28F3"/>
    <w:rsid w:val="005C60E5"/>
    <w:rsid w:val="005D5532"/>
    <w:rsid w:val="005E2527"/>
    <w:rsid w:val="00627DEA"/>
    <w:rsid w:val="00646883"/>
    <w:rsid w:val="006523A7"/>
    <w:rsid w:val="006758CC"/>
    <w:rsid w:val="00697025"/>
    <w:rsid w:val="006C0F40"/>
    <w:rsid w:val="007544BC"/>
    <w:rsid w:val="00760B85"/>
    <w:rsid w:val="007613E0"/>
    <w:rsid w:val="00770CB1"/>
    <w:rsid w:val="00790EE3"/>
    <w:rsid w:val="0080636A"/>
    <w:rsid w:val="008550ED"/>
    <w:rsid w:val="00875AB7"/>
    <w:rsid w:val="0087642D"/>
    <w:rsid w:val="00876CE4"/>
    <w:rsid w:val="008925A3"/>
    <w:rsid w:val="008A75FB"/>
    <w:rsid w:val="008C2E65"/>
    <w:rsid w:val="008E51B3"/>
    <w:rsid w:val="008F4D2D"/>
    <w:rsid w:val="0093197A"/>
    <w:rsid w:val="0094330A"/>
    <w:rsid w:val="00953357"/>
    <w:rsid w:val="00971A37"/>
    <w:rsid w:val="00971F60"/>
    <w:rsid w:val="009F3D46"/>
    <w:rsid w:val="00A03E3A"/>
    <w:rsid w:val="00A23713"/>
    <w:rsid w:val="00A41BFD"/>
    <w:rsid w:val="00A5006E"/>
    <w:rsid w:val="00A55F73"/>
    <w:rsid w:val="00A62777"/>
    <w:rsid w:val="00A97EF6"/>
    <w:rsid w:val="00AB6BEA"/>
    <w:rsid w:val="00AD780A"/>
    <w:rsid w:val="00B452FE"/>
    <w:rsid w:val="00B77FD8"/>
    <w:rsid w:val="00BB0D38"/>
    <w:rsid w:val="00BC5362"/>
    <w:rsid w:val="00BE257D"/>
    <w:rsid w:val="00C07641"/>
    <w:rsid w:val="00C41311"/>
    <w:rsid w:val="00C4182E"/>
    <w:rsid w:val="00CE21FA"/>
    <w:rsid w:val="00D45A40"/>
    <w:rsid w:val="00D843E0"/>
    <w:rsid w:val="00E00A4F"/>
    <w:rsid w:val="00E4086C"/>
    <w:rsid w:val="00EA5934"/>
    <w:rsid w:val="00EA74D5"/>
    <w:rsid w:val="00EC099F"/>
    <w:rsid w:val="00ED3896"/>
    <w:rsid w:val="00F45BE1"/>
    <w:rsid w:val="00F8145F"/>
    <w:rsid w:val="00FB4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A4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88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319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76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CE4"/>
  </w:style>
  <w:style w:type="paragraph" w:styleId="Footer">
    <w:name w:val="footer"/>
    <w:basedOn w:val="Normal"/>
    <w:link w:val="FooterChar"/>
    <w:uiPriority w:val="99"/>
    <w:semiHidden/>
    <w:unhideWhenUsed/>
    <w:rsid w:val="00876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6C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 Gomer</dc:creator>
  <cp:lastModifiedBy>ethan</cp:lastModifiedBy>
  <cp:revision>7</cp:revision>
  <dcterms:created xsi:type="dcterms:W3CDTF">2013-10-31T00:29:00Z</dcterms:created>
  <dcterms:modified xsi:type="dcterms:W3CDTF">2014-01-07T21:19:00Z</dcterms:modified>
</cp:coreProperties>
</file>