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68A1" w14:textId="53D84B5D" w:rsidR="002A2353" w:rsidRDefault="00B6285F" w:rsidP="00884CBF">
      <w:pPr>
        <w:pStyle w:val="a3"/>
        <w:numPr>
          <w:ilvl w:val="0"/>
          <w:numId w:val="1"/>
        </w:numPr>
        <w:ind w:firstLineChars="0"/>
      </w:pPr>
      <w:r>
        <w:rPr>
          <w:rFonts w:hint="eastAsia"/>
        </w:rPr>
        <w:t>如果没有操作系统，可以通过汇编语言或者直接使用机器语言控制硬件</w:t>
      </w:r>
    </w:p>
    <w:p w14:paraId="2170A55D" w14:textId="5B30F7FE" w:rsidR="00247D13" w:rsidRDefault="00247D13" w:rsidP="00884CBF">
      <w:pPr>
        <w:pStyle w:val="a3"/>
        <w:numPr>
          <w:ilvl w:val="0"/>
          <w:numId w:val="1"/>
        </w:numPr>
        <w:ind w:firstLineChars="0"/>
      </w:pPr>
      <w:r>
        <w:rPr>
          <w:rFonts w:hint="eastAsia"/>
        </w:rPr>
        <w:t>可分为7层：</w:t>
      </w:r>
    </w:p>
    <w:p w14:paraId="2BD00CF9" w14:textId="688CD202" w:rsidR="00B6285F" w:rsidRDefault="00247D13" w:rsidP="00247D13">
      <w:pPr>
        <w:pStyle w:val="a3"/>
        <w:ind w:left="360" w:firstLineChars="0" w:firstLine="0"/>
      </w:pPr>
      <w:r>
        <w:rPr>
          <w:rFonts w:hint="eastAsia"/>
        </w:rPr>
        <w:t>第零级为硬联逻辑级：是计算机的内核，有门、触发器等逻辑电路组成</w:t>
      </w:r>
    </w:p>
    <w:p w14:paraId="7D619487" w14:textId="65D678C9" w:rsidR="00247D13" w:rsidRDefault="00247D13" w:rsidP="00247D13">
      <w:pPr>
        <w:pStyle w:val="a3"/>
        <w:ind w:left="360" w:firstLineChars="0" w:firstLine="0"/>
      </w:pPr>
      <w:r>
        <w:rPr>
          <w:rFonts w:hint="eastAsia"/>
        </w:rPr>
        <w:t>第一级为微程序级：机器语言是微指令级，微程序由硬件直接执行</w:t>
      </w:r>
    </w:p>
    <w:p w14:paraId="38A01F84" w14:textId="1AA0BD34" w:rsidR="00247D13" w:rsidRDefault="00247D13" w:rsidP="00247D13">
      <w:pPr>
        <w:ind w:firstLine="360"/>
      </w:pPr>
      <w:r>
        <w:rPr>
          <w:rFonts w:hint="eastAsia"/>
        </w:rPr>
        <w:t>第二级为传统机器级：机器语言为该机的指令集，用机器指令编写的程序可以</w:t>
      </w:r>
      <w:proofErr w:type="gramStart"/>
      <w:r>
        <w:rPr>
          <w:rFonts w:hint="eastAsia"/>
        </w:rPr>
        <w:t>由微程</w:t>
      </w:r>
      <w:proofErr w:type="gramEnd"/>
      <w:r>
        <w:rPr>
          <w:rFonts w:hint="eastAsia"/>
        </w:rPr>
        <w:t xml:space="preserve"> </w:t>
      </w:r>
      <w:r>
        <w:tab/>
      </w:r>
      <w:r>
        <w:tab/>
        <w:t xml:space="preserve">      </w:t>
      </w:r>
      <w:r>
        <w:rPr>
          <w:rFonts w:hint="eastAsia"/>
        </w:rPr>
        <w:t>序进行解释</w:t>
      </w:r>
    </w:p>
    <w:p w14:paraId="23872E90" w14:textId="301CEDCB" w:rsidR="00247D13" w:rsidRDefault="00247D13" w:rsidP="00247D13">
      <w:pPr>
        <w:ind w:left="360"/>
      </w:pPr>
      <w:r>
        <w:rPr>
          <w:rFonts w:hint="eastAsia"/>
        </w:rPr>
        <w:t xml:space="preserve">第三级为操作系统级：一方面要直接管理传统机器中的软硬件资源，另一方面它又是 </w:t>
      </w:r>
      <w:r>
        <w:tab/>
      </w:r>
      <w:r>
        <w:tab/>
      </w:r>
      <w:r>
        <w:tab/>
        <w:t xml:space="preserve">  </w:t>
      </w:r>
      <w:r>
        <w:rPr>
          <w:rFonts w:hint="eastAsia"/>
        </w:rPr>
        <w:t>传统机器的延伸</w:t>
      </w:r>
    </w:p>
    <w:p w14:paraId="60DB5C7C" w14:textId="62DD7EC8" w:rsidR="00247D13" w:rsidRDefault="00247D13" w:rsidP="00247D13">
      <w:pPr>
        <w:ind w:left="360"/>
      </w:pPr>
      <w:r>
        <w:rPr>
          <w:rFonts w:hint="eastAsia"/>
        </w:rPr>
        <w:t>第四级为汇编语言级：这级的语言为汇编语言，完成汇编语言翻译的程序叫做汇编程序</w:t>
      </w:r>
    </w:p>
    <w:p w14:paraId="6655B950" w14:textId="1E50186A" w:rsidR="00247D13" w:rsidRDefault="00392B21" w:rsidP="00247D13">
      <w:pPr>
        <w:ind w:left="360"/>
      </w:pPr>
      <w:r>
        <w:rPr>
          <w:rFonts w:hint="eastAsia"/>
        </w:rPr>
        <w:t xml:space="preserve">第五级为高级语言级：这级的语言为各种高级语言，通常用编译程序来完成高级语言 </w:t>
      </w:r>
      <w:r>
        <w:tab/>
      </w:r>
      <w:r>
        <w:tab/>
      </w:r>
      <w:r>
        <w:tab/>
        <w:t xml:space="preserve">  </w:t>
      </w:r>
      <w:r>
        <w:rPr>
          <w:rFonts w:hint="eastAsia"/>
        </w:rPr>
        <w:t>翻译的工作</w:t>
      </w:r>
    </w:p>
    <w:p w14:paraId="19F61E29" w14:textId="0F61EF95" w:rsidR="00392B21" w:rsidRDefault="00392B21" w:rsidP="00392B21">
      <w:pPr>
        <w:ind w:left="360"/>
      </w:pPr>
      <w:r>
        <w:rPr>
          <w:rFonts w:hint="eastAsia"/>
        </w:rPr>
        <w:t xml:space="preserve">第六级为应用语言级：这一级是为了使计算机满足某种用途而专门设计的，因此这一 </w:t>
      </w:r>
      <w:r>
        <w:tab/>
      </w:r>
      <w:r>
        <w:tab/>
      </w:r>
      <w:r>
        <w:tab/>
        <w:t xml:space="preserve">  </w:t>
      </w:r>
      <w:r>
        <w:rPr>
          <w:rFonts w:hint="eastAsia"/>
        </w:rPr>
        <w:t>级的语言为各种面向问题的应用语言</w:t>
      </w:r>
    </w:p>
    <w:p w14:paraId="3E5F497A" w14:textId="50DDB200" w:rsidR="00392B21" w:rsidRDefault="00392B21" w:rsidP="00392B21"/>
    <w:p w14:paraId="64028CFA" w14:textId="0BA70C1E" w:rsidR="00392B21" w:rsidRDefault="00392B21" w:rsidP="00392B21">
      <w:pPr>
        <w:pStyle w:val="a3"/>
        <w:numPr>
          <w:ilvl w:val="0"/>
          <w:numId w:val="1"/>
        </w:numPr>
        <w:ind w:firstLineChars="0"/>
      </w:pPr>
      <w:r>
        <w:rPr>
          <w:rFonts w:hint="eastAsia"/>
        </w:rPr>
        <w:t>特点是：</w:t>
      </w:r>
    </w:p>
    <w:p w14:paraId="22889199" w14:textId="40B0E600" w:rsidR="00392B21" w:rsidRDefault="00392B21" w:rsidP="00392B21">
      <w:pPr>
        <w:pStyle w:val="a3"/>
        <w:numPr>
          <w:ilvl w:val="0"/>
          <w:numId w:val="2"/>
        </w:numPr>
        <w:ind w:firstLineChars="0"/>
      </w:pPr>
      <w:r w:rsidRPr="00392B21">
        <w:rPr>
          <w:rFonts w:hint="eastAsia"/>
        </w:rPr>
        <w:t>采用存储程序方式，指令和数据不加区别混合存储在同一个存储器中，数据和程序在内存中是没有区别的,它们都是内存中的数据,当EIP指针</w:t>
      </w:r>
      <w:proofErr w:type="gramStart"/>
      <w:r w:rsidRPr="00392B21">
        <w:rPr>
          <w:rFonts w:hint="eastAsia"/>
        </w:rPr>
        <w:t>指向哪</w:t>
      </w:r>
      <w:proofErr w:type="gramEnd"/>
      <w:r w:rsidRPr="00392B21">
        <w:rPr>
          <w:rFonts w:hint="eastAsia"/>
        </w:rPr>
        <w:t xml:space="preserve"> CPU就加载那段内存中的数据,如果是不正确的指令格式,CPU就会发生错误中断这就变相的指定了哪些内存中存储的是指令哪些是数据。指令和数据都可以送到运算器进行运算，即由指令组成的程序是可以修改的。</w:t>
      </w:r>
    </w:p>
    <w:p w14:paraId="68633338" w14:textId="4244A622" w:rsidR="00392B21" w:rsidRDefault="00392B21" w:rsidP="00392B21">
      <w:pPr>
        <w:pStyle w:val="a3"/>
        <w:numPr>
          <w:ilvl w:val="0"/>
          <w:numId w:val="2"/>
        </w:numPr>
        <w:ind w:firstLineChars="0"/>
      </w:pPr>
      <w:r w:rsidRPr="00392B21">
        <w:rPr>
          <w:rFonts w:hint="eastAsia"/>
        </w:rPr>
        <w:t>存储器是按地址访问的线性编址的一维结构，每个单元的位数是固定的。</w:t>
      </w:r>
    </w:p>
    <w:p w14:paraId="5EA647D5" w14:textId="2FD1EA91" w:rsidR="00392B21" w:rsidRDefault="00392B21" w:rsidP="00392B21">
      <w:pPr>
        <w:pStyle w:val="a3"/>
        <w:numPr>
          <w:ilvl w:val="0"/>
          <w:numId w:val="2"/>
        </w:numPr>
        <w:ind w:firstLineChars="0"/>
      </w:pPr>
      <w:r w:rsidRPr="00392B21">
        <w:rPr>
          <w:rFonts w:hint="eastAsia"/>
        </w:rPr>
        <w:t>指令由操作码和地址组成。操作码指明本指令的操作类型,地址码指明操作数和地址。操作数本身无数据类型的标志，它的数据类型由操作码确定。</w:t>
      </w:r>
    </w:p>
    <w:p w14:paraId="232086DB" w14:textId="5EDB9B95" w:rsidR="00392B21" w:rsidRDefault="00392B21" w:rsidP="00392B21">
      <w:pPr>
        <w:pStyle w:val="a3"/>
        <w:numPr>
          <w:ilvl w:val="0"/>
          <w:numId w:val="2"/>
        </w:numPr>
        <w:ind w:firstLineChars="0"/>
      </w:pPr>
      <w:r w:rsidRPr="00392B21">
        <w:rPr>
          <w:rFonts w:hint="eastAsia"/>
        </w:rPr>
        <w:t>通过执行指令直接发出控制信号控制计算机的操作。指令在存储器中按其执行顺序存放，由指令计数器指明要执行的指令所在的单元地址。指令计数器只有一个，一般按顺序递增，但执行顺序可按运算结果或当时的外界条件而改变。</w:t>
      </w:r>
    </w:p>
    <w:p w14:paraId="29EC93F9" w14:textId="2D4990A2" w:rsidR="00392B21" w:rsidRDefault="00392B21" w:rsidP="00392B21">
      <w:pPr>
        <w:pStyle w:val="a3"/>
        <w:numPr>
          <w:ilvl w:val="0"/>
          <w:numId w:val="2"/>
        </w:numPr>
        <w:ind w:firstLineChars="0"/>
      </w:pPr>
      <w:r w:rsidRPr="00392B21">
        <w:rPr>
          <w:rFonts w:hint="eastAsia"/>
        </w:rPr>
        <w:t>数据以二进制表示</w:t>
      </w:r>
    </w:p>
    <w:p w14:paraId="7A3E5F61" w14:textId="6B2FE500" w:rsidR="00392B21" w:rsidRPr="00392B21" w:rsidRDefault="00392B21" w:rsidP="00392B21">
      <w:pPr>
        <w:pStyle w:val="a3"/>
        <w:numPr>
          <w:ilvl w:val="0"/>
          <w:numId w:val="2"/>
        </w:numPr>
        <w:ind w:firstLineChars="0"/>
        <w:rPr>
          <w:rFonts w:hint="eastAsia"/>
        </w:rPr>
      </w:pPr>
      <w:r w:rsidRPr="00392B21">
        <w:rPr>
          <w:rFonts w:hint="eastAsia"/>
        </w:rPr>
        <w:t>以运算器为中心，I/O设备与存储器间的数据传送都要经</w:t>
      </w:r>
      <w:bookmarkStart w:id="0" w:name="_GoBack"/>
      <w:bookmarkEnd w:id="0"/>
      <w:r w:rsidRPr="00392B21">
        <w:rPr>
          <w:rFonts w:hint="eastAsia"/>
        </w:rPr>
        <w:t>过运算器。</w:t>
      </w:r>
    </w:p>
    <w:sectPr w:rsidR="00392B21" w:rsidRPr="00392B21" w:rsidSect="00884CBF">
      <w:pgSz w:w="11906" w:h="16838" w:code="9"/>
      <w:pgMar w:top="1440" w:right="1797" w:bottom="1440" w:left="1797" w:header="851" w:footer="992" w:gutter="0"/>
      <w:cols w:space="425"/>
      <w:docGrid w:type="lines" w:linePitch="317" w:charSpace="70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66CE"/>
    <w:multiLevelType w:val="hybridMultilevel"/>
    <w:tmpl w:val="02666A58"/>
    <w:lvl w:ilvl="0" w:tplc="F0C8C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7357BC"/>
    <w:multiLevelType w:val="hybridMultilevel"/>
    <w:tmpl w:val="813661BC"/>
    <w:lvl w:ilvl="0" w:tplc="CB7030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2"/>
  <w:drawingGridVerticalSpacing w:val="31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84"/>
    <w:rsid w:val="00064C01"/>
    <w:rsid w:val="00247D13"/>
    <w:rsid w:val="002A2353"/>
    <w:rsid w:val="00392B21"/>
    <w:rsid w:val="003A33F4"/>
    <w:rsid w:val="00407A3B"/>
    <w:rsid w:val="005204AF"/>
    <w:rsid w:val="00531D84"/>
    <w:rsid w:val="00822338"/>
    <w:rsid w:val="00884CBF"/>
    <w:rsid w:val="00B6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9A2C"/>
  <w15:chartTrackingRefBased/>
  <w15:docId w15:val="{E6CCC7C4-EBF2-4066-8677-DD8DD34E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CBF"/>
    <w:pPr>
      <w:ind w:firstLineChars="200" w:firstLine="420"/>
    </w:pPr>
  </w:style>
  <w:style w:type="paragraph" w:styleId="a4">
    <w:name w:val="Normal (Web)"/>
    <w:basedOn w:val="a"/>
    <w:uiPriority w:val="99"/>
    <w:unhideWhenUsed/>
    <w:rsid w:val="00392B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5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2081645852@qq.com</dc:creator>
  <cp:keywords/>
  <dc:description/>
  <cp:lastModifiedBy>2081645852@qq.com</cp:lastModifiedBy>
  <cp:revision>2</cp:revision>
  <dcterms:created xsi:type="dcterms:W3CDTF">2020-02-24T10:27:00Z</dcterms:created>
  <dcterms:modified xsi:type="dcterms:W3CDTF">2020-02-24T12:06:00Z</dcterms:modified>
</cp:coreProperties>
</file>