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EF9" w:rsidRDefault="00824FC7" w:rsidP="00C33F00">
      <w:pPr>
        <w:pStyle w:val="2"/>
        <w:jc w:val="center"/>
        <w:rPr>
          <w:rFonts w:ascii="华文新魏" w:eastAsia="华文新魏"/>
          <w:sz w:val="44"/>
          <w:szCs w:val="44"/>
        </w:rPr>
      </w:pPr>
      <w:r w:rsidRPr="00230CAC">
        <w:rPr>
          <w:rFonts w:ascii="华文新魏" w:eastAsia="华文新魏" w:hint="eastAsia"/>
          <w:sz w:val="44"/>
          <w:szCs w:val="44"/>
        </w:rPr>
        <w:t>经济管理·</w:t>
      </w:r>
      <w:r w:rsidR="0035470A" w:rsidRPr="00230CAC">
        <w:rPr>
          <w:rFonts w:ascii="华文新魏" w:eastAsia="华文新魏" w:hint="eastAsia"/>
          <w:sz w:val="44"/>
          <w:szCs w:val="44"/>
        </w:rPr>
        <w:t>名词解释</w:t>
      </w:r>
    </w:p>
    <w:p w:rsidR="00C934B3" w:rsidRPr="000B5B6C" w:rsidRDefault="00C718E6" w:rsidP="000B5B6C">
      <w:pPr>
        <w:pStyle w:val="2"/>
        <w:wordWrap w:val="0"/>
        <w:spacing w:beforeLines="50" w:afterLines="50" w:line="415" w:lineRule="auto"/>
        <w:jc w:val="right"/>
        <w:rPr>
          <w:rFonts w:ascii="华文新魏" w:eastAsia="华文新魏"/>
          <w:sz w:val="24"/>
          <w:szCs w:val="44"/>
        </w:rPr>
      </w:pPr>
      <w:r w:rsidRPr="000B5B6C">
        <w:rPr>
          <w:rFonts w:ascii="华文新魏" w:eastAsia="华文新魏" w:hint="eastAsia"/>
          <w:sz w:val="24"/>
          <w:szCs w:val="44"/>
        </w:rPr>
        <w:t>（</w:t>
      </w:r>
      <w:r w:rsidR="000B5B6C" w:rsidRPr="000B5B6C">
        <w:rPr>
          <w:rFonts w:ascii="华文新魏" w:eastAsia="华文新魏" w:hint="eastAsia"/>
          <w:sz w:val="24"/>
          <w:szCs w:val="44"/>
        </w:rPr>
        <w:t>整理：Rocketboy  审阅：赵洪 陈曦 罗婧</w:t>
      </w:r>
      <w:r w:rsidRPr="000B5B6C">
        <w:rPr>
          <w:rFonts w:ascii="华文新魏" w:eastAsia="华文新魏" w:hint="eastAsia"/>
          <w:sz w:val="24"/>
          <w:szCs w:val="44"/>
        </w:rPr>
        <w:t>）</w:t>
      </w:r>
    </w:p>
    <w:p w:rsidR="00766E82" w:rsidRDefault="00D418DC">
      <w:r>
        <w:rPr>
          <w:rFonts w:hint="eastAsia"/>
        </w:rPr>
        <w:t>注：第</w:t>
      </w:r>
      <w:r>
        <w:rPr>
          <w:rFonts w:hint="eastAsia"/>
        </w:rPr>
        <w:t>8</w:t>
      </w:r>
      <w:r w:rsidR="00766E82">
        <w:rPr>
          <w:rFonts w:hint="eastAsia"/>
        </w:rPr>
        <w:t>章即第</w:t>
      </w:r>
      <w:r w:rsidR="00766E82">
        <w:rPr>
          <w:rFonts w:hint="eastAsia"/>
        </w:rPr>
        <w:t>4</w:t>
      </w:r>
      <w:r w:rsidR="00766E82">
        <w:rPr>
          <w:rFonts w:hint="eastAsia"/>
        </w:rPr>
        <w:t>讲</w:t>
      </w:r>
      <w:r w:rsidR="00766E82">
        <w:rPr>
          <w:rFonts w:hint="eastAsia"/>
        </w:rPr>
        <w:t xml:space="preserve"> </w:t>
      </w:r>
      <w:r w:rsidR="00766E82">
        <w:rPr>
          <w:rFonts w:hint="eastAsia"/>
        </w:rPr>
        <w:t>工程技术经济学</w:t>
      </w:r>
    </w:p>
    <w:p w:rsidR="0035470A" w:rsidRPr="00230CAC" w:rsidRDefault="0035470A" w:rsidP="0032002E">
      <w:pPr>
        <w:pStyle w:val="1"/>
      </w:pPr>
      <w:r w:rsidRPr="00230CAC">
        <w:rPr>
          <w:rFonts w:hint="eastAsia"/>
        </w:rPr>
        <w:t>市场经济</w:t>
      </w:r>
      <w:r w:rsidR="0032002E">
        <w:rPr>
          <w:rFonts w:hint="eastAsia"/>
        </w:rPr>
        <w:t>（第1章）</w:t>
      </w:r>
    </w:p>
    <w:p w:rsidR="007859AA" w:rsidRDefault="007859AA" w:rsidP="0040784D">
      <w:pPr>
        <w:pStyle w:val="20"/>
        <w:ind w:left="210" w:firstLine="480"/>
      </w:pPr>
      <w:r>
        <w:rPr>
          <w:rFonts w:hint="eastAsia"/>
        </w:rPr>
        <w:t>在</w:t>
      </w:r>
      <w:r w:rsidRPr="00D418DC">
        <w:rPr>
          <w:rFonts w:hint="eastAsia"/>
          <w:u w:val="single"/>
        </w:rPr>
        <w:t>财产权利</w:t>
      </w:r>
      <w:r>
        <w:rPr>
          <w:rFonts w:hint="eastAsia"/>
        </w:rPr>
        <w:t>和</w:t>
      </w:r>
      <w:r w:rsidRPr="00D418DC">
        <w:rPr>
          <w:rFonts w:hint="eastAsia"/>
          <w:u w:val="single"/>
        </w:rPr>
        <w:t>制度制约</w:t>
      </w:r>
      <w:r>
        <w:rPr>
          <w:rFonts w:hint="eastAsia"/>
        </w:rPr>
        <w:t>下，通过个人和企业在市场上自愿交换、分散决策来解决经济上的</w:t>
      </w:r>
      <w:r w:rsidRPr="00D418DC">
        <w:rPr>
          <w:rFonts w:hint="eastAsia"/>
          <w:u w:val="single"/>
        </w:rPr>
        <w:t>三个基本问题</w:t>
      </w:r>
    </w:p>
    <w:p w:rsidR="00D418DC" w:rsidRPr="003A682C" w:rsidRDefault="00D418DC" w:rsidP="003A682C">
      <w:pPr>
        <w:pStyle w:val="1"/>
      </w:pPr>
      <w:r w:rsidRPr="003A682C">
        <w:rPr>
          <w:rFonts w:hint="eastAsia"/>
        </w:rPr>
        <w:t>管理</w:t>
      </w:r>
      <w:r w:rsidR="003A682C" w:rsidRPr="003A682C">
        <w:rPr>
          <w:rFonts w:hint="eastAsia"/>
        </w:rPr>
        <w:t>（第1章）</w:t>
      </w:r>
    </w:p>
    <w:p w:rsidR="00D418DC" w:rsidRPr="00D418DC" w:rsidRDefault="00D418DC" w:rsidP="0040784D">
      <w:pPr>
        <w:pStyle w:val="20"/>
        <w:ind w:left="210" w:firstLine="480"/>
      </w:pPr>
      <w:r w:rsidRPr="00D418DC">
        <w:rPr>
          <w:rFonts w:hint="eastAsia"/>
        </w:rPr>
        <w:t>管理者在多变的客观环境下，对组织所拥有的资源进行有效的</w:t>
      </w:r>
      <w:r w:rsidRPr="00D418DC">
        <w:rPr>
          <w:rFonts w:hint="eastAsia"/>
          <w:u w:val="single"/>
        </w:rPr>
        <w:t>计划</w:t>
      </w:r>
      <w:r w:rsidRPr="00D418DC">
        <w:rPr>
          <w:rFonts w:hint="eastAsia"/>
        </w:rPr>
        <w:t>、</w:t>
      </w:r>
      <w:r w:rsidRPr="00D418DC">
        <w:rPr>
          <w:rFonts w:hint="eastAsia"/>
          <w:u w:val="single"/>
        </w:rPr>
        <w:t>组织</w:t>
      </w:r>
      <w:r w:rsidRPr="00D418DC">
        <w:rPr>
          <w:rFonts w:hint="eastAsia"/>
        </w:rPr>
        <w:t>、</w:t>
      </w:r>
      <w:r w:rsidRPr="00D418DC">
        <w:rPr>
          <w:rFonts w:hint="eastAsia"/>
          <w:u w:val="single"/>
        </w:rPr>
        <w:t>领导</w:t>
      </w:r>
      <w:r w:rsidRPr="00D418DC">
        <w:rPr>
          <w:rFonts w:hint="eastAsia"/>
        </w:rPr>
        <w:t>和</w:t>
      </w:r>
      <w:r w:rsidRPr="00D418DC">
        <w:rPr>
          <w:rFonts w:hint="eastAsia"/>
          <w:u w:val="single"/>
        </w:rPr>
        <w:t>控制</w:t>
      </w:r>
      <w:r w:rsidRPr="00D418DC">
        <w:rPr>
          <w:rFonts w:hint="eastAsia"/>
        </w:rPr>
        <w:t>，以便达到既定组织目标的各种活动和全部过程</w:t>
      </w:r>
    </w:p>
    <w:p w:rsidR="00532F7C" w:rsidRPr="00230CAC" w:rsidRDefault="00532F7C">
      <w:pPr>
        <w:rPr>
          <w:rFonts w:ascii="仿宋" w:eastAsia="仿宋" w:hAnsi="仿宋"/>
          <w:b/>
          <w:sz w:val="28"/>
          <w:szCs w:val="28"/>
          <w:u w:val="single"/>
          <w:shd w:val="pct15" w:color="auto" w:fill="FFFFFF"/>
        </w:rPr>
      </w:pPr>
      <w:r w:rsidRPr="00230CAC">
        <w:rPr>
          <w:rFonts w:ascii="仿宋" w:eastAsia="仿宋" w:hAnsi="仿宋" w:hint="eastAsia"/>
          <w:b/>
          <w:sz w:val="28"/>
          <w:szCs w:val="28"/>
          <w:u w:val="single"/>
          <w:shd w:val="pct15" w:color="auto" w:fill="FFFFFF"/>
        </w:rPr>
        <w:t>系统</w:t>
      </w:r>
      <w:r w:rsidR="00766E82" w:rsidRPr="0032002E">
        <w:rPr>
          <w:rFonts w:ascii="仿宋" w:eastAsia="仿宋" w:hAnsi="仿宋" w:hint="eastAsia"/>
          <w:b/>
          <w:sz w:val="28"/>
          <w:szCs w:val="28"/>
          <w:u w:val="single"/>
          <w:shd w:val="pct15" w:color="auto" w:fill="FFFFFF"/>
        </w:rPr>
        <w:t>（第</w:t>
      </w:r>
      <w:r w:rsidR="0032002E">
        <w:rPr>
          <w:rFonts w:ascii="仿宋" w:eastAsia="仿宋" w:hAnsi="仿宋" w:hint="eastAsia"/>
          <w:b/>
          <w:sz w:val="28"/>
          <w:szCs w:val="28"/>
          <w:u w:val="single"/>
          <w:shd w:val="pct15" w:color="auto" w:fill="FFFFFF"/>
        </w:rPr>
        <w:t>1</w:t>
      </w:r>
      <w:r w:rsidR="00766E82" w:rsidRPr="0032002E">
        <w:rPr>
          <w:rFonts w:ascii="仿宋" w:eastAsia="仿宋" w:hAnsi="仿宋" w:hint="eastAsia"/>
          <w:b/>
          <w:sz w:val="28"/>
          <w:szCs w:val="28"/>
          <w:u w:val="single"/>
          <w:shd w:val="pct15" w:color="auto" w:fill="FFFFFF"/>
        </w:rPr>
        <w:t>章）</w:t>
      </w:r>
    </w:p>
    <w:p w:rsidR="00532F7C" w:rsidRDefault="00532F7C" w:rsidP="0040784D">
      <w:pPr>
        <w:pStyle w:val="20"/>
        <w:ind w:left="210" w:firstLine="480"/>
      </w:pPr>
      <w:r>
        <w:rPr>
          <w:rFonts w:hint="eastAsia"/>
        </w:rPr>
        <w:t>由两个或两个以上要素组成的，</w:t>
      </w:r>
      <w:r w:rsidRPr="00D418DC">
        <w:rPr>
          <w:rFonts w:hint="eastAsia"/>
          <w:u w:val="single"/>
        </w:rPr>
        <w:t>具有特定功能</w:t>
      </w:r>
      <w:r>
        <w:rPr>
          <w:rFonts w:hint="eastAsia"/>
        </w:rPr>
        <w:t>的有机整体</w:t>
      </w:r>
    </w:p>
    <w:p w:rsidR="003A7FA5" w:rsidRDefault="003A7FA5" w:rsidP="0032002E">
      <w:pPr>
        <w:pStyle w:val="1"/>
      </w:pPr>
      <w:r>
        <w:rPr>
          <w:rFonts w:hint="eastAsia"/>
        </w:rPr>
        <w:t>需求</w:t>
      </w:r>
      <w:r w:rsidR="00766E82">
        <w:rPr>
          <w:rFonts w:hint="eastAsia"/>
        </w:rPr>
        <w:t>（第4章）</w:t>
      </w:r>
    </w:p>
    <w:p w:rsidR="003A7FA5" w:rsidRDefault="003A7FA5" w:rsidP="0040784D">
      <w:pPr>
        <w:pStyle w:val="20"/>
        <w:ind w:left="210" w:firstLine="480"/>
      </w:pPr>
      <w:r>
        <w:rPr>
          <w:rFonts w:hint="eastAsia"/>
        </w:rPr>
        <w:t>消费者在某一特定时期内，在</w:t>
      </w:r>
      <w:r w:rsidRPr="00D418DC">
        <w:rPr>
          <w:rFonts w:hint="eastAsia"/>
          <w:u w:val="single"/>
        </w:rPr>
        <w:t>每一</w:t>
      </w:r>
      <w:r>
        <w:rPr>
          <w:rFonts w:hint="eastAsia"/>
        </w:rPr>
        <w:t>价格水平上愿意并且能够购买的商品量（代表一种关系）</w:t>
      </w:r>
    </w:p>
    <w:p w:rsidR="00766E82" w:rsidRDefault="003A7FA5" w:rsidP="0032002E">
      <w:pPr>
        <w:pStyle w:val="1"/>
      </w:pPr>
      <w:r>
        <w:rPr>
          <w:rFonts w:hint="eastAsia"/>
        </w:rPr>
        <w:t>需求量</w:t>
      </w:r>
      <w:r w:rsidR="00766E82">
        <w:rPr>
          <w:rFonts w:hint="eastAsia"/>
        </w:rPr>
        <w:t>（第4章）</w:t>
      </w:r>
    </w:p>
    <w:p w:rsidR="003A7FA5" w:rsidRPr="003A7FA5" w:rsidRDefault="003A7FA5" w:rsidP="0040784D">
      <w:pPr>
        <w:pStyle w:val="20"/>
        <w:ind w:left="210" w:firstLine="480"/>
      </w:pPr>
      <w:r>
        <w:rPr>
          <w:rFonts w:hint="eastAsia"/>
        </w:rPr>
        <w:t>在</w:t>
      </w:r>
      <w:r w:rsidRPr="00D418DC">
        <w:rPr>
          <w:rFonts w:hint="eastAsia"/>
          <w:u w:val="single"/>
        </w:rPr>
        <w:t>某一</w:t>
      </w:r>
      <w:r>
        <w:rPr>
          <w:rFonts w:hint="eastAsia"/>
        </w:rPr>
        <w:t>确定的价格水平下消费者购买某种商品或劳务的数量（代表某个数值）</w:t>
      </w:r>
    </w:p>
    <w:p w:rsidR="0082082E" w:rsidRDefault="0082082E" w:rsidP="0032002E">
      <w:pPr>
        <w:pStyle w:val="1"/>
      </w:pPr>
      <w:r>
        <w:rPr>
          <w:rFonts w:hint="eastAsia"/>
        </w:rPr>
        <w:t>边际成本</w:t>
      </w:r>
      <w:r w:rsidR="00766E82">
        <w:rPr>
          <w:rFonts w:hint="eastAsia"/>
        </w:rPr>
        <w:t>（第</w:t>
      </w:r>
      <w:r w:rsidR="00D418DC">
        <w:rPr>
          <w:rFonts w:hint="eastAsia"/>
        </w:rPr>
        <w:t>4</w:t>
      </w:r>
      <w:r w:rsidR="00766E82">
        <w:rPr>
          <w:rFonts w:hint="eastAsia"/>
        </w:rPr>
        <w:t>章）</w:t>
      </w:r>
    </w:p>
    <w:p w:rsidR="0082082E" w:rsidRDefault="0082082E" w:rsidP="0040784D">
      <w:pPr>
        <w:pStyle w:val="20"/>
        <w:ind w:left="210" w:firstLine="480"/>
      </w:pPr>
      <w:r>
        <w:rPr>
          <w:rFonts w:hint="eastAsia"/>
        </w:rPr>
        <w:t>当影响</w:t>
      </w:r>
      <w:r w:rsidRPr="00FC654B">
        <w:rPr>
          <w:rFonts w:hint="eastAsia"/>
          <w:u w:val="single"/>
        </w:rPr>
        <w:t>成本</w:t>
      </w:r>
      <w:r>
        <w:rPr>
          <w:rFonts w:hint="eastAsia"/>
        </w:rPr>
        <w:t>的产量或投入要素增加一个单位所增加的成本</w:t>
      </w:r>
    </w:p>
    <w:p w:rsidR="00532F7C" w:rsidRDefault="007859AA" w:rsidP="0032002E">
      <w:pPr>
        <w:pStyle w:val="1"/>
      </w:pPr>
      <w:r>
        <w:rPr>
          <w:rFonts w:hint="eastAsia"/>
        </w:rPr>
        <w:t>边际收益</w:t>
      </w:r>
      <w:r w:rsidR="00766E82">
        <w:rPr>
          <w:rFonts w:hint="eastAsia"/>
        </w:rPr>
        <w:t>（第</w:t>
      </w:r>
      <w:r w:rsidR="00D418DC">
        <w:rPr>
          <w:rFonts w:hint="eastAsia"/>
        </w:rPr>
        <w:t>4</w:t>
      </w:r>
      <w:r w:rsidR="00766E82">
        <w:rPr>
          <w:rFonts w:hint="eastAsia"/>
        </w:rPr>
        <w:t>章）</w:t>
      </w:r>
    </w:p>
    <w:p w:rsidR="007859AA" w:rsidRDefault="007859AA" w:rsidP="0040784D">
      <w:pPr>
        <w:pStyle w:val="20"/>
        <w:ind w:left="210" w:firstLine="480"/>
      </w:pPr>
      <w:r>
        <w:rPr>
          <w:rFonts w:hint="eastAsia"/>
        </w:rPr>
        <w:t>当影响</w:t>
      </w:r>
      <w:r w:rsidRPr="00FC654B">
        <w:rPr>
          <w:rFonts w:hint="eastAsia"/>
          <w:u w:val="single"/>
        </w:rPr>
        <w:t>收益</w:t>
      </w:r>
      <w:r>
        <w:rPr>
          <w:rFonts w:hint="eastAsia"/>
        </w:rPr>
        <w:t>的产量或投入要素增加一个单位所增加的收益</w:t>
      </w:r>
    </w:p>
    <w:p w:rsidR="00FC654B" w:rsidRDefault="00FC654B" w:rsidP="0032002E">
      <w:pPr>
        <w:pStyle w:val="1"/>
        <w:rPr>
          <w:rFonts w:hint="eastAsia"/>
        </w:rPr>
      </w:pPr>
      <w:r>
        <w:rPr>
          <w:rFonts w:hint="eastAsia"/>
        </w:rPr>
        <w:t>需求的价格弹性</w:t>
      </w:r>
      <w:r w:rsidR="003A682C">
        <w:rPr>
          <w:rFonts w:hint="eastAsia"/>
        </w:rPr>
        <w:t>（第4章）</w:t>
      </w:r>
    </w:p>
    <w:p w:rsidR="00FC654B" w:rsidRPr="00FC654B" w:rsidRDefault="00FC654B" w:rsidP="00FC654B">
      <w:pPr>
        <w:pStyle w:val="20"/>
        <w:ind w:left="210" w:firstLine="480"/>
        <w:rPr>
          <w:rFonts w:hint="eastAsia"/>
        </w:rPr>
      </w:pPr>
      <w:r>
        <w:rPr>
          <w:rFonts w:hint="eastAsia"/>
        </w:rPr>
        <w:t>当所有影响买者和卖者计划的因素都不变时，一种物品需求量对其价格变动程度的无量纲的度量指标</w:t>
      </w:r>
    </w:p>
    <w:p w:rsidR="00FC654B" w:rsidRDefault="00FC654B" w:rsidP="0032002E">
      <w:pPr>
        <w:pStyle w:val="1"/>
        <w:rPr>
          <w:rFonts w:hint="eastAsia"/>
        </w:rPr>
      </w:pPr>
      <w:r>
        <w:rPr>
          <w:rFonts w:hint="eastAsia"/>
        </w:rPr>
        <w:t>需求的交叉弹性</w:t>
      </w:r>
      <w:r w:rsidR="003A682C">
        <w:rPr>
          <w:rFonts w:hint="eastAsia"/>
        </w:rPr>
        <w:t>（第4章）</w:t>
      </w:r>
    </w:p>
    <w:p w:rsidR="00FC654B" w:rsidRDefault="00FC654B" w:rsidP="00FC654B">
      <w:pPr>
        <w:pStyle w:val="20"/>
        <w:ind w:left="210" w:firstLine="480"/>
        <w:rPr>
          <w:rFonts w:hint="eastAsia"/>
        </w:rPr>
      </w:pPr>
      <w:r>
        <w:rPr>
          <w:rFonts w:hint="eastAsia"/>
        </w:rPr>
        <w:t>在其他事情不变的情况下，一种物品的需求对替代品或互补品价格变动的反应程度的衡量</w:t>
      </w:r>
    </w:p>
    <w:p w:rsidR="00FC654B" w:rsidRDefault="00FC654B" w:rsidP="0032002E">
      <w:pPr>
        <w:pStyle w:val="1"/>
        <w:rPr>
          <w:rFonts w:hint="eastAsia"/>
        </w:rPr>
      </w:pPr>
      <w:r>
        <w:rPr>
          <w:rFonts w:hint="eastAsia"/>
        </w:rPr>
        <w:t>需求的收入弹性</w:t>
      </w:r>
      <w:r w:rsidR="003A682C">
        <w:rPr>
          <w:rFonts w:hint="eastAsia"/>
        </w:rPr>
        <w:t>（第4章）</w:t>
      </w:r>
    </w:p>
    <w:p w:rsidR="00FC654B" w:rsidRDefault="00FC654B" w:rsidP="00FC654B">
      <w:pPr>
        <w:pStyle w:val="20"/>
        <w:ind w:left="210" w:firstLine="480"/>
        <w:rPr>
          <w:rFonts w:hint="eastAsia"/>
        </w:rPr>
      </w:pPr>
      <w:r>
        <w:rPr>
          <w:rFonts w:hint="eastAsia"/>
        </w:rPr>
        <w:t>在其他事情不变的情况下，一种物品或劳动对收入变动反应程度的衡量</w:t>
      </w:r>
    </w:p>
    <w:p w:rsidR="00D418DC" w:rsidRDefault="00D418DC" w:rsidP="0032002E">
      <w:pPr>
        <w:pStyle w:val="1"/>
      </w:pPr>
      <w:r>
        <w:rPr>
          <w:rFonts w:hint="eastAsia"/>
        </w:rPr>
        <w:t>生产（第5章）</w:t>
      </w:r>
    </w:p>
    <w:p w:rsidR="00D418DC" w:rsidRDefault="00D418DC" w:rsidP="0040784D">
      <w:pPr>
        <w:pStyle w:val="20"/>
        <w:ind w:left="210" w:firstLine="480"/>
      </w:pPr>
      <w:r>
        <w:rPr>
          <w:rFonts w:hint="eastAsia"/>
        </w:rPr>
        <w:lastRenderedPageBreak/>
        <w:t>对多种要素进行有机组合而形成产品、劳务的行为</w:t>
      </w:r>
      <w:r w:rsidR="00BB77A6">
        <w:rPr>
          <w:rFonts w:hint="eastAsia"/>
        </w:rPr>
        <w:t>（较宏观）</w:t>
      </w:r>
    </w:p>
    <w:p w:rsidR="00BB77A6" w:rsidRDefault="00BB77A6" w:rsidP="0032002E">
      <w:pPr>
        <w:pStyle w:val="1"/>
      </w:pPr>
      <w:r>
        <w:rPr>
          <w:rFonts w:hint="eastAsia"/>
        </w:rPr>
        <w:t>作业</w:t>
      </w:r>
      <w:r w:rsidR="00E901F8">
        <w:rPr>
          <w:rFonts w:hint="eastAsia"/>
        </w:rPr>
        <w:t>（第6章）</w:t>
      </w:r>
    </w:p>
    <w:p w:rsidR="00BB77A6" w:rsidRDefault="00BB77A6" w:rsidP="0040784D">
      <w:pPr>
        <w:pStyle w:val="20"/>
        <w:ind w:left="210" w:firstLine="480"/>
      </w:pPr>
      <w:r>
        <w:rPr>
          <w:rFonts w:hint="eastAsia"/>
        </w:rPr>
        <w:t>加工劳动对象或处理业务的操作活动（较微观）</w:t>
      </w:r>
    </w:p>
    <w:p w:rsidR="00F20B48" w:rsidRDefault="00F20B48" w:rsidP="0032002E">
      <w:pPr>
        <w:pStyle w:val="1"/>
      </w:pPr>
      <w:r>
        <w:rPr>
          <w:rFonts w:hint="eastAsia"/>
        </w:rPr>
        <w:t>生产管理</w:t>
      </w:r>
      <w:r w:rsidR="00E901F8">
        <w:rPr>
          <w:rFonts w:hint="eastAsia"/>
        </w:rPr>
        <w:t>（第6章）</w:t>
      </w:r>
    </w:p>
    <w:p w:rsidR="00F20B48" w:rsidRDefault="00F20B48" w:rsidP="0040784D">
      <w:pPr>
        <w:pStyle w:val="20"/>
        <w:ind w:left="210" w:firstLine="480"/>
      </w:pPr>
      <w:r>
        <w:rPr>
          <w:rFonts w:hint="eastAsia"/>
        </w:rPr>
        <w:t>对企业日常生产活动的计划、组织和控制，它是和产品制造密切相关的各项管理工作的总体</w:t>
      </w:r>
    </w:p>
    <w:p w:rsidR="00D418DC" w:rsidRDefault="00D418DC" w:rsidP="0032002E">
      <w:pPr>
        <w:pStyle w:val="1"/>
      </w:pPr>
      <w:r>
        <w:rPr>
          <w:rFonts w:hint="eastAsia"/>
        </w:rPr>
        <w:t>边际产量（第5章）</w:t>
      </w:r>
    </w:p>
    <w:p w:rsidR="00D418DC" w:rsidRDefault="00D418DC" w:rsidP="0040784D">
      <w:pPr>
        <w:pStyle w:val="20"/>
        <w:ind w:left="210" w:firstLine="480"/>
      </w:pPr>
      <w:r>
        <w:rPr>
          <w:rFonts w:hint="eastAsia"/>
        </w:rPr>
        <w:t>在其他要素投入水平不变的情况下，某投入要素增加一个单位的投入量所带的总产量的变化</w:t>
      </w:r>
    </w:p>
    <w:p w:rsidR="007859AA" w:rsidRDefault="007859AA" w:rsidP="0032002E">
      <w:pPr>
        <w:pStyle w:val="1"/>
      </w:pPr>
      <w:r>
        <w:rPr>
          <w:rFonts w:hint="eastAsia"/>
        </w:rPr>
        <w:t>机会成本</w:t>
      </w:r>
      <w:r w:rsidR="00766E82">
        <w:rPr>
          <w:rFonts w:hint="eastAsia"/>
        </w:rPr>
        <w:t>（第5章）</w:t>
      </w:r>
    </w:p>
    <w:p w:rsidR="00766E82" w:rsidRDefault="007859AA" w:rsidP="0040784D">
      <w:pPr>
        <w:pStyle w:val="20"/>
        <w:ind w:left="210" w:firstLine="480"/>
      </w:pPr>
      <w:r>
        <w:rPr>
          <w:rFonts w:hint="eastAsia"/>
        </w:rPr>
        <w:t>一种资源用于某种用途而放弃用于其它用途所丧失的潜在利益</w:t>
      </w:r>
    </w:p>
    <w:p w:rsidR="000C3DF5" w:rsidRPr="00532F7C" w:rsidRDefault="000C3DF5" w:rsidP="000C3DF5">
      <w:pPr>
        <w:pStyle w:val="1"/>
      </w:pPr>
      <w:r>
        <w:rPr>
          <w:rFonts w:hint="eastAsia"/>
        </w:rPr>
        <w:t>JIT——准时制生产（第6章）</w:t>
      </w:r>
    </w:p>
    <w:p w:rsidR="000C3DF5" w:rsidRDefault="000C3DF5" w:rsidP="000C3DF5">
      <w:pPr>
        <w:pStyle w:val="20"/>
        <w:ind w:left="210" w:firstLine="480"/>
      </w:pPr>
      <w:r>
        <w:rPr>
          <w:rFonts w:hint="eastAsia"/>
        </w:rPr>
        <w:t>将必要的原材料和零部件，以必要的数量和完美的质量，在正确的时间送往正确的地点</w:t>
      </w:r>
    </w:p>
    <w:p w:rsidR="00D418DC" w:rsidRDefault="00D418DC" w:rsidP="0032002E">
      <w:pPr>
        <w:pStyle w:val="1"/>
      </w:pPr>
      <w:r>
        <w:rPr>
          <w:rFonts w:hint="eastAsia"/>
        </w:rPr>
        <w:t>市场结构</w:t>
      </w:r>
      <w:r w:rsidR="000C3DF5">
        <w:rPr>
          <w:rFonts w:hint="eastAsia"/>
        </w:rPr>
        <w:t>（第7章）</w:t>
      </w:r>
    </w:p>
    <w:p w:rsidR="00D418DC" w:rsidRDefault="00D418DC" w:rsidP="0040784D">
      <w:pPr>
        <w:pStyle w:val="20"/>
        <w:ind w:left="210" w:firstLine="480"/>
      </w:pPr>
      <w:r>
        <w:rPr>
          <w:rFonts w:hint="eastAsia"/>
        </w:rPr>
        <w:t>就是买主和卖主数量的多少、产品之间相互差异的程度以及新的生产者进入一个市场的难易程度</w:t>
      </w:r>
    </w:p>
    <w:p w:rsidR="00E901F8" w:rsidRDefault="00E901F8" w:rsidP="0032002E">
      <w:pPr>
        <w:pStyle w:val="1"/>
      </w:pPr>
      <w:r>
        <w:rPr>
          <w:rFonts w:hint="eastAsia"/>
        </w:rPr>
        <w:t>企业</w:t>
      </w:r>
      <w:r w:rsidR="00D248DC">
        <w:rPr>
          <w:rFonts w:hint="eastAsia"/>
        </w:rPr>
        <w:t>（第7章）</w:t>
      </w:r>
    </w:p>
    <w:p w:rsidR="00E901F8" w:rsidRDefault="00E901F8" w:rsidP="0040784D">
      <w:pPr>
        <w:pStyle w:val="20"/>
        <w:ind w:left="210" w:firstLine="480"/>
      </w:pPr>
      <w:r>
        <w:rPr>
          <w:rFonts w:hint="eastAsia"/>
        </w:rPr>
        <w:t>从事商品生产、流通及服务性活动，满足社会需要并获取利润，实行</w:t>
      </w:r>
      <w:r w:rsidRPr="00E901F8">
        <w:rPr>
          <w:rFonts w:hint="eastAsia"/>
          <w:u w:val="single"/>
        </w:rPr>
        <w:t>自主经营</w:t>
      </w:r>
      <w:r>
        <w:rPr>
          <w:rFonts w:hint="eastAsia"/>
        </w:rPr>
        <w:t>、</w:t>
      </w:r>
      <w:r w:rsidRPr="00E901F8">
        <w:rPr>
          <w:rFonts w:hint="eastAsia"/>
          <w:u w:val="single"/>
        </w:rPr>
        <w:t>自负盈亏</w:t>
      </w:r>
      <w:r>
        <w:rPr>
          <w:rFonts w:hint="eastAsia"/>
        </w:rPr>
        <w:t>、</w:t>
      </w:r>
      <w:r w:rsidRPr="00E901F8">
        <w:rPr>
          <w:rFonts w:hint="eastAsia"/>
          <w:u w:val="single"/>
        </w:rPr>
        <w:t>自我发展</w:t>
      </w:r>
      <w:r>
        <w:rPr>
          <w:rFonts w:hint="eastAsia"/>
        </w:rPr>
        <w:t>、</w:t>
      </w:r>
      <w:r w:rsidRPr="00E901F8">
        <w:rPr>
          <w:rFonts w:hint="eastAsia"/>
          <w:u w:val="single"/>
        </w:rPr>
        <w:t>自我约束</w:t>
      </w:r>
      <w:r>
        <w:rPr>
          <w:rFonts w:hint="eastAsia"/>
        </w:rPr>
        <w:t>，具有法人资格的基本经营单位</w:t>
      </w:r>
    </w:p>
    <w:p w:rsidR="00766E82" w:rsidRDefault="00766E82" w:rsidP="0032002E">
      <w:pPr>
        <w:pStyle w:val="1"/>
      </w:pPr>
      <w:r>
        <w:rPr>
          <w:rFonts w:hint="eastAsia"/>
        </w:rPr>
        <w:t>管理跨度</w:t>
      </w:r>
      <w:r w:rsidR="00D248DC">
        <w:rPr>
          <w:rFonts w:hint="eastAsia"/>
        </w:rPr>
        <w:t>（第7章）</w:t>
      </w:r>
    </w:p>
    <w:p w:rsidR="00766E82" w:rsidRPr="00766E82" w:rsidRDefault="00766E82" w:rsidP="0040784D">
      <w:pPr>
        <w:pStyle w:val="20"/>
        <w:ind w:left="210" w:firstLine="480"/>
      </w:pPr>
      <w:r>
        <w:rPr>
          <w:rFonts w:hint="eastAsia"/>
        </w:rPr>
        <w:t>一个主管能够直接地、有效地指挥下属的数目</w:t>
      </w:r>
    </w:p>
    <w:p w:rsidR="00D248DC" w:rsidRDefault="00D248DC" w:rsidP="0032002E">
      <w:pPr>
        <w:pStyle w:val="1"/>
      </w:pPr>
      <w:r>
        <w:rPr>
          <w:rFonts w:hint="eastAsia"/>
        </w:rPr>
        <w:t>计划管理</w:t>
      </w:r>
      <w:r w:rsidR="0040784D">
        <w:rPr>
          <w:rFonts w:hint="eastAsia"/>
        </w:rPr>
        <w:t>（第7章）</w:t>
      </w:r>
    </w:p>
    <w:p w:rsidR="00D248DC" w:rsidRDefault="00D248DC" w:rsidP="0040784D">
      <w:pPr>
        <w:pStyle w:val="20"/>
        <w:ind w:left="210" w:firstLine="480"/>
      </w:pPr>
      <w:r>
        <w:rPr>
          <w:rFonts w:hint="eastAsia"/>
        </w:rPr>
        <w:t>企业用计划来组织、领导和监督生产经营全部活动的一种管理方法</w:t>
      </w:r>
    </w:p>
    <w:p w:rsidR="00D248DC" w:rsidRDefault="00D248DC" w:rsidP="0032002E">
      <w:pPr>
        <w:pStyle w:val="1"/>
      </w:pPr>
      <w:r>
        <w:rPr>
          <w:rFonts w:hint="eastAsia"/>
        </w:rPr>
        <w:t>生产经营计划</w:t>
      </w:r>
      <w:r w:rsidR="0040784D">
        <w:rPr>
          <w:rFonts w:hint="eastAsia"/>
        </w:rPr>
        <w:t>（第7章）</w:t>
      </w:r>
    </w:p>
    <w:p w:rsidR="00D248DC" w:rsidRDefault="00D248DC" w:rsidP="0040784D">
      <w:pPr>
        <w:pStyle w:val="20"/>
        <w:ind w:left="210" w:firstLine="480"/>
      </w:pPr>
      <w:r>
        <w:rPr>
          <w:rFonts w:hint="eastAsia"/>
        </w:rPr>
        <w:t>简称经营计划，是为实现企业经营目标而制定的综合计划</w:t>
      </w:r>
    </w:p>
    <w:p w:rsidR="00DC6275" w:rsidRDefault="00DC6275" w:rsidP="0032002E">
      <w:pPr>
        <w:pStyle w:val="1"/>
      </w:pPr>
      <w:r>
        <w:rPr>
          <w:rFonts w:hint="eastAsia"/>
        </w:rPr>
        <w:t>市场</w:t>
      </w:r>
      <w:r w:rsidR="00766E82">
        <w:rPr>
          <w:rFonts w:hint="eastAsia"/>
        </w:rPr>
        <w:t>（第7章）</w:t>
      </w:r>
    </w:p>
    <w:p w:rsidR="00DC6275" w:rsidRDefault="00D248DC" w:rsidP="0040784D">
      <w:pPr>
        <w:pStyle w:val="20"/>
        <w:ind w:left="210" w:firstLine="480"/>
      </w:pPr>
      <w:r>
        <w:rPr>
          <w:rFonts w:hint="eastAsia"/>
        </w:rPr>
        <w:t xml:space="preserve">A. </w:t>
      </w:r>
      <w:r w:rsidR="00DC6275">
        <w:rPr>
          <w:rFonts w:hint="eastAsia"/>
        </w:rPr>
        <w:t>买卖商品的场所（空间概念）</w:t>
      </w:r>
    </w:p>
    <w:p w:rsidR="00DC6275" w:rsidRDefault="00D248DC" w:rsidP="0040784D">
      <w:pPr>
        <w:pStyle w:val="20"/>
        <w:ind w:left="210" w:firstLine="480"/>
      </w:pPr>
      <w:r>
        <w:rPr>
          <w:rFonts w:hint="eastAsia"/>
        </w:rPr>
        <w:t>B. +</w:t>
      </w:r>
      <w:r w:rsidR="00DC6275">
        <w:rPr>
          <w:rFonts w:hint="eastAsia"/>
        </w:rPr>
        <w:t>具有特定需要和欲望，而且愿意并能够通过交换来满足这种需要和欲望的所有现实顾客和潜在顾客（管理学范畴）</w:t>
      </w:r>
    </w:p>
    <w:p w:rsidR="00DC6275" w:rsidRDefault="00DC6275" w:rsidP="0032002E">
      <w:pPr>
        <w:pStyle w:val="1"/>
      </w:pPr>
      <w:r>
        <w:rPr>
          <w:rFonts w:hint="eastAsia"/>
        </w:rPr>
        <w:t>市场营销</w:t>
      </w:r>
      <w:r w:rsidR="00766E82">
        <w:rPr>
          <w:rFonts w:hint="eastAsia"/>
        </w:rPr>
        <w:t>（第7章）</w:t>
      </w:r>
    </w:p>
    <w:p w:rsidR="00DC6275" w:rsidRDefault="00DC6275" w:rsidP="0040784D">
      <w:pPr>
        <w:pStyle w:val="20"/>
        <w:ind w:left="210" w:firstLine="480"/>
      </w:pPr>
      <w:r>
        <w:rPr>
          <w:rFonts w:hint="eastAsia"/>
        </w:rPr>
        <w:t>个人和群体通过创造并同他人交换产品和价值以满足需要和欲望的一种社会和管理过程</w:t>
      </w:r>
      <w:r w:rsidR="001358ED">
        <w:rPr>
          <w:rFonts w:hint="eastAsia"/>
        </w:rPr>
        <w:t xml:space="preserve">8888                                                                                                                                                                                                                                                                                                                                                                          </w:t>
      </w:r>
    </w:p>
    <w:p w:rsidR="007859AA" w:rsidRDefault="0082082E" w:rsidP="0032002E">
      <w:pPr>
        <w:pStyle w:val="1"/>
      </w:pPr>
      <w:r>
        <w:rPr>
          <w:rFonts w:hint="eastAsia"/>
        </w:rPr>
        <w:lastRenderedPageBreak/>
        <w:t>4P理论</w:t>
      </w:r>
      <w:r w:rsidR="00766E82">
        <w:rPr>
          <w:rFonts w:hint="eastAsia"/>
        </w:rPr>
        <w:t>（第7章）</w:t>
      </w:r>
    </w:p>
    <w:p w:rsidR="0082082E" w:rsidRDefault="0082082E" w:rsidP="0040784D">
      <w:pPr>
        <w:pStyle w:val="20"/>
        <w:ind w:left="210" w:firstLine="480"/>
      </w:pPr>
      <w:r>
        <w:rPr>
          <w:rFonts w:hint="eastAsia"/>
        </w:rPr>
        <w:t>Product</w:t>
      </w:r>
      <w:r w:rsidR="00DC6275">
        <w:rPr>
          <w:rFonts w:hint="eastAsia"/>
        </w:rPr>
        <w:t>（产品）、</w:t>
      </w:r>
      <w:r w:rsidR="00DC6275">
        <w:rPr>
          <w:rFonts w:hint="eastAsia"/>
        </w:rPr>
        <w:t>Price</w:t>
      </w:r>
      <w:r w:rsidR="00DC6275">
        <w:rPr>
          <w:rFonts w:hint="eastAsia"/>
        </w:rPr>
        <w:t>（价格）、</w:t>
      </w:r>
      <w:r w:rsidR="00DC6275">
        <w:rPr>
          <w:rFonts w:hint="eastAsia"/>
        </w:rPr>
        <w:t>Place</w:t>
      </w:r>
      <w:r w:rsidR="00DC6275">
        <w:rPr>
          <w:rFonts w:hint="eastAsia"/>
        </w:rPr>
        <w:t>（地点</w:t>
      </w:r>
      <w:r w:rsidR="0076060D">
        <w:rPr>
          <w:rFonts w:hint="eastAsia"/>
        </w:rPr>
        <w:t>，即渠道</w:t>
      </w:r>
      <w:r w:rsidR="00DC6275">
        <w:rPr>
          <w:rFonts w:hint="eastAsia"/>
        </w:rPr>
        <w:t>）和</w:t>
      </w:r>
      <w:r w:rsidR="00DC6275">
        <w:rPr>
          <w:rFonts w:hint="eastAsia"/>
        </w:rPr>
        <w:t>Promotion</w:t>
      </w:r>
      <w:r w:rsidR="00DC6275">
        <w:rPr>
          <w:rFonts w:hint="eastAsia"/>
        </w:rPr>
        <w:t>（促销）</w:t>
      </w:r>
    </w:p>
    <w:p w:rsidR="00DC6275" w:rsidRDefault="00DC6275" w:rsidP="0032002E">
      <w:pPr>
        <w:pStyle w:val="1"/>
      </w:pPr>
      <w:r>
        <w:rPr>
          <w:rFonts w:hint="eastAsia"/>
        </w:rPr>
        <w:t>4C理论</w:t>
      </w:r>
      <w:r w:rsidR="00766E82">
        <w:rPr>
          <w:rFonts w:hint="eastAsia"/>
        </w:rPr>
        <w:t>（第7章）</w:t>
      </w:r>
    </w:p>
    <w:p w:rsidR="00766E82" w:rsidRDefault="00DC6275" w:rsidP="0040784D">
      <w:pPr>
        <w:pStyle w:val="20"/>
        <w:ind w:left="210" w:firstLine="480"/>
      </w:pPr>
      <w:r>
        <w:rPr>
          <w:rFonts w:hint="eastAsia"/>
        </w:rPr>
        <w:t>Customer</w:t>
      </w:r>
      <w:r>
        <w:rPr>
          <w:rFonts w:hint="eastAsia"/>
        </w:rPr>
        <w:t>（顾客）、</w:t>
      </w:r>
      <w:r>
        <w:rPr>
          <w:rFonts w:hint="eastAsia"/>
        </w:rPr>
        <w:t>Cost</w:t>
      </w:r>
      <w:r>
        <w:rPr>
          <w:rFonts w:hint="eastAsia"/>
        </w:rPr>
        <w:t>（成本）、</w:t>
      </w:r>
      <w:r>
        <w:rPr>
          <w:rFonts w:hint="eastAsia"/>
        </w:rPr>
        <w:t>Convenience</w:t>
      </w:r>
      <w:r>
        <w:rPr>
          <w:rFonts w:hint="eastAsia"/>
        </w:rPr>
        <w:t>（便利）和</w:t>
      </w:r>
      <w:r>
        <w:rPr>
          <w:rFonts w:hint="eastAsia"/>
        </w:rPr>
        <w:t>Communication</w:t>
      </w:r>
      <w:r>
        <w:rPr>
          <w:rFonts w:hint="eastAsia"/>
        </w:rPr>
        <w:t>（沟通）</w:t>
      </w:r>
    </w:p>
    <w:p w:rsidR="0040784D" w:rsidRDefault="0040784D" w:rsidP="0032002E">
      <w:pPr>
        <w:pStyle w:val="1"/>
      </w:pPr>
      <w:r>
        <w:rPr>
          <w:rFonts w:hint="eastAsia"/>
        </w:rPr>
        <w:t>流动资金（第7章）</w:t>
      </w:r>
    </w:p>
    <w:p w:rsidR="0040784D" w:rsidRDefault="0040784D" w:rsidP="0040784D">
      <w:pPr>
        <w:pStyle w:val="20"/>
        <w:ind w:left="210" w:firstLine="480"/>
      </w:pPr>
      <w:r>
        <w:rPr>
          <w:rFonts w:hint="eastAsia"/>
        </w:rPr>
        <w:t>企业在生产经营过程中处于生产和流通领域供周转使用的资金</w:t>
      </w:r>
    </w:p>
    <w:p w:rsidR="00D95473" w:rsidRDefault="00D95473" w:rsidP="0032002E">
      <w:pPr>
        <w:pStyle w:val="1"/>
      </w:pPr>
      <w:r>
        <w:rPr>
          <w:rFonts w:hint="eastAsia"/>
        </w:rPr>
        <w:t>工程经济学</w:t>
      </w:r>
      <w:r w:rsidR="002E4BC2">
        <w:rPr>
          <w:rFonts w:hint="eastAsia"/>
        </w:rPr>
        <w:t>（第8章）</w:t>
      </w:r>
    </w:p>
    <w:p w:rsidR="00D95473" w:rsidRDefault="00D95473" w:rsidP="00D95473">
      <w:pPr>
        <w:pStyle w:val="20"/>
        <w:ind w:left="210" w:firstLine="480"/>
      </w:pPr>
      <w:r>
        <w:rPr>
          <w:rFonts w:hint="eastAsia"/>
        </w:rPr>
        <w:t>研究各种工程项目、技术活动、技术措施、技术方案的经济效益评价和选优的科学</w:t>
      </w:r>
    </w:p>
    <w:p w:rsidR="003A7FA5" w:rsidRDefault="003A7FA5" w:rsidP="0032002E">
      <w:pPr>
        <w:pStyle w:val="1"/>
      </w:pPr>
      <w:r>
        <w:rPr>
          <w:rFonts w:hint="eastAsia"/>
        </w:rPr>
        <w:t>资金时间价值</w:t>
      </w:r>
      <w:r w:rsidR="00766E82">
        <w:rPr>
          <w:rFonts w:hint="eastAsia"/>
        </w:rPr>
        <w:t>（第8章）</w:t>
      </w:r>
    </w:p>
    <w:p w:rsidR="003A7FA5" w:rsidRDefault="003A7FA5" w:rsidP="0040784D">
      <w:pPr>
        <w:pStyle w:val="20"/>
        <w:ind w:left="210" w:firstLine="480"/>
      </w:pPr>
      <w:r>
        <w:rPr>
          <w:rFonts w:hint="eastAsia"/>
        </w:rPr>
        <w:t>资金在运用中，随时间推移会发生增值</w:t>
      </w:r>
    </w:p>
    <w:p w:rsidR="0033263A" w:rsidRDefault="0033263A" w:rsidP="009C2EB0">
      <w:pPr>
        <w:pStyle w:val="1"/>
      </w:pPr>
      <w:r>
        <w:rPr>
          <w:rFonts w:hint="eastAsia"/>
        </w:rPr>
        <w:t>现在值</w:t>
      </w:r>
      <w:r w:rsidR="002E4BC2">
        <w:rPr>
          <w:rFonts w:hint="eastAsia"/>
        </w:rPr>
        <w:t>（第8章）</w:t>
      </w:r>
    </w:p>
    <w:p w:rsidR="0033263A" w:rsidRDefault="0033263A" w:rsidP="0033263A">
      <w:pPr>
        <w:pStyle w:val="20"/>
        <w:ind w:left="210" w:firstLine="480"/>
      </w:pPr>
      <w:r>
        <w:rPr>
          <w:rFonts w:hint="eastAsia"/>
        </w:rPr>
        <w:t>未来时点上的资金折现到现在时点的资金价值</w:t>
      </w:r>
    </w:p>
    <w:p w:rsidR="00F50602" w:rsidRDefault="00F50602" w:rsidP="009C2EB0">
      <w:pPr>
        <w:pStyle w:val="1"/>
      </w:pPr>
      <w:r>
        <w:rPr>
          <w:rFonts w:hint="eastAsia"/>
        </w:rPr>
        <w:t>净现值</w:t>
      </w:r>
      <w:r w:rsidR="000C3DF5">
        <w:rPr>
          <w:rFonts w:hint="eastAsia"/>
        </w:rPr>
        <w:t>（第8章）</w:t>
      </w:r>
    </w:p>
    <w:p w:rsidR="00F50602" w:rsidRDefault="00F50602" w:rsidP="00F50602">
      <w:pPr>
        <w:pStyle w:val="20"/>
        <w:ind w:left="210" w:firstLine="480"/>
      </w:pPr>
      <w:r>
        <w:rPr>
          <w:rFonts w:hint="eastAsia"/>
        </w:rPr>
        <w:t>把不同时间上发生的净现金流量，通过某个规定的利率</w:t>
      </w:r>
      <w:r>
        <w:rPr>
          <w:rFonts w:hint="eastAsia"/>
        </w:rPr>
        <w:t>i</w:t>
      </w:r>
      <w:r>
        <w:rPr>
          <w:rFonts w:hint="eastAsia"/>
        </w:rPr>
        <w:t>（即基准贴现率）统一折算为现值，然后求其代数和</w:t>
      </w:r>
    </w:p>
    <w:p w:rsidR="0033263A" w:rsidRDefault="0033263A" w:rsidP="009C2EB0">
      <w:pPr>
        <w:pStyle w:val="1"/>
      </w:pPr>
      <w:r>
        <w:rPr>
          <w:rFonts w:hint="eastAsia"/>
        </w:rPr>
        <w:t>将来值</w:t>
      </w:r>
      <w:r w:rsidR="002E4BC2">
        <w:rPr>
          <w:rFonts w:hint="eastAsia"/>
        </w:rPr>
        <w:t>（第8章）</w:t>
      </w:r>
    </w:p>
    <w:p w:rsidR="0033263A" w:rsidRPr="0033263A" w:rsidRDefault="0033263A" w:rsidP="0033263A">
      <w:pPr>
        <w:pStyle w:val="20"/>
        <w:ind w:left="210" w:firstLine="480"/>
      </w:pPr>
      <w:r>
        <w:rPr>
          <w:rFonts w:hint="eastAsia"/>
        </w:rPr>
        <w:t>与现值等价的未来某时点的资金价值</w:t>
      </w:r>
    </w:p>
    <w:p w:rsidR="0033263A" w:rsidRDefault="0033263A" w:rsidP="009C2EB0">
      <w:pPr>
        <w:pStyle w:val="1"/>
      </w:pPr>
      <w:r>
        <w:rPr>
          <w:rFonts w:hint="eastAsia"/>
        </w:rPr>
        <w:t>投资</w:t>
      </w:r>
      <w:r w:rsidR="002E4BC2">
        <w:rPr>
          <w:rFonts w:hint="eastAsia"/>
        </w:rPr>
        <w:t>（第8章）</w:t>
      </w:r>
    </w:p>
    <w:p w:rsidR="0033263A" w:rsidRDefault="0033263A" w:rsidP="0033263A">
      <w:pPr>
        <w:pStyle w:val="20"/>
        <w:ind w:left="210" w:firstLine="480"/>
      </w:pPr>
      <w:r>
        <w:rPr>
          <w:rFonts w:hint="eastAsia"/>
        </w:rPr>
        <w:t>工程项目的实现所需预先垫付的资金</w:t>
      </w:r>
    </w:p>
    <w:p w:rsidR="0033263A" w:rsidRDefault="0033263A" w:rsidP="009C2EB0">
      <w:pPr>
        <w:pStyle w:val="1"/>
      </w:pPr>
      <w:r>
        <w:rPr>
          <w:rFonts w:hint="eastAsia"/>
        </w:rPr>
        <w:t>费用</w:t>
      </w:r>
      <w:r w:rsidR="002E4BC2">
        <w:rPr>
          <w:rFonts w:hint="eastAsia"/>
        </w:rPr>
        <w:t>（第8章）</w:t>
      </w:r>
    </w:p>
    <w:p w:rsidR="0033263A" w:rsidRDefault="0033263A" w:rsidP="0033263A">
      <w:pPr>
        <w:pStyle w:val="20"/>
        <w:ind w:left="210" w:firstLine="480"/>
      </w:pPr>
      <w:r>
        <w:rPr>
          <w:rFonts w:hint="eastAsia"/>
        </w:rPr>
        <w:t>企业生产经营过程中发生的各种耗费</w:t>
      </w:r>
    </w:p>
    <w:p w:rsidR="0033263A" w:rsidRDefault="0033263A" w:rsidP="009C2EB0">
      <w:pPr>
        <w:pStyle w:val="1"/>
      </w:pPr>
      <w:r>
        <w:rPr>
          <w:rFonts w:hint="eastAsia"/>
        </w:rPr>
        <w:t>成本</w:t>
      </w:r>
      <w:r w:rsidR="002E4BC2">
        <w:rPr>
          <w:rFonts w:hint="eastAsia"/>
        </w:rPr>
        <w:t>（第8章）</w:t>
      </w:r>
    </w:p>
    <w:p w:rsidR="0033263A" w:rsidRDefault="0033263A" w:rsidP="0033263A">
      <w:pPr>
        <w:pStyle w:val="20"/>
        <w:ind w:left="210" w:firstLine="480"/>
      </w:pPr>
      <w:r>
        <w:rPr>
          <w:rFonts w:hint="eastAsia"/>
        </w:rPr>
        <w:t>企业为了取得某项··资产所作出的价值牺牲</w:t>
      </w:r>
    </w:p>
    <w:p w:rsidR="003A7FA5" w:rsidRDefault="003A7FA5" w:rsidP="009C2EB0">
      <w:pPr>
        <w:pStyle w:val="1"/>
      </w:pPr>
      <w:r>
        <w:rPr>
          <w:rFonts w:hint="eastAsia"/>
        </w:rPr>
        <w:t>固定资产折旧</w:t>
      </w:r>
      <w:r w:rsidR="0076060D">
        <w:rPr>
          <w:rFonts w:hint="eastAsia"/>
        </w:rPr>
        <w:t>（第8章）</w:t>
      </w:r>
    </w:p>
    <w:p w:rsidR="003A7FA5" w:rsidRDefault="003A7FA5" w:rsidP="0040784D">
      <w:pPr>
        <w:pStyle w:val="20"/>
        <w:ind w:left="210" w:firstLine="480"/>
      </w:pPr>
      <w:r>
        <w:rPr>
          <w:rFonts w:hint="eastAsia"/>
        </w:rPr>
        <w:t>固定资产</w:t>
      </w:r>
      <w:r w:rsidR="00824FC7">
        <w:rPr>
          <w:rFonts w:hint="eastAsia"/>
        </w:rPr>
        <w:t>在使用过程中损耗的补偿价值</w:t>
      </w:r>
    </w:p>
    <w:p w:rsidR="00C841D2" w:rsidRDefault="00C841D2" w:rsidP="009C2EB0">
      <w:pPr>
        <w:pStyle w:val="1"/>
      </w:pPr>
      <w:r>
        <w:rPr>
          <w:rFonts w:hint="eastAsia"/>
        </w:rPr>
        <w:t>净现金流量</w:t>
      </w:r>
      <w:r w:rsidR="000C3DF5">
        <w:rPr>
          <w:rFonts w:hint="eastAsia"/>
        </w:rPr>
        <w:t>（第8章）</w:t>
      </w:r>
    </w:p>
    <w:p w:rsidR="00C841D2" w:rsidRDefault="00C841D2" w:rsidP="00C841D2">
      <w:pPr>
        <w:pStyle w:val="20"/>
        <w:ind w:left="210" w:firstLine="480"/>
      </w:pPr>
      <w:r>
        <w:rPr>
          <w:rFonts w:hint="eastAsia"/>
        </w:rPr>
        <w:t>某支付周期的收入和支出取代数和</w:t>
      </w:r>
    </w:p>
    <w:p w:rsidR="003F7AF4" w:rsidRDefault="003F7AF4" w:rsidP="009C2EB0">
      <w:pPr>
        <w:pStyle w:val="1"/>
      </w:pPr>
      <w:r>
        <w:rPr>
          <w:rFonts w:hint="eastAsia"/>
        </w:rPr>
        <w:t>投资回收期</w:t>
      </w:r>
      <w:r w:rsidR="000C3DF5">
        <w:rPr>
          <w:rFonts w:hint="eastAsia"/>
        </w:rPr>
        <w:t>（第8章）</w:t>
      </w:r>
    </w:p>
    <w:p w:rsidR="003F7AF4" w:rsidRDefault="003F7AF4" w:rsidP="003F7AF4">
      <w:pPr>
        <w:pStyle w:val="20"/>
        <w:ind w:left="210" w:firstLine="480"/>
      </w:pPr>
      <w:r>
        <w:rPr>
          <w:rFonts w:hint="eastAsia"/>
        </w:rPr>
        <w:t>指项目投产后，以每年取得的净收益，将全部投资回收所需的时间</w:t>
      </w:r>
    </w:p>
    <w:p w:rsidR="00F50602" w:rsidRDefault="00F50602" w:rsidP="009C2EB0">
      <w:pPr>
        <w:pStyle w:val="1"/>
      </w:pPr>
      <w:r>
        <w:rPr>
          <w:rFonts w:hint="eastAsia"/>
        </w:rPr>
        <w:t>内部收益率</w:t>
      </w:r>
      <w:r w:rsidR="000C3DF5">
        <w:rPr>
          <w:rFonts w:hint="eastAsia"/>
        </w:rPr>
        <w:t>（第8章）</w:t>
      </w:r>
    </w:p>
    <w:p w:rsidR="00F50602" w:rsidRDefault="00F50602" w:rsidP="00F50602">
      <w:pPr>
        <w:pStyle w:val="20"/>
        <w:ind w:left="210" w:firstLine="480"/>
      </w:pPr>
      <w:r>
        <w:rPr>
          <w:rFonts w:hint="eastAsia"/>
        </w:rPr>
        <w:lastRenderedPageBreak/>
        <w:t>在方案寿命期内使净现值等于零的利率</w:t>
      </w:r>
    </w:p>
    <w:p w:rsidR="00DC6275" w:rsidRDefault="00DC6275" w:rsidP="009C2EB0">
      <w:pPr>
        <w:pStyle w:val="1"/>
      </w:pPr>
      <w:r>
        <w:rPr>
          <w:rFonts w:hint="eastAsia"/>
        </w:rPr>
        <w:t>价值工程</w:t>
      </w:r>
      <w:r w:rsidR="0076060D">
        <w:rPr>
          <w:rFonts w:hint="eastAsia"/>
        </w:rPr>
        <w:t>（第8章）</w:t>
      </w:r>
    </w:p>
    <w:p w:rsidR="00DC6275" w:rsidRDefault="00DC6275" w:rsidP="0040784D">
      <w:pPr>
        <w:pStyle w:val="20"/>
        <w:ind w:left="210" w:firstLine="480"/>
      </w:pPr>
      <w:r>
        <w:rPr>
          <w:rFonts w:hint="eastAsia"/>
        </w:rPr>
        <w:t>对产品或服务进行功能分析，以最低的全寿命周期成本，可靠实现产品或服务的必要功能，提高价值</w:t>
      </w:r>
    </w:p>
    <w:p w:rsidR="007859AA" w:rsidRDefault="0032002E" w:rsidP="009C2EB0">
      <w:pPr>
        <w:pStyle w:val="1"/>
      </w:pPr>
      <w:r>
        <w:rPr>
          <w:rFonts w:hint="eastAsia"/>
        </w:rPr>
        <w:t>可行性研究</w:t>
      </w:r>
      <w:r w:rsidR="002835EC">
        <w:rPr>
          <w:rFonts w:hint="eastAsia"/>
        </w:rPr>
        <w:t>（第8章）</w:t>
      </w:r>
    </w:p>
    <w:p w:rsidR="0032002E" w:rsidRDefault="0032002E" w:rsidP="0040784D">
      <w:pPr>
        <w:pStyle w:val="20"/>
        <w:ind w:left="210" w:firstLine="480"/>
      </w:pPr>
      <w:r>
        <w:rPr>
          <w:rFonts w:hint="eastAsia"/>
        </w:rPr>
        <w:t>在工程投资之前，在深入调查研究和科学预测的基础上，综合研究项目方案的技术先进性和适用性，经济的合理性和有利性，以及建设的可能性，从而为项目投资决策提供科学依据的一种论证方法。</w:t>
      </w:r>
    </w:p>
    <w:p w:rsidR="00F50602" w:rsidRDefault="00F50602" w:rsidP="00F50602">
      <w:pPr>
        <w:pStyle w:val="1"/>
      </w:pPr>
      <w:r>
        <w:rPr>
          <w:rFonts w:hint="eastAsia"/>
        </w:rPr>
        <w:t>全面质量管理（第8章）</w:t>
      </w:r>
    </w:p>
    <w:p w:rsidR="00F50602" w:rsidRDefault="00F50602" w:rsidP="0040784D">
      <w:pPr>
        <w:pStyle w:val="20"/>
        <w:ind w:left="210" w:firstLine="480"/>
      </w:pPr>
      <w:r>
        <w:rPr>
          <w:rFonts w:hint="eastAsia"/>
        </w:rPr>
        <w:t>指企业全体人员、全体部门参与的质量管理，在企业活动全过程的质量管理</w:t>
      </w:r>
    </w:p>
    <w:p w:rsidR="00F50602" w:rsidRDefault="00F50602" w:rsidP="00F50602">
      <w:pPr>
        <w:pStyle w:val="1"/>
      </w:pPr>
      <w:r>
        <w:rPr>
          <w:rFonts w:hint="eastAsia"/>
        </w:rPr>
        <w:t>工序质量</w:t>
      </w:r>
      <w:r w:rsidR="000C3DF5">
        <w:rPr>
          <w:rFonts w:hint="eastAsia"/>
        </w:rPr>
        <w:t>（第8章）</w:t>
      </w:r>
    </w:p>
    <w:p w:rsidR="00F50602" w:rsidRDefault="00F50602" w:rsidP="00F50602">
      <w:pPr>
        <w:pStyle w:val="20"/>
        <w:ind w:left="210" w:firstLine="480"/>
      </w:pPr>
      <w:r>
        <w:rPr>
          <w:rFonts w:hint="eastAsia"/>
        </w:rPr>
        <w:t>指人、机器、物料、方法、环境（简称</w:t>
      </w:r>
      <w:r>
        <w:rPr>
          <w:rFonts w:hint="eastAsia"/>
        </w:rPr>
        <w:t>4M1E</w:t>
      </w:r>
      <w:r>
        <w:rPr>
          <w:rFonts w:hint="eastAsia"/>
        </w:rPr>
        <w:t>）综合起作用的加工过程的质量</w:t>
      </w:r>
    </w:p>
    <w:p w:rsidR="00F50602" w:rsidRDefault="00F50602" w:rsidP="00F50602">
      <w:pPr>
        <w:pStyle w:val="1"/>
      </w:pPr>
      <w:r>
        <w:rPr>
          <w:rFonts w:hint="eastAsia"/>
        </w:rPr>
        <w:t>工序能力</w:t>
      </w:r>
      <w:r w:rsidR="000C3DF5">
        <w:rPr>
          <w:rFonts w:hint="eastAsia"/>
        </w:rPr>
        <w:t>（第8章）</w:t>
      </w:r>
    </w:p>
    <w:p w:rsidR="00F50602" w:rsidRDefault="00F50602" w:rsidP="0040784D">
      <w:pPr>
        <w:pStyle w:val="20"/>
        <w:ind w:left="210" w:firstLine="480"/>
      </w:pPr>
      <w:r>
        <w:rPr>
          <w:rFonts w:hint="eastAsia"/>
        </w:rPr>
        <w:t>工序处于稳定状态下的加工制造质量能力</w:t>
      </w:r>
    </w:p>
    <w:p w:rsidR="00586C46" w:rsidRDefault="00586C46" w:rsidP="00586C46">
      <w:pPr>
        <w:pStyle w:val="2"/>
        <w:jc w:val="center"/>
        <w:rPr>
          <w:rFonts w:ascii="华文新魏" w:eastAsia="华文新魏"/>
          <w:sz w:val="44"/>
          <w:szCs w:val="44"/>
        </w:rPr>
      </w:pPr>
    </w:p>
    <w:p w:rsidR="00586C46" w:rsidRPr="00586C46" w:rsidRDefault="00586C46" w:rsidP="00586C46">
      <w:pPr>
        <w:pStyle w:val="2"/>
        <w:jc w:val="center"/>
        <w:rPr>
          <w:rFonts w:ascii="华文新魏" w:eastAsia="华文新魏"/>
          <w:sz w:val="36"/>
          <w:szCs w:val="44"/>
        </w:rPr>
      </w:pPr>
      <w:r w:rsidRPr="00586C46">
        <w:rPr>
          <w:rFonts w:ascii="华文新魏" w:eastAsia="华文新魏" w:hint="eastAsia"/>
          <w:sz w:val="36"/>
          <w:szCs w:val="44"/>
        </w:rPr>
        <w:t>祝大家考试顺利</w:t>
      </w:r>
      <w:r>
        <w:rPr>
          <w:rFonts w:ascii="华文新魏" w:eastAsia="华文新魏" w:hint="eastAsia"/>
          <w:sz w:val="36"/>
          <w:szCs w:val="44"/>
        </w:rPr>
        <w:t>！</w:t>
      </w:r>
    </w:p>
    <w:p w:rsidR="00586C46" w:rsidRPr="00F50602" w:rsidRDefault="00586C46" w:rsidP="0040784D">
      <w:pPr>
        <w:pStyle w:val="20"/>
        <w:ind w:left="210" w:firstLine="480"/>
      </w:pPr>
    </w:p>
    <w:sectPr w:rsidR="00586C46" w:rsidRPr="00F50602" w:rsidSect="003A7FA5">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7E5" w:rsidRDefault="001F47E5" w:rsidP="0035470A">
      <w:r>
        <w:separator/>
      </w:r>
    </w:p>
  </w:endnote>
  <w:endnote w:type="continuationSeparator" w:id="0">
    <w:p w:rsidR="001F47E5" w:rsidRDefault="001F47E5" w:rsidP="003547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E0000" w:usb2="00000010" w:usb3="00000000" w:csb0="00040000" w:csb1="00000000"/>
  </w:font>
  <w:font w:name="华文行楷">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693833"/>
      <w:docPartObj>
        <w:docPartGallery w:val="Page Numbers (Bottom of Page)"/>
        <w:docPartUnique/>
      </w:docPartObj>
    </w:sdtPr>
    <w:sdtContent>
      <w:p w:rsidR="0040784D" w:rsidRDefault="007D6047">
        <w:pPr>
          <w:pStyle w:val="a4"/>
        </w:pPr>
        <w:r w:rsidRPr="007D6047">
          <w:rPr>
            <w:rFonts w:asciiTheme="majorHAnsi" w:hAnsiTheme="majorHAns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5"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1025">
                <w:txbxContent>
                  <w:p w:rsidR="0040784D" w:rsidRDefault="007D6047">
                    <w:pPr>
                      <w:jc w:val="center"/>
                      <w:rPr>
                        <w:color w:val="4F81BD" w:themeColor="accent1"/>
                      </w:rPr>
                    </w:pPr>
                    <w:fldSimple w:instr=" PAGE    \* MERGEFORMAT ">
                      <w:r w:rsidR="0038190D" w:rsidRPr="0038190D">
                        <w:rPr>
                          <w:noProof/>
                          <w:color w:val="4F81BD" w:themeColor="accent1"/>
                          <w:lang w:val="zh-CN"/>
                        </w:rPr>
                        <w:t>4</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7E5" w:rsidRDefault="001F47E5" w:rsidP="0035470A">
      <w:r>
        <w:separator/>
      </w:r>
    </w:p>
  </w:footnote>
  <w:footnote w:type="continuationSeparator" w:id="0">
    <w:p w:rsidR="001F47E5" w:rsidRDefault="001F47E5" w:rsidP="003547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56B" w:rsidRPr="004D5EF9" w:rsidRDefault="007D6047" w:rsidP="004D5EF9">
    <w:pPr>
      <w:pStyle w:val="a3"/>
      <w:rPr>
        <w:color w:val="365F91" w:themeColor="accent1" w:themeShade="BF"/>
      </w:rPr>
    </w:pPr>
    <w:r>
      <w:rPr>
        <w:noProof/>
        <w:color w:val="365F91" w:themeColor="accent1" w:themeShade="BF"/>
      </w:rPr>
      <w:pict>
        <v:group id="_x0000_s1026" style="position:absolute;left:0;text-align:left;margin-left:0;margin-top:0;width:105.1pt;height:274.25pt;rotation:90;flip:y;z-index:251662336;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o:lock v:ext="edit" aspectratio="t"/>
          </v:shape>
          <v:group id="_x0000_s1028" style="position:absolute;left:5531;top:9226;width:5291;height:5845" coordorigin="5531,9226" coordsize="5291,5845">
            <o:lock v:ext="edit" aspectratio="t"/>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030" style="position:absolute;left:6117;top:10212;width:4526;height:4258;rotation:41366637fd;flip:y" fillcolor="#d3dfee [820]" stroked="f" strokecolor="#a7bfde [1620]">
              <o:lock v:ext="edit" aspectratio="t"/>
            </v:oval>
            <v:oval id="_x0000_s1031" style="position:absolute;left:6217;top:10481;width:3424;height:3221;rotation:41366637fd;flip:y;v-text-anchor:middle" fillcolor="#7ba0cd [2420]" stroked="f" strokecolor="#a7bfde [1620]">
              <o:lock v:ext="edit" aspectratio="t"/>
              <v:textbox inset="0,0,0,0">
                <w:txbxContent>
                  <w:sdt>
                    <w:sdtPr>
                      <w:rPr>
                        <w:b/>
                        <w:bCs/>
                        <w:color w:val="FFFFFF" w:themeColor="background1"/>
                        <w:sz w:val="20"/>
                        <w:szCs w:val="20"/>
                      </w:rPr>
                      <w:alias w:val="日期"/>
                      <w:id w:val="79116634"/>
                      <w:dataBinding w:prefixMappings="xmlns:ns0='http://schemas.microsoft.com/office/2006/coverPageProps'" w:xpath="/ns0:CoverPageProperties[1]/ns0:PublishDate[1]" w:storeItemID="{55AF091B-3C7A-41E3-B477-F2FDAA23CFDA}"/>
                      <w:date w:fullDate="2010-06-20T00:00:00Z">
                        <w:dateFormat w:val="MM. d"/>
                        <w:lid w:val="zh-CN"/>
                        <w:storeMappedDataAs w:val="dateTime"/>
                        <w:calendar w:val="gregorian"/>
                      </w:date>
                    </w:sdtPr>
                    <w:sdtContent>
                      <w:p w:rsidR="0027456B" w:rsidRDefault="004D5EF9">
                        <w:pPr>
                          <w:pStyle w:val="a3"/>
                          <w:rPr>
                            <w:b/>
                            <w:bCs/>
                            <w:color w:val="FFFFFF" w:themeColor="background1"/>
                            <w:sz w:val="20"/>
                            <w:szCs w:val="20"/>
                          </w:rPr>
                        </w:pPr>
                        <w:r>
                          <w:rPr>
                            <w:rFonts w:hint="eastAsia"/>
                            <w:b/>
                            <w:bCs/>
                            <w:color w:val="FFFFFF" w:themeColor="background1"/>
                            <w:sz w:val="20"/>
                            <w:szCs w:val="20"/>
                          </w:rPr>
                          <w:t>06. 20</w:t>
                        </w:r>
                      </w:p>
                    </w:sdtContent>
                  </w:sdt>
                </w:txbxContent>
              </v:textbox>
            </v:oval>
          </v:group>
          <w10:wrap anchorx="page" anchory="page"/>
        </v:group>
      </w:pict>
    </w:r>
    <w:sdt>
      <w:sdtPr>
        <w:rPr>
          <w:rFonts w:ascii="华文行楷" w:eastAsia="华文行楷" w:hint="eastAsia"/>
          <w:sz w:val="22"/>
        </w:rPr>
        <w:alias w:val="标题"/>
        <w:id w:val="79116639"/>
        <w:placeholder>
          <w:docPart w:val="E0DD17DBD86A4214887521AE61C0B968"/>
        </w:placeholder>
        <w:dataBinding w:prefixMappings="xmlns:ns0='http://schemas.openxmlformats.org/package/2006/metadata/core-properties' xmlns:ns1='http://purl.org/dc/elements/1.1/'" w:xpath="/ns0:coreProperties[1]/ns1:title[1]" w:storeItemID="{6C3C8BC8-F283-45AE-878A-BAB7291924A1}"/>
        <w:text/>
      </w:sdtPr>
      <w:sdtContent>
        <w:r w:rsidR="004D5EF9" w:rsidRPr="004D5EF9">
          <w:rPr>
            <w:rFonts w:ascii="华文行楷" w:eastAsia="华文行楷" w:hint="eastAsia"/>
            <w:color w:val="365F91" w:themeColor="accent1" w:themeShade="BF"/>
            <w:sz w:val="22"/>
          </w:rPr>
          <w:t>经济管理复习材料</w:t>
        </w:r>
      </w:sdtContent>
    </w:sdt>
    <w:r w:rsidR="00D21EB2">
      <w:rPr>
        <w:rFonts w:ascii="华文行楷" w:eastAsia="华文行楷" w:hint="eastAsia"/>
        <w:sz w:val="22"/>
      </w:rPr>
      <w:t>（</w:t>
    </w:r>
    <w:r w:rsidR="0038190D">
      <w:rPr>
        <w:rFonts w:ascii="华文行楷" w:eastAsia="华文行楷" w:hint="eastAsia"/>
        <w:sz w:val="22"/>
      </w:rPr>
      <w:t>鼓励</w:t>
    </w:r>
    <w:r w:rsidR="005E3D2E">
      <w:rPr>
        <w:rFonts w:ascii="华文行楷" w:eastAsia="华文行楷" w:hint="eastAsia"/>
        <w:sz w:val="22"/>
      </w:rPr>
      <w:t>共享，</w:t>
    </w:r>
    <w:r w:rsidR="00D21EB2">
      <w:rPr>
        <w:rFonts w:ascii="华文行楷" w:eastAsia="华文行楷" w:hint="eastAsia"/>
        <w:sz w:val="22"/>
      </w:rPr>
      <w:t>欢迎仿冒）</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shapelayout v:ext="edit">
      <o:idmap v:ext="edit" data="1"/>
      <o:rules v:ext="edit">
        <o:r id="V:Rule2" type="connector" idref="#_x0000_s10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470A"/>
    <w:rsid w:val="00005030"/>
    <w:rsid w:val="00036084"/>
    <w:rsid w:val="000B5B6C"/>
    <w:rsid w:val="000C3DF5"/>
    <w:rsid w:val="000D138C"/>
    <w:rsid w:val="000F2872"/>
    <w:rsid w:val="001264A5"/>
    <w:rsid w:val="001358ED"/>
    <w:rsid w:val="00140005"/>
    <w:rsid w:val="001F44C9"/>
    <w:rsid w:val="001F47E5"/>
    <w:rsid w:val="00217C29"/>
    <w:rsid w:val="00230CAC"/>
    <w:rsid w:val="0027456B"/>
    <w:rsid w:val="002766CA"/>
    <w:rsid w:val="002835EC"/>
    <w:rsid w:val="002E4BC2"/>
    <w:rsid w:val="0032002E"/>
    <w:rsid w:val="00325384"/>
    <w:rsid w:val="0033263A"/>
    <w:rsid w:val="0035470A"/>
    <w:rsid w:val="003660DB"/>
    <w:rsid w:val="00375B84"/>
    <w:rsid w:val="0038190D"/>
    <w:rsid w:val="003A682C"/>
    <w:rsid w:val="003A7FA5"/>
    <w:rsid w:val="003D5DFD"/>
    <w:rsid w:val="003F406B"/>
    <w:rsid w:val="003F7AF4"/>
    <w:rsid w:val="0040784D"/>
    <w:rsid w:val="00471935"/>
    <w:rsid w:val="004D5EF9"/>
    <w:rsid w:val="00532F7C"/>
    <w:rsid w:val="005523DC"/>
    <w:rsid w:val="00586C46"/>
    <w:rsid w:val="00593C27"/>
    <w:rsid w:val="005E3D2E"/>
    <w:rsid w:val="005F25F3"/>
    <w:rsid w:val="005F5098"/>
    <w:rsid w:val="0076060D"/>
    <w:rsid w:val="00766E82"/>
    <w:rsid w:val="007859AA"/>
    <w:rsid w:val="00790928"/>
    <w:rsid w:val="007D6047"/>
    <w:rsid w:val="0082082E"/>
    <w:rsid w:val="00824FC7"/>
    <w:rsid w:val="0083784F"/>
    <w:rsid w:val="008E6B73"/>
    <w:rsid w:val="008F0937"/>
    <w:rsid w:val="00911527"/>
    <w:rsid w:val="00924247"/>
    <w:rsid w:val="009C2EB0"/>
    <w:rsid w:val="00A032D5"/>
    <w:rsid w:val="00A32394"/>
    <w:rsid w:val="00A35C6F"/>
    <w:rsid w:val="00A400D0"/>
    <w:rsid w:val="00A470AE"/>
    <w:rsid w:val="00A73B8A"/>
    <w:rsid w:val="00AE0805"/>
    <w:rsid w:val="00B07392"/>
    <w:rsid w:val="00B246EF"/>
    <w:rsid w:val="00B63253"/>
    <w:rsid w:val="00BB77A6"/>
    <w:rsid w:val="00C33F00"/>
    <w:rsid w:val="00C52FE4"/>
    <w:rsid w:val="00C718E6"/>
    <w:rsid w:val="00C76D57"/>
    <w:rsid w:val="00C841D2"/>
    <w:rsid w:val="00C934B3"/>
    <w:rsid w:val="00CC15CE"/>
    <w:rsid w:val="00D131F2"/>
    <w:rsid w:val="00D21EB2"/>
    <w:rsid w:val="00D248DC"/>
    <w:rsid w:val="00D418DC"/>
    <w:rsid w:val="00D95473"/>
    <w:rsid w:val="00DC6275"/>
    <w:rsid w:val="00DD7EDD"/>
    <w:rsid w:val="00E343E0"/>
    <w:rsid w:val="00E52E7B"/>
    <w:rsid w:val="00E901F8"/>
    <w:rsid w:val="00F16B1F"/>
    <w:rsid w:val="00F20B48"/>
    <w:rsid w:val="00F50602"/>
    <w:rsid w:val="00F95522"/>
    <w:rsid w:val="00FA662A"/>
    <w:rsid w:val="00FC654B"/>
    <w:rsid w:val="00FF6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4B3"/>
    <w:pPr>
      <w:widowControl w:val="0"/>
      <w:jc w:val="both"/>
    </w:pPr>
  </w:style>
  <w:style w:type="paragraph" w:styleId="2">
    <w:name w:val="heading 2"/>
    <w:basedOn w:val="a"/>
    <w:next w:val="a"/>
    <w:link w:val="2Char"/>
    <w:uiPriority w:val="9"/>
    <w:unhideWhenUsed/>
    <w:qFormat/>
    <w:rsid w:val="00C33F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47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470A"/>
    <w:rPr>
      <w:sz w:val="18"/>
      <w:szCs w:val="18"/>
    </w:rPr>
  </w:style>
  <w:style w:type="paragraph" w:styleId="a4">
    <w:name w:val="footer"/>
    <w:basedOn w:val="a"/>
    <w:link w:val="Char0"/>
    <w:uiPriority w:val="99"/>
    <w:semiHidden/>
    <w:unhideWhenUsed/>
    <w:rsid w:val="003547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70A"/>
    <w:rPr>
      <w:sz w:val="18"/>
      <w:szCs w:val="18"/>
    </w:rPr>
  </w:style>
  <w:style w:type="character" w:customStyle="1" w:styleId="2Char">
    <w:name w:val="标题 2 Char"/>
    <w:basedOn w:val="a0"/>
    <w:link w:val="2"/>
    <w:uiPriority w:val="9"/>
    <w:rsid w:val="00C33F00"/>
    <w:rPr>
      <w:rFonts w:asciiTheme="majorHAnsi" w:eastAsiaTheme="majorEastAsia" w:hAnsiTheme="majorHAnsi" w:cstheme="majorBidi"/>
      <w:b/>
      <w:bCs/>
      <w:sz w:val="32"/>
      <w:szCs w:val="32"/>
    </w:rPr>
  </w:style>
  <w:style w:type="paragraph" w:customStyle="1" w:styleId="1">
    <w:name w:val="样式1"/>
    <w:basedOn w:val="a"/>
    <w:link w:val="1Char"/>
    <w:qFormat/>
    <w:rsid w:val="0032002E"/>
    <w:rPr>
      <w:rFonts w:ascii="仿宋" w:eastAsia="仿宋" w:hAnsi="仿宋"/>
      <w:b/>
      <w:sz w:val="28"/>
      <w:szCs w:val="28"/>
      <w:u w:val="single"/>
      <w:shd w:val="pct15" w:color="auto" w:fill="FFFFFF"/>
    </w:rPr>
  </w:style>
  <w:style w:type="paragraph" w:customStyle="1" w:styleId="20">
    <w:name w:val="样式2"/>
    <w:basedOn w:val="a"/>
    <w:link w:val="2Char0"/>
    <w:qFormat/>
    <w:rsid w:val="0040784D"/>
    <w:pPr>
      <w:ind w:leftChars="100" w:left="100" w:firstLineChars="200" w:firstLine="200"/>
    </w:pPr>
    <w:rPr>
      <w:sz w:val="24"/>
    </w:rPr>
  </w:style>
  <w:style w:type="character" w:customStyle="1" w:styleId="1Char">
    <w:name w:val="样式1 Char"/>
    <w:basedOn w:val="a0"/>
    <w:link w:val="1"/>
    <w:rsid w:val="0032002E"/>
    <w:rPr>
      <w:rFonts w:ascii="仿宋" w:eastAsia="仿宋" w:hAnsi="仿宋"/>
      <w:b/>
      <w:sz w:val="28"/>
      <w:szCs w:val="28"/>
      <w:u w:val="single"/>
    </w:rPr>
  </w:style>
  <w:style w:type="character" w:customStyle="1" w:styleId="2Char0">
    <w:name w:val="样式2 Char"/>
    <w:basedOn w:val="a0"/>
    <w:link w:val="20"/>
    <w:rsid w:val="0040784D"/>
    <w:rPr>
      <w:sz w:val="24"/>
    </w:rPr>
  </w:style>
  <w:style w:type="paragraph" w:styleId="a5">
    <w:name w:val="Balloon Text"/>
    <w:basedOn w:val="a"/>
    <w:link w:val="Char1"/>
    <w:uiPriority w:val="99"/>
    <w:semiHidden/>
    <w:unhideWhenUsed/>
    <w:rsid w:val="0027456B"/>
    <w:rPr>
      <w:sz w:val="18"/>
      <w:szCs w:val="18"/>
    </w:rPr>
  </w:style>
  <w:style w:type="character" w:customStyle="1" w:styleId="Char1">
    <w:name w:val="批注框文本 Char"/>
    <w:basedOn w:val="a0"/>
    <w:link w:val="a5"/>
    <w:uiPriority w:val="99"/>
    <w:semiHidden/>
    <w:rsid w:val="002745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DD17DBD86A4214887521AE61C0B968"/>
        <w:category>
          <w:name w:val="常规"/>
          <w:gallery w:val="placeholder"/>
        </w:category>
        <w:types>
          <w:type w:val="bbPlcHdr"/>
        </w:types>
        <w:behaviors>
          <w:behavior w:val="content"/>
        </w:behaviors>
        <w:guid w:val="{380DAB85-8DAD-403B-AD0C-AA03A477B6C1}"/>
      </w:docPartPr>
      <w:docPartBody>
        <w:p w:rsidR="007F0747" w:rsidRDefault="0035533A" w:rsidP="0035533A">
          <w:pPr>
            <w:pStyle w:val="E0DD17DBD86A4214887521AE61C0B968"/>
          </w:pPr>
          <w:r>
            <w:rPr>
              <w:color w:val="365F91" w:themeColor="accent1" w:themeShade="BF"/>
              <w:lang w:val="zh-CN"/>
            </w:rPr>
            <w:t>[</w:t>
          </w:r>
          <w:r>
            <w:rPr>
              <w:color w:val="365F91" w:themeColor="accent1" w:themeShade="BF"/>
              <w:lang w:val="zh-CN"/>
            </w:rPr>
            <w:t>键入文档标题</w:t>
          </w:r>
          <w:r>
            <w:rPr>
              <w:color w:val="365F91" w:themeColor="accent1" w:themeShade="BF"/>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E0000" w:usb2="00000010" w:usb3="00000000" w:csb0="00040000" w:csb1="00000000"/>
  </w:font>
  <w:font w:name="华文行楷">
    <w:panose1 w:val="02010800040101010101"/>
    <w:charset w:val="86"/>
    <w:family w:val="auto"/>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533A"/>
    <w:rsid w:val="0035533A"/>
    <w:rsid w:val="007F0747"/>
    <w:rsid w:val="00EC7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07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DD17DBD86A4214887521AE61C0B968">
    <w:name w:val="E0DD17DBD86A4214887521AE61C0B968"/>
    <w:rsid w:val="0035533A"/>
    <w:pPr>
      <w:widowControl w:val="0"/>
      <w:jc w:val="both"/>
    </w:pPr>
  </w:style>
  <w:style w:type="paragraph" w:customStyle="1" w:styleId="8C794E16AABF4234BE280139CA3B20EA">
    <w:name w:val="8C794E16AABF4234BE280139CA3B20EA"/>
    <w:rsid w:val="0035533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FDA5AA-4FF6-4C6C-B7EB-1078C2A0C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354</Words>
  <Characters>2019</Characters>
  <Application>Microsoft Office Word</Application>
  <DocSecurity>0</DocSecurity>
  <Lines>16</Lines>
  <Paragraphs>4</Paragraphs>
  <ScaleCrop>false</ScaleCrop>
  <Company>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经济管理复习材料</dc:title>
  <dc:subject/>
  <dc:creator>Microsoft</dc:creator>
  <cp:keywords/>
  <dc:description/>
  <cp:lastModifiedBy>Microsoft</cp:lastModifiedBy>
  <cp:revision>35</cp:revision>
  <dcterms:created xsi:type="dcterms:W3CDTF">2010-06-20T03:22:00Z</dcterms:created>
  <dcterms:modified xsi:type="dcterms:W3CDTF">2010-06-21T15:54:00Z</dcterms:modified>
</cp:coreProperties>
</file>