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F3E" w:rsidRDefault="004B3938" w:rsidP="0085526F">
      <w:pPr>
        <w:pStyle w:val="Heading1"/>
        <w:spacing w:before="0" w:beforeAutospacing="0" w:after="120" w:afterAutospacing="0"/>
        <w:jc w:val="center"/>
        <w:rPr>
          <w:rFonts w:ascii="Georgia" w:hAnsi="Georgia" w:cs="Baskerville Old Face"/>
          <w:sz w:val="21"/>
          <w:szCs w:val="21"/>
        </w:rPr>
      </w:pPr>
      <w:r>
        <w:rPr>
          <w:rFonts w:ascii="Georgia" w:hAnsi="Georgia" w:cs="Baskerville Old Face"/>
          <w:sz w:val="21"/>
          <w:szCs w:val="21"/>
        </w:rPr>
        <w:t>Final Project</w:t>
      </w:r>
    </w:p>
    <w:p w:rsidR="007D6742" w:rsidRDefault="007D6742" w:rsidP="0085526F">
      <w:pPr>
        <w:pStyle w:val="Heading1"/>
        <w:spacing w:before="0" w:beforeAutospacing="0" w:after="120" w:afterAutospacing="0"/>
        <w:jc w:val="center"/>
        <w:rPr>
          <w:rFonts w:ascii="Georgia" w:hAnsi="Georgia" w:cs="Baskerville Old Face"/>
          <w:sz w:val="21"/>
          <w:szCs w:val="21"/>
        </w:rPr>
      </w:pPr>
      <w:r>
        <w:rPr>
          <w:rFonts w:ascii="Georgia" w:hAnsi="Georgia" w:cs="Baskerville Old Face"/>
          <w:sz w:val="21"/>
          <w:szCs w:val="21"/>
        </w:rPr>
        <w:t>Due date: TBA</w:t>
      </w:r>
    </w:p>
    <w:p w:rsidR="00123F3E" w:rsidRDefault="00123F3E" w:rsidP="0085526F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3063DF" w:rsidRPr="00123F3E" w:rsidRDefault="0085230E" w:rsidP="0085526F">
      <w:pPr>
        <w:autoSpaceDE w:val="0"/>
        <w:autoSpaceDN w:val="0"/>
        <w:adjustRightInd w:val="0"/>
        <w:spacing w:after="120" w:line="240" w:lineRule="auto"/>
        <w:rPr>
          <w:rFonts w:ascii="Georgia" w:eastAsia="SimSun" w:hAnsi="Georgia" w:cs="CMR12"/>
          <w:b/>
          <w:sz w:val="21"/>
          <w:szCs w:val="21"/>
        </w:rPr>
      </w:pPr>
      <w:r w:rsidRPr="00123F3E">
        <w:rPr>
          <w:rFonts w:ascii="Georgia" w:eastAsia="SimSun" w:hAnsi="Georgia" w:cs="CMR12"/>
          <w:b/>
          <w:sz w:val="21"/>
          <w:szCs w:val="21"/>
        </w:rPr>
        <w:t>Background:</w:t>
      </w:r>
    </w:p>
    <w:p w:rsidR="0085230E" w:rsidRDefault="0085230E" w:rsidP="0085526F">
      <w:pPr>
        <w:autoSpaceDE w:val="0"/>
        <w:autoSpaceDN w:val="0"/>
        <w:adjustRightInd w:val="0"/>
        <w:spacing w:after="120" w:line="240" w:lineRule="auto"/>
        <w:rPr>
          <w:rFonts w:ascii="Georgia" w:eastAsia="SimSun" w:hAnsi="Georgia" w:cs="CMR12"/>
          <w:sz w:val="21"/>
          <w:szCs w:val="21"/>
        </w:rPr>
      </w:pPr>
      <w:r w:rsidRPr="00123F3E">
        <w:rPr>
          <w:rFonts w:ascii="Georgia" w:eastAsia="SimSun" w:hAnsi="Georgia" w:cs="CMR12"/>
          <w:sz w:val="21"/>
          <w:szCs w:val="21"/>
        </w:rPr>
        <w:t>Over the past 15 years, lifetime value and customer equity have attracted widespread attention from marketing</w:t>
      </w:r>
      <w:r w:rsidR="003D4CAD" w:rsidRPr="00123F3E">
        <w:rPr>
          <w:rFonts w:ascii="Georgia" w:eastAsia="SimSun" w:hAnsi="Georgia" w:cs="CMR12"/>
          <w:sz w:val="21"/>
          <w:szCs w:val="21"/>
        </w:rPr>
        <w:t xml:space="preserve"> </w:t>
      </w:r>
      <w:r w:rsidRPr="00123F3E">
        <w:rPr>
          <w:rFonts w:ascii="Georgia" w:eastAsia="SimSun" w:hAnsi="Georgia" w:cs="CMR12"/>
          <w:sz w:val="21"/>
          <w:szCs w:val="21"/>
        </w:rPr>
        <w:t>researchers and practitioners. The purpose of this competition is to determine the ‘best’ method for predicting</w:t>
      </w:r>
      <w:r w:rsidR="003D4CAD" w:rsidRPr="00123F3E">
        <w:rPr>
          <w:rFonts w:ascii="Georgia" w:eastAsia="SimSun" w:hAnsi="Georgia" w:cs="CMR12"/>
          <w:sz w:val="21"/>
          <w:szCs w:val="21"/>
        </w:rPr>
        <w:t xml:space="preserve"> </w:t>
      </w:r>
      <w:r w:rsidRPr="00123F3E">
        <w:rPr>
          <w:rFonts w:ascii="Georgia" w:eastAsia="SimSun" w:hAnsi="Georgia" w:cs="CMR12"/>
          <w:sz w:val="21"/>
          <w:szCs w:val="21"/>
        </w:rPr>
        <w:t>donation likelihood, donation amount, and total donations.</w:t>
      </w:r>
    </w:p>
    <w:p w:rsidR="0064423D" w:rsidRPr="00123F3E" w:rsidRDefault="0085230E" w:rsidP="0085526F">
      <w:pPr>
        <w:autoSpaceDE w:val="0"/>
        <w:autoSpaceDN w:val="0"/>
        <w:adjustRightInd w:val="0"/>
        <w:spacing w:after="120" w:line="240" w:lineRule="auto"/>
        <w:rPr>
          <w:rFonts w:ascii="Georgia" w:eastAsia="SimSun" w:hAnsi="Georgia" w:cs="CMR12"/>
          <w:sz w:val="21"/>
          <w:szCs w:val="21"/>
        </w:rPr>
      </w:pPr>
      <w:r w:rsidRPr="00123F3E">
        <w:rPr>
          <w:rFonts w:ascii="Georgia" w:eastAsia="SimSun" w:hAnsi="Georgia" w:cs="CMR12"/>
          <w:sz w:val="21"/>
          <w:szCs w:val="21"/>
        </w:rPr>
        <w:t xml:space="preserve">A US </w:t>
      </w:r>
      <w:r w:rsidR="0095344C" w:rsidRPr="00123F3E">
        <w:rPr>
          <w:rFonts w:ascii="Georgia" w:eastAsia="SimSun" w:hAnsi="Georgia" w:cs="CMR12"/>
          <w:sz w:val="21"/>
          <w:szCs w:val="21"/>
        </w:rPr>
        <w:t xml:space="preserve">NGO </w:t>
      </w:r>
      <w:r w:rsidRPr="00123F3E">
        <w:rPr>
          <w:rFonts w:ascii="Georgia" w:eastAsia="SimSun" w:hAnsi="Georgia" w:cs="CMR12"/>
          <w:sz w:val="21"/>
          <w:szCs w:val="21"/>
        </w:rPr>
        <w:t xml:space="preserve">has agreed to release detailed transaction and contact history of its donors during the first month (January) of 2000. </w:t>
      </w:r>
      <w:r w:rsidR="00C9033D" w:rsidRPr="00123F3E">
        <w:rPr>
          <w:rFonts w:ascii="Georgia" w:eastAsia="SimSun" w:hAnsi="Georgia" w:cs="CMR12"/>
          <w:sz w:val="21"/>
          <w:szCs w:val="21"/>
        </w:rPr>
        <w:t>Therefore, all the donors in the data set had made a gift in Jan of 2000, and then the NGO tried to appeal</w:t>
      </w:r>
      <w:r w:rsidR="006B7366" w:rsidRPr="00123F3E">
        <w:rPr>
          <w:rFonts w:ascii="Georgia" w:eastAsia="SimSun" w:hAnsi="Georgia" w:cs="CMR12"/>
          <w:sz w:val="21"/>
          <w:szCs w:val="21"/>
        </w:rPr>
        <w:t xml:space="preserve"> </w:t>
      </w:r>
      <w:r w:rsidR="00C9033D" w:rsidRPr="00123F3E">
        <w:rPr>
          <w:rFonts w:ascii="Georgia" w:eastAsia="SimSun" w:hAnsi="Georgia" w:cs="CMR12"/>
          <w:sz w:val="21"/>
          <w:szCs w:val="21"/>
        </w:rPr>
        <w:t xml:space="preserve">more from them.  </w:t>
      </w:r>
      <w:r w:rsidRPr="00123F3E">
        <w:rPr>
          <w:rFonts w:ascii="Georgia" w:eastAsia="SimSun" w:hAnsi="Georgia" w:cs="CMR12"/>
          <w:sz w:val="21"/>
          <w:szCs w:val="21"/>
        </w:rPr>
        <w:t>The transaction and contact history extend through the end of 2004.</w:t>
      </w:r>
      <w:r w:rsidR="00C9033D" w:rsidRPr="00123F3E">
        <w:rPr>
          <w:rFonts w:ascii="Georgia" w:eastAsia="SimSun" w:hAnsi="Georgia" w:cs="CMR12"/>
          <w:sz w:val="21"/>
          <w:szCs w:val="21"/>
        </w:rPr>
        <w:t xml:space="preserve"> </w:t>
      </w:r>
    </w:p>
    <w:p w:rsidR="0085230E" w:rsidRPr="00123F3E" w:rsidRDefault="000B77F7" w:rsidP="0085526F">
      <w:pPr>
        <w:autoSpaceDE w:val="0"/>
        <w:autoSpaceDN w:val="0"/>
        <w:adjustRightInd w:val="0"/>
        <w:spacing w:after="120" w:line="240" w:lineRule="auto"/>
        <w:rPr>
          <w:rFonts w:ascii="Georgia" w:eastAsia="SimSun" w:hAnsi="Georgia" w:cs="CMR12"/>
          <w:sz w:val="21"/>
          <w:szCs w:val="21"/>
        </w:rPr>
      </w:pPr>
      <w:r w:rsidRPr="00123F3E">
        <w:rPr>
          <w:rFonts w:ascii="Georgia" w:eastAsia="SimSun" w:hAnsi="Georgia" w:cs="CMR12"/>
          <w:sz w:val="21"/>
          <w:szCs w:val="21"/>
        </w:rPr>
        <w:t>You</w:t>
      </w:r>
      <w:r w:rsidR="0085230E" w:rsidRPr="00123F3E">
        <w:rPr>
          <w:rFonts w:ascii="Georgia" w:eastAsia="SimSun" w:hAnsi="Georgia" w:cs="CMR12"/>
          <w:sz w:val="21"/>
          <w:szCs w:val="21"/>
        </w:rPr>
        <w:t xml:space="preserve"> will use the data to predict the behavior of donors during the one-year “target period” from January 1,</w:t>
      </w:r>
      <w:r w:rsidR="003D4CAD" w:rsidRPr="00123F3E">
        <w:rPr>
          <w:rFonts w:ascii="Georgia" w:eastAsia="SimSun" w:hAnsi="Georgia" w:cs="CMR12"/>
          <w:sz w:val="21"/>
          <w:szCs w:val="21"/>
        </w:rPr>
        <w:t xml:space="preserve"> </w:t>
      </w:r>
      <w:r w:rsidR="0085230E" w:rsidRPr="00123F3E">
        <w:rPr>
          <w:rFonts w:ascii="Georgia" w:eastAsia="SimSun" w:hAnsi="Georgia" w:cs="CMR12"/>
          <w:sz w:val="21"/>
          <w:szCs w:val="21"/>
        </w:rPr>
        <w:t>200</w:t>
      </w:r>
      <w:r w:rsidR="00315A5C">
        <w:rPr>
          <w:rFonts w:ascii="Georgia" w:eastAsia="SimSun" w:hAnsi="Georgia" w:cs="CMR12"/>
          <w:sz w:val="21"/>
          <w:szCs w:val="21"/>
        </w:rPr>
        <w:t>4</w:t>
      </w:r>
      <w:r w:rsidR="0085230E" w:rsidRPr="00123F3E">
        <w:rPr>
          <w:rFonts w:ascii="Georgia" w:eastAsia="SimSun" w:hAnsi="Georgia" w:cs="CMR12"/>
          <w:sz w:val="21"/>
          <w:szCs w:val="21"/>
        </w:rPr>
        <w:t xml:space="preserve"> – December 31, 200</w:t>
      </w:r>
      <w:r w:rsidR="00315A5C">
        <w:rPr>
          <w:rFonts w:ascii="Georgia" w:eastAsia="SimSun" w:hAnsi="Georgia" w:cs="CMR12"/>
          <w:sz w:val="21"/>
          <w:szCs w:val="21"/>
        </w:rPr>
        <w:t>4</w:t>
      </w:r>
      <w:r w:rsidR="0085230E" w:rsidRPr="00123F3E">
        <w:rPr>
          <w:rFonts w:ascii="Georgia" w:eastAsia="SimSun" w:hAnsi="Georgia" w:cs="CMR12"/>
          <w:sz w:val="21"/>
          <w:szCs w:val="21"/>
        </w:rPr>
        <w:t xml:space="preserve">. Three tasks are outlined below. You may </w:t>
      </w:r>
      <w:r w:rsidR="00123F3E">
        <w:rPr>
          <w:rFonts w:ascii="Georgia" w:eastAsia="SimSun" w:hAnsi="Georgia" w:cs="CMR12"/>
          <w:sz w:val="21"/>
          <w:szCs w:val="21"/>
        </w:rPr>
        <w:t>work as a group</w:t>
      </w:r>
      <w:r w:rsidR="00123F3E" w:rsidRPr="00123F3E">
        <w:rPr>
          <w:rFonts w:ascii="Georgia" w:eastAsia="SimSun" w:hAnsi="Georgia" w:cs="CMR12"/>
          <w:sz w:val="21"/>
          <w:szCs w:val="21"/>
        </w:rPr>
        <w:t xml:space="preserve"> or individually</w:t>
      </w:r>
      <w:r w:rsidR="0085230E" w:rsidRPr="00123F3E">
        <w:rPr>
          <w:rFonts w:ascii="Georgia" w:eastAsia="SimSun" w:hAnsi="Georgia" w:cs="CMR12"/>
          <w:sz w:val="21"/>
          <w:szCs w:val="21"/>
        </w:rPr>
        <w:t>.</w:t>
      </w:r>
      <w:r w:rsidR="00123F3E">
        <w:rPr>
          <w:rFonts w:ascii="Georgia" w:eastAsia="SimSun" w:hAnsi="Georgia" w:cs="CMR12"/>
          <w:sz w:val="21"/>
          <w:szCs w:val="21"/>
        </w:rPr>
        <w:t xml:space="preserve"> The</w:t>
      </w:r>
      <w:r w:rsidR="004144A6">
        <w:rPr>
          <w:rFonts w:ascii="Georgia" w:eastAsia="SimSun" w:hAnsi="Georgia" w:cs="CMR12"/>
          <w:sz w:val="21"/>
          <w:szCs w:val="21"/>
        </w:rPr>
        <w:t xml:space="preserve"> group size should be less than 2. </w:t>
      </w:r>
    </w:p>
    <w:p w:rsidR="0085526F" w:rsidRDefault="0085230E" w:rsidP="0085526F">
      <w:pPr>
        <w:autoSpaceDE w:val="0"/>
        <w:autoSpaceDN w:val="0"/>
        <w:adjustRightInd w:val="0"/>
        <w:spacing w:after="120" w:line="240" w:lineRule="auto"/>
        <w:rPr>
          <w:rFonts w:ascii="Georgia" w:eastAsia="SimSun" w:hAnsi="Georgia" w:cs="CMR12"/>
          <w:sz w:val="21"/>
          <w:szCs w:val="21"/>
        </w:rPr>
      </w:pPr>
      <w:r w:rsidRPr="00123F3E">
        <w:rPr>
          <w:rFonts w:ascii="Georgia" w:eastAsia="SimSun" w:hAnsi="Georgia" w:cs="CMR12"/>
          <w:b/>
          <w:sz w:val="21"/>
          <w:szCs w:val="21"/>
        </w:rPr>
        <w:t>Task 1</w:t>
      </w:r>
      <w:r w:rsidRPr="00123F3E">
        <w:rPr>
          <w:rFonts w:ascii="Georgia" w:eastAsia="SimSun" w:hAnsi="Georgia" w:cs="CMR12"/>
          <w:sz w:val="21"/>
          <w:szCs w:val="21"/>
        </w:rPr>
        <w:t>:</w:t>
      </w:r>
    </w:p>
    <w:p w:rsidR="0085230E" w:rsidRPr="00123F3E" w:rsidRDefault="0085230E" w:rsidP="0085526F">
      <w:pPr>
        <w:autoSpaceDE w:val="0"/>
        <w:autoSpaceDN w:val="0"/>
        <w:adjustRightInd w:val="0"/>
        <w:spacing w:after="120" w:line="240" w:lineRule="auto"/>
        <w:rPr>
          <w:rFonts w:ascii="Georgia" w:eastAsia="SimSun" w:hAnsi="Georgia" w:cs="CMR12"/>
          <w:sz w:val="21"/>
          <w:szCs w:val="21"/>
        </w:rPr>
      </w:pPr>
      <w:r w:rsidRPr="00123F3E">
        <w:rPr>
          <w:rFonts w:ascii="Georgia" w:eastAsia="SimSun" w:hAnsi="Georgia" w:cs="CMR12"/>
          <w:sz w:val="21"/>
          <w:szCs w:val="21"/>
        </w:rPr>
        <w:t>Closest aggregate estimate of total donations from the donors provided during the one‐year “target”</w:t>
      </w:r>
      <w:r w:rsidR="003D4CAD" w:rsidRPr="00123F3E">
        <w:rPr>
          <w:rFonts w:ascii="Georgia" w:eastAsia="SimSun" w:hAnsi="Georgia" w:cs="CMR12"/>
          <w:sz w:val="21"/>
          <w:szCs w:val="21"/>
        </w:rPr>
        <w:t xml:space="preserve"> </w:t>
      </w:r>
      <w:r w:rsidRPr="00123F3E">
        <w:rPr>
          <w:rFonts w:ascii="Georgia" w:eastAsia="SimSun" w:hAnsi="Georgia" w:cs="CMR12"/>
          <w:sz w:val="21"/>
          <w:szCs w:val="21"/>
        </w:rPr>
        <w:t>period. This evaluates different estimates of the “customer equity” of the nonprofit organization.</w:t>
      </w:r>
      <w:r w:rsidR="00F32040" w:rsidRPr="00123F3E">
        <w:rPr>
          <w:rFonts w:ascii="Georgia" w:eastAsia="SimSun" w:hAnsi="Georgia" w:cs="CMR12"/>
          <w:sz w:val="21"/>
          <w:szCs w:val="21"/>
        </w:rPr>
        <w:t xml:space="preserve"> Closeness measured by the absolute value of the difference. </w:t>
      </w:r>
    </w:p>
    <w:p w:rsidR="0085526F" w:rsidRDefault="0085230E" w:rsidP="0085526F">
      <w:pPr>
        <w:autoSpaceDE w:val="0"/>
        <w:autoSpaceDN w:val="0"/>
        <w:adjustRightInd w:val="0"/>
        <w:spacing w:after="120" w:line="240" w:lineRule="auto"/>
        <w:rPr>
          <w:rFonts w:ascii="Georgia" w:eastAsia="SimSun" w:hAnsi="Georgia" w:cs="CMR12"/>
          <w:sz w:val="21"/>
          <w:szCs w:val="21"/>
        </w:rPr>
      </w:pPr>
      <w:r w:rsidRPr="00123F3E">
        <w:rPr>
          <w:rFonts w:ascii="Georgia" w:eastAsia="SimSun" w:hAnsi="Georgia" w:cs="CMR12"/>
          <w:b/>
          <w:sz w:val="21"/>
          <w:szCs w:val="21"/>
        </w:rPr>
        <w:t>Task 2</w:t>
      </w:r>
      <w:r w:rsidRPr="00123F3E">
        <w:rPr>
          <w:rFonts w:ascii="Georgia" w:eastAsia="SimSun" w:hAnsi="Georgia" w:cs="CMR12"/>
          <w:sz w:val="21"/>
          <w:szCs w:val="21"/>
        </w:rPr>
        <w:t xml:space="preserve">: </w:t>
      </w:r>
    </w:p>
    <w:p w:rsidR="0085230E" w:rsidRPr="00123F3E" w:rsidRDefault="0085230E" w:rsidP="0085526F">
      <w:pPr>
        <w:autoSpaceDE w:val="0"/>
        <w:autoSpaceDN w:val="0"/>
        <w:adjustRightInd w:val="0"/>
        <w:spacing w:after="120" w:line="240" w:lineRule="auto"/>
        <w:rPr>
          <w:rFonts w:ascii="Georgia" w:eastAsia="SimSun" w:hAnsi="Georgia" w:cs="CMR12"/>
          <w:sz w:val="21"/>
          <w:szCs w:val="21"/>
        </w:rPr>
      </w:pPr>
      <w:r w:rsidRPr="00123F3E">
        <w:rPr>
          <w:rFonts w:ascii="Georgia" w:eastAsia="SimSun" w:hAnsi="Georgia" w:cs="CMR12"/>
          <w:sz w:val="21"/>
          <w:szCs w:val="21"/>
        </w:rPr>
        <w:t>Best estimates of individual</w:t>
      </w:r>
      <w:r w:rsidR="0085526F">
        <w:rPr>
          <w:rFonts w:ascii="Georgia" w:eastAsia="SimSun" w:hAnsi="Georgia" w:cs="CMR12"/>
          <w:sz w:val="21"/>
          <w:szCs w:val="21"/>
        </w:rPr>
        <w:t>-</w:t>
      </w:r>
      <w:r w:rsidRPr="00123F3E">
        <w:rPr>
          <w:rFonts w:ascii="Georgia" w:eastAsia="SimSun" w:hAnsi="Georgia" w:cs="CMR12"/>
          <w:sz w:val="21"/>
          <w:szCs w:val="21"/>
        </w:rPr>
        <w:t xml:space="preserve">level donations, as measured by the mean squared error </w:t>
      </w:r>
      <w:r w:rsidR="00F40F95" w:rsidRPr="00123F3E">
        <w:rPr>
          <w:rFonts w:ascii="Georgia" w:eastAsia="SimSun" w:hAnsi="Georgia" w:cs="CMR12"/>
          <w:sz w:val="21"/>
          <w:szCs w:val="21"/>
        </w:rPr>
        <w:t xml:space="preserve">(MSE) </w:t>
      </w:r>
      <w:r w:rsidRPr="00123F3E">
        <w:rPr>
          <w:rFonts w:ascii="Georgia" w:eastAsia="SimSun" w:hAnsi="Georgia" w:cs="CMR12"/>
          <w:sz w:val="21"/>
          <w:szCs w:val="21"/>
        </w:rPr>
        <w:t>of the logged</w:t>
      </w:r>
      <w:r w:rsidR="003D4CAD" w:rsidRPr="00123F3E">
        <w:rPr>
          <w:rFonts w:ascii="Georgia" w:eastAsia="SimSun" w:hAnsi="Georgia" w:cs="CMR12"/>
          <w:sz w:val="21"/>
          <w:szCs w:val="21"/>
        </w:rPr>
        <w:t xml:space="preserve"> </w:t>
      </w:r>
      <w:r w:rsidRPr="00123F3E">
        <w:rPr>
          <w:rFonts w:ascii="Georgia" w:eastAsia="SimSun" w:hAnsi="Georgia" w:cs="CMR12"/>
          <w:sz w:val="21"/>
          <w:szCs w:val="21"/>
        </w:rPr>
        <w:t>donations</w:t>
      </w:r>
      <w:r w:rsidR="00F40F95" w:rsidRPr="00123F3E">
        <w:rPr>
          <w:rFonts w:ascii="Georgia" w:eastAsia="SimSun" w:hAnsi="Georgia" w:cs="CMR12"/>
          <w:sz w:val="21"/>
          <w:szCs w:val="21"/>
        </w:rPr>
        <w:t xml:space="preserve"> (see definition of MSE</w:t>
      </w:r>
      <w:r w:rsidR="00F32040" w:rsidRPr="00123F3E">
        <w:rPr>
          <w:rFonts w:ascii="Georgia" w:eastAsia="SimSun" w:hAnsi="Georgia" w:cs="CMR12"/>
          <w:sz w:val="21"/>
          <w:szCs w:val="21"/>
        </w:rPr>
        <w:t xml:space="preserve"> given below</w:t>
      </w:r>
      <w:r w:rsidR="00F40F95" w:rsidRPr="00123F3E">
        <w:rPr>
          <w:rFonts w:ascii="Georgia" w:eastAsia="SimSun" w:hAnsi="Georgia" w:cs="CMR12"/>
          <w:sz w:val="21"/>
          <w:szCs w:val="21"/>
        </w:rPr>
        <w:t>)</w:t>
      </w:r>
      <w:r w:rsidRPr="00123F3E">
        <w:rPr>
          <w:rFonts w:ascii="Georgia" w:eastAsia="SimSun" w:hAnsi="Georgia" w:cs="CMR12"/>
          <w:sz w:val="21"/>
          <w:szCs w:val="21"/>
        </w:rPr>
        <w:t>. This is meant to test how well you can predict the future behavior of individual donors.</w:t>
      </w:r>
    </w:p>
    <w:p w:rsidR="00763555" w:rsidRPr="00123F3E" w:rsidRDefault="00F32040" w:rsidP="0085526F">
      <w:pPr>
        <w:autoSpaceDE w:val="0"/>
        <w:autoSpaceDN w:val="0"/>
        <w:adjustRightInd w:val="0"/>
        <w:spacing w:after="120" w:line="240" w:lineRule="auto"/>
        <w:rPr>
          <w:rFonts w:ascii="Georgia" w:eastAsia="SimSun" w:hAnsi="Georgia" w:cs="CMR12"/>
          <w:sz w:val="21"/>
          <w:szCs w:val="21"/>
        </w:rPr>
      </w:pPr>
      <m:oMath>
        <m:r>
          <m:rPr>
            <m:sty m:val="p"/>
          </m:rPr>
          <w:rPr>
            <w:rFonts w:ascii="Cambria Math" w:eastAsia="SimSun" w:hAnsi="Cambria Math" w:cs="CMR12"/>
            <w:sz w:val="21"/>
            <w:szCs w:val="21"/>
          </w:rPr>
          <m:t>MSE=</m:t>
        </m:r>
        <m:f>
          <m:fPr>
            <m:ctrlPr>
              <w:rPr>
                <w:rFonts w:ascii="Cambria Math" w:eastAsia="SimSun" w:hAnsi="Cambria Math" w:cs="CMR12"/>
                <w:sz w:val="21"/>
                <w:szCs w:val="21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SimSun" w:hAnsi="Cambria Math" w:cs="CMR12"/>
                    <w:sz w:val="21"/>
                    <w:szCs w:val="21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SimSun" w:hAnsi="Cambria Math" w:cs="CMR12"/>
                    <w:sz w:val="21"/>
                    <w:szCs w:val="21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SimSun" w:hAnsi="Cambria Math" w:cs="CMR12"/>
                    <w:sz w:val="21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SimSun" w:hAnsi="Cambria Math" w:cs="CMR12"/>
                        <w:sz w:val="21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SimSun" w:hAnsi="Cambria Math" w:cs="CMR12"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CMR12"/>
                            <w:sz w:val="21"/>
                            <w:szCs w:val="21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eastAsia="SimSun" w:hAnsi="Cambria Math" w:cs="CMR12"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SimSun" w:hAnsi="Cambria Math" w:cs="CMR1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CMR12"/>
                                    <w:sz w:val="21"/>
                                    <w:szCs w:val="21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CMR12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CMR12"/>
                                <w:sz w:val="21"/>
                                <w:szCs w:val="21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CMR12"/>
                            <w:sz w:val="21"/>
                            <w:szCs w:val="21"/>
                          </w:rPr>
                          <m:t>-log</m:t>
                        </m:r>
                        <m:d>
                          <m:dPr>
                            <m:ctrlPr>
                              <w:rPr>
                                <w:rFonts w:ascii="Cambria Math" w:eastAsia="SimSun" w:hAnsi="Cambria Math" w:cs="CMR12"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SimSun" w:hAnsi="Cambria Math" w:cs="CMR1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SimSun" w:hAnsi="Cambria Math" w:cs="CMR12"/>
                                        <w:sz w:val="21"/>
                                        <w:szCs w:val="21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CMR12"/>
                                        <w:sz w:val="21"/>
                                        <w:szCs w:val="21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CMR12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CMR12"/>
                                <w:sz w:val="21"/>
                                <w:szCs w:val="21"/>
                              </w:rPr>
                              <m:t>+1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SimSun" w:hAnsi="Cambria Math" w:cs="CMR12"/>
                        <w:sz w:val="21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r>
              <m:rPr>
                <m:sty m:val="p"/>
              </m:rPr>
              <w:rPr>
                <w:rFonts w:ascii="Cambria Math" w:eastAsia="SimSun" w:hAnsi="Cambria Math" w:cs="CMR12"/>
                <w:sz w:val="21"/>
                <w:szCs w:val="21"/>
              </w:rPr>
              <m:t>n</m:t>
            </m:r>
          </m:den>
        </m:f>
      </m:oMath>
      <w:r w:rsidRPr="00123F3E">
        <w:rPr>
          <w:rFonts w:ascii="Georgia" w:eastAsia="SimSun" w:hAnsi="Georgia" w:cs="CMR12"/>
          <w:sz w:val="21"/>
          <w:szCs w:val="21"/>
        </w:rPr>
        <w:t xml:space="preserve"> </w:t>
      </w:r>
    </w:p>
    <w:p w:rsidR="0085526F" w:rsidRDefault="0085230E" w:rsidP="0085526F">
      <w:pPr>
        <w:autoSpaceDE w:val="0"/>
        <w:autoSpaceDN w:val="0"/>
        <w:adjustRightInd w:val="0"/>
        <w:spacing w:after="120" w:line="240" w:lineRule="auto"/>
        <w:rPr>
          <w:rFonts w:ascii="Georgia" w:eastAsia="SimSun" w:hAnsi="Georgia" w:cs="CMR12"/>
          <w:sz w:val="21"/>
          <w:szCs w:val="21"/>
        </w:rPr>
      </w:pPr>
      <w:r w:rsidRPr="00123F3E">
        <w:rPr>
          <w:rFonts w:ascii="Georgia" w:eastAsia="SimSun" w:hAnsi="Georgia" w:cs="CMR12"/>
          <w:b/>
          <w:sz w:val="21"/>
          <w:szCs w:val="21"/>
        </w:rPr>
        <w:t>Task 3</w:t>
      </w:r>
      <w:r w:rsidRPr="00123F3E">
        <w:rPr>
          <w:rFonts w:ascii="Georgia" w:eastAsia="SimSun" w:hAnsi="Georgia" w:cs="CMR12"/>
          <w:sz w:val="21"/>
          <w:szCs w:val="21"/>
        </w:rPr>
        <w:t xml:space="preserve">: </w:t>
      </w:r>
    </w:p>
    <w:p w:rsidR="0085230E" w:rsidRPr="00123F3E" w:rsidRDefault="0085230E" w:rsidP="0085526F">
      <w:pPr>
        <w:autoSpaceDE w:val="0"/>
        <w:autoSpaceDN w:val="0"/>
        <w:adjustRightInd w:val="0"/>
        <w:spacing w:after="120" w:line="240" w:lineRule="auto"/>
        <w:rPr>
          <w:rFonts w:ascii="Georgia" w:eastAsia="SimSun" w:hAnsi="Georgia" w:cs="CMR12"/>
          <w:sz w:val="21"/>
          <w:szCs w:val="21"/>
        </w:rPr>
      </w:pPr>
      <w:r w:rsidRPr="00123F3E">
        <w:rPr>
          <w:rFonts w:ascii="Georgia" w:eastAsia="SimSun" w:hAnsi="Georgia" w:cs="CMR12"/>
          <w:sz w:val="21"/>
          <w:szCs w:val="21"/>
        </w:rPr>
        <w:t>Best predictions, as measured by the highest classification rate</w:t>
      </w:r>
      <w:r w:rsidR="00F32040" w:rsidRPr="00123F3E">
        <w:rPr>
          <w:rFonts w:ascii="Georgia" w:eastAsia="SimSun" w:hAnsi="Georgia" w:cs="CMR12"/>
          <w:sz w:val="21"/>
          <w:szCs w:val="21"/>
        </w:rPr>
        <w:t xml:space="preserve"> (percentage of correctly classified cases)</w:t>
      </w:r>
      <w:r w:rsidRPr="00123F3E">
        <w:rPr>
          <w:rFonts w:ascii="Georgia" w:eastAsia="SimSun" w:hAnsi="Georgia" w:cs="CMR12"/>
          <w:sz w:val="21"/>
          <w:szCs w:val="21"/>
        </w:rPr>
        <w:t>, of which donors will make at least one</w:t>
      </w:r>
      <w:r w:rsidR="003D4CAD" w:rsidRPr="00123F3E">
        <w:rPr>
          <w:rFonts w:ascii="Georgia" w:eastAsia="SimSun" w:hAnsi="Georgia" w:cs="CMR12"/>
          <w:sz w:val="21"/>
          <w:szCs w:val="21"/>
        </w:rPr>
        <w:t xml:space="preserve"> </w:t>
      </w:r>
      <w:r w:rsidRPr="00123F3E">
        <w:rPr>
          <w:rFonts w:ascii="Georgia" w:eastAsia="SimSun" w:hAnsi="Georgia" w:cs="CMR12"/>
          <w:sz w:val="21"/>
          <w:szCs w:val="21"/>
        </w:rPr>
        <w:t>donation during the target period.</w:t>
      </w:r>
    </w:p>
    <w:p w:rsidR="00F32040" w:rsidRPr="00123F3E" w:rsidRDefault="00F32040" w:rsidP="0085526F">
      <w:pPr>
        <w:autoSpaceDE w:val="0"/>
        <w:autoSpaceDN w:val="0"/>
        <w:adjustRightInd w:val="0"/>
        <w:spacing w:after="120" w:line="240" w:lineRule="auto"/>
        <w:rPr>
          <w:rFonts w:ascii="Georgia" w:eastAsia="SimSun" w:hAnsi="Georgia" w:cs="CMR12"/>
          <w:sz w:val="21"/>
          <w:szCs w:val="21"/>
        </w:rPr>
      </w:pPr>
    </w:p>
    <w:p w:rsidR="0095344C" w:rsidRPr="00123F3E" w:rsidRDefault="00F32040" w:rsidP="0085526F">
      <w:pPr>
        <w:autoSpaceDE w:val="0"/>
        <w:autoSpaceDN w:val="0"/>
        <w:adjustRightInd w:val="0"/>
        <w:spacing w:after="120" w:line="240" w:lineRule="auto"/>
        <w:rPr>
          <w:rFonts w:ascii="Georgia" w:eastAsia="SimSun" w:hAnsi="Georgia" w:cs="CMR12"/>
          <w:sz w:val="21"/>
          <w:szCs w:val="21"/>
        </w:rPr>
      </w:pPr>
      <w:r w:rsidRPr="00123F3E">
        <w:rPr>
          <w:rFonts w:ascii="Georgia" w:eastAsia="SimSun" w:hAnsi="Georgia" w:cs="CMR12"/>
          <w:sz w:val="21"/>
          <w:szCs w:val="21"/>
        </w:rPr>
        <w:t xml:space="preserve">The data are provided </w:t>
      </w:r>
      <w:r w:rsidR="006B0824" w:rsidRPr="00123F3E">
        <w:rPr>
          <w:rFonts w:ascii="Georgia" w:eastAsia="SimSun" w:hAnsi="Georgia" w:cs="CMR12"/>
          <w:sz w:val="21"/>
          <w:szCs w:val="21"/>
        </w:rPr>
        <w:t xml:space="preserve">in three excel spreadsheet. Variables are listed below.  </w:t>
      </w:r>
      <w:r w:rsidR="0095344C" w:rsidRPr="00123F3E">
        <w:rPr>
          <w:rFonts w:ascii="Georgia" w:eastAsia="SimSun" w:hAnsi="Georgia" w:cs="CMR12"/>
          <w:sz w:val="21"/>
          <w:szCs w:val="21"/>
        </w:rPr>
        <w:t xml:space="preserve"> </w:t>
      </w:r>
    </w:p>
    <w:p w:rsidR="006B0824" w:rsidRPr="00123F3E" w:rsidRDefault="006B0824" w:rsidP="0085526F">
      <w:pPr>
        <w:autoSpaceDE w:val="0"/>
        <w:autoSpaceDN w:val="0"/>
        <w:adjustRightInd w:val="0"/>
        <w:spacing w:after="120" w:line="240" w:lineRule="auto"/>
        <w:rPr>
          <w:rFonts w:ascii="Georgia" w:eastAsia="SimSun" w:hAnsi="Georgia" w:cs="CMR12"/>
          <w:sz w:val="21"/>
          <w:szCs w:val="21"/>
        </w:rPr>
      </w:pPr>
    </w:p>
    <w:p w:rsidR="00E458B8" w:rsidRPr="00123F3E" w:rsidRDefault="006B0824" w:rsidP="0085526F">
      <w:pPr>
        <w:autoSpaceDE w:val="0"/>
        <w:autoSpaceDN w:val="0"/>
        <w:adjustRightInd w:val="0"/>
        <w:spacing w:after="120" w:line="240" w:lineRule="auto"/>
        <w:rPr>
          <w:rFonts w:ascii="Georgia" w:eastAsia="SimSun" w:hAnsi="Georgia" w:cs="CMR12"/>
          <w:sz w:val="21"/>
          <w:szCs w:val="21"/>
        </w:rPr>
      </w:pPr>
      <w:r w:rsidRPr="00123F3E">
        <w:rPr>
          <w:rFonts w:ascii="Georgia" w:eastAsia="SimSun" w:hAnsi="Georgia" w:cs="CMR12"/>
          <w:sz w:val="21"/>
          <w:szCs w:val="21"/>
        </w:rPr>
        <w:t>Donor: n=11,876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843"/>
        <w:gridCol w:w="4536"/>
      </w:tblGrid>
      <w:tr w:rsidR="0095344C" w:rsidRPr="00123F3E" w:rsidTr="00E458B8">
        <w:tc>
          <w:tcPr>
            <w:tcW w:w="1843" w:type="dxa"/>
          </w:tcPr>
          <w:p w:rsidR="0095344C" w:rsidRPr="00123F3E" w:rsidRDefault="0095344C" w:rsidP="0085526F">
            <w:pPr>
              <w:autoSpaceDE w:val="0"/>
              <w:autoSpaceDN w:val="0"/>
              <w:adjustRightInd w:val="0"/>
              <w:spacing w:after="120"/>
              <w:rPr>
                <w:rFonts w:ascii="Georgia" w:eastAsia="SimSun" w:hAnsi="Georgia" w:cs="CMR12"/>
                <w:sz w:val="21"/>
                <w:szCs w:val="21"/>
              </w:rPr>
            </w:pPr>
            <w:r w:rsidRPr="00123F3E">
              <w:rPr>
                <w:rFonts w:ascii="Georgia" w:eastAsia="SimSun" w:hAnsi="Georgia" w:cs="CMR12"/>
                <w:sz w:val="21"/>
                <w:szCs w:val="21"/>
              </w:rPr>
              <w:t>Variable name</w:t>
            </w:r>
          </w:p>
        </w:tc>
        <w:tc>
          <w:tcPr>
            <w:tcW w:w="4536" w:type="dxa"/>
          </w:tcPr>
          <w:p w:rsidR="0095344C" w:rsidRPr="00123F3E" w:rsidRDefault="0095344C" w:rsidP="0085526F">
            <w:pPr>
              <w:autoSpaceDE w:val="0"/>
              <w:autoSpaceDN w:val="0"/>
              <w:adjustRightInd w:val="0"/>
              <w:spacing w:after="120"/>
              <w:rPr>
                <w:rFonts w:ascii="Georgia" w:eastAsia="SimSun" w:hAnsi="Georgia" w:cs="CMR12"/>
                <w:sz w:val="21"/>
                <w:szCs w:val="21"/>
              </w:rPr>
            </w:pPr>
            <w:r w:rsidRPr="00123F3E">
              <w:rPr>
                <w:rFonts w:ascii="Georgia" w:eastAsia="SimSun" w:hAnsi="Georgia" w:cs="CMR12"/>
                <w:sz w:val="21"/>
                <w:szCs w:val="21"/>
              </w:rPr>
              <w:t xml:space="preserve">Label </w:t>
            </w:r>
          </w:p>
        </w:tc>
      </w:tr>
      <w:tr w:rsidR="0095344C" w:rsidRPr="00123F3E" w:rsidTr="00E458B8">
        <w:tc>
          <w:tcPr>
            <w:tcW w:w="1843" w:type="dxa"/>
          </w:tcPr>
          <w:p w:rsidR="0095344C" w:rsidRPr="00123F3E" w:rsidRDefault="006B0824" w:rsidP="0085526F">
            <w:pPr>
              <w:autoSpaceDE w:val="0"/>
              <w:autoSpaceDN w:val="0"/>
              <w:adjustRightInd w:val="0"/>
              <w:spacing w:after="120"/>
              <w:rPr>
                <w:rFonts w:ascii="Georgia" w:eastAsia="SimSun" w:hAnsi="Georgia" w:cs="CMR12"/>
                <w:sz w:val="21"/>
                <w:szCs w:val="21"/>
              </w:rPr>
            </w:pPr>
            <w:r w:rsidRPr="00123F3E">
              <w:rPr>
                <w:rFonts w:ascii="Georgia" w:eastAsia="SimSun" w:hAnsi="Georgia" w:cs="CMR12"/>
                <w:sz w:val="21"/>
                <w:szCs w:val="21"/>
              </w:rPr>
              <w:t>id</w:t>
            </w:r>
          </w:p>
        </w:tc>
        <w:tc>
          <w:tcPr>
            <w:tcW w:w="4536" w:type="dxa"/>
          </w:tcPr>
          <w:p w:rsidR="0095344C" w:rsidRPr="00123F3E" w:rsidRDefault="00E458B8" w:rsidP="0085526F">
            <w:pPr>
              <w:autoSpaceDE w:val="0"/>
              <w:autoSpaceDN w:val="0"/>
              <w:adjustRightInd w:val="0"/>
              <w:spacing w:after="120"/>
              <w:rPr>
                <w:rFonts w:ascii="Georgia" w:eastAsia="SimSun" w:hAnsi="Georgia" w:cs="CMR12"/>
                <w:sz w:val="21"/>
                <w:szCs w:val="21"/>
              </w:rPr>
            </w:pPr>
            <w:r w:rsidRPr="00123F3E">
              <w:rPr>
                <w:rFonts w:ascii="Georgia" w:eastAsia="SimSun" w:hAnsi="Georgia" w:cs="CMR12"/>
                <w:sz w:val="21"/>
                <w:szCs w:val="21"/>
              </w:rPr>
              <w:t>Individual identification number</w:t>
            </w:r>
          </w:p>
        </w:tc>
      </w:tr>
      <w:tr w:rsidR="0095344C" w:rsidRPr="00123F3E" w:rsidTr="00E458B8">
        <w:tc>
          <w:tcPr>
            <w:tcW w:w="1843" w:type="dxa"/>
          </w:tcPr>
          <w:p w:rsidR="0095344C" w:rsidRPr="00123F3E" w:rsidRDefault="006B0824" w:rsidP="0085526F">
            <w:pPr>
              <w:autoSpaceDE w:val="0"/>
              <w:autoSpaceDN w:val="0"/>
              <w:adjustRightInd w:val="0"/>
              <w:spacing w:after="120"/>
              <w:rPr>
                <w:rFonts w:ascii="Georgia" w:eastAsia="SimSun" w:hAnsi="Georgia" w:cs="CMR12"/>
                <w:sz w:val="21"/>
                <w:szCs w:val="21"/>
              </w:rPr>
            </w:pPr>
            <w:r w:rsidRPr="00123F3E">
              <w:rPr>
                <w:rFonts w:ascii="Georgia" w:eastAsia="SimSun" w:hAnsi="Georgia" w:cs="CMR12"/>
                <w:sz w:val="21"/>
                <w:szCs w:val="21"/>
              </w:rPr>
              <w:t>f</w:t>
            </w:r>
            <w:r w:rsidR="0095344C" w:rsidRPr="00123F3E">
              <w:rPr>
                <w:rFonts w:ascii="Georgia" w:eastAsia="SimSun" w:hAnsi="Georgia" w:cs="CMR12"/>
                <w:sz w:val="21"/>
                <w:szCs w:val="21"/>
              </w:rPr>
              <w:t>irstgift</w:t>
            </w:r>
          </w:p>
        </w:tc>
        <w:tc>
          <w:tcPr>
            <w:tcW w:w="4536" w:type="dxa"/>
          </w:tcPr>
          <w:p w:rsidR="0095344C" w:rsidRPr="00123F3E" w:rsidRDefault="00E458B8" w:rsidP="0085526F">
            <w:pPr>
              <w:autoSpaceDE w:val="0"/>
              <w:autoSpaceDN w:val="0"/>
              <w:adjustRightInd w:val="0"/>
              <w:spacing w:after="120"/>
              <w:rPr>
                <w:rFonts w:ascii="Georgia" w:eastAsia="SimSun" w:hAnsi="Georgia" w:cs="CMR12"/>
                <w:sz w:val="21"/>
                <w:szCs w:val="21"/>
              </w:rPr>
            </w:pPr>
            <w:r w:rsidRPr="00123F3E">
              <w:rPr>
                <w:rFonts w:ascii="Georgia" w:eastAsia="SimSun" w:hAnsi="Georgia" w:cs="CMR12"/>
                <w:sz w:val="21"/>
                <w:szCs w:val="21"/>
              </w:rPr>
              <w:t xml:space="preserve">Time that the first </w:t>
            </w:r>
            <w:r w:rsidR="00B25691" w:rsidRPr="00123F3E">
              <w:rPr>
                <w:rFonts w:ascii="Georgia" w:eastAsia="SimSun" w:hAnsi="Georgia" w:cs="CMR12"/>
                <w:sz w:val="21"/>
                <w:szCs w:val="21"/>
              </w:rPr>
              <w:t>donation</w:t>
            </w:r>
            <w:r w:rsidRPr="00123F3E">
              <w:rPr>
                <w:rFonts w:ascii="Georgia" w:eastAsia="SimSun" w:hAnsi="Georgia" w:cs="CMR12"/>
                <w:sz w:val="21"/>
                <w:szCs w:val="21"/>
              </w:rPr>
              <w:t xml:space="preserve"> was </w:t>
            </w:r>
            <w:r w:rsidR="00B25691" w:rsidRPr="00123F3E">
              <w:rPr>
                <w:rFonts w:ascii="Georgia" w:eastAsia="SimSun" w:hAnsi="Georgia" w:cs="CMR12"/>
                <w:sz w:val="21"/>
                <w:szCs w:val="21"/>
              </w:rPr>
              <w:t>made.</w:t>
            </w:r>
          </w:p>
        </w:tc>
      </w:tr>
    </w:tbl>
    <w:p w:rsidR="0095344C" w:rsidRPr="00123F3E" w:rsidRDefault="0095344C" w:rsidP="0085526F">
      <w:pPr>
        <w:autoSpaceDE w:val="0"/>
        <w:autoSpaceDN w:val="0"/>
        <w:adjustRightInd w:val="0"/>
        <w:spacing w:after="120" w:line="240" w:lineRule="auto"/>
        <w:rPr>
          <w:rFonts w:ascii="Georgia" w:eastAsia="SimSun" w:hAnsi="Georgia" w:cs="CMR12"/>
          <w:sz w:val="21"/>
          <w:szCs w:val="21"/>
        </w:rPr>
      </w:pPr>
    </w:p>
    <w:p w:rsidR="006B0824" w:rsidRPr="00123F3E" w:rsidRDefault="006B0824" w:rsidP="0085526F">
      <w:pPr>
        <w:autoSpaceDE w:val="0"/>
        <w:autoSpaceDN w:val="0"/>
        <w:adjustRightInd w:val="0"/>
        <w:spacing w:after="120" w:line="240" w:lineRule="auto"/>
        <w:rPr>
          <w:rFonts w:ascii="Georgia" w:eastAsia="SimSun" w:hAnsi="Georgia" w:cs="CMR12"/>
          <w:sz w:val="21"/>
          <w:szCs w:val="21"/>
        </w:rPr>
      </w:pPr>
      <w:r w:rsidRPr="00123F3E">
        <w:rPr>
          <w:rFonts w:ascii="Georgia" w:eastAsia="SimSun" w:hAnsi="Georgia" w:cs="CMR12"/>
          <w:sz w:val="21"/>
          <w:szCs w:val="21"/>
        </w:rPr>
        <w:t>Trans: n=31,203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843"/>
        <w:gridCol w:w="4536"/>
      </w:tblGrid>
      <w:tr w:rsidR="006B0824" w:rsidRPr="00123F3E" w:rsidTr="00B87822">
        <w:tc>
          <w:tcPr>
            <w:tcW w:w="1843" w:type="dxa"/>
          </w:tcPr>
          <w:p w:rsidR="006B0824" w:rsidRPr="00123F3E" w:rsidRDefault="006B0824" w:rsidP="0085526F">
            <w:pPr>
              <w:autoSpaceDE w:val="0"/>
              <w:autoSpaceDN w:val="0"/>
              <w:adjustRightInd w:val="0"/>
              <w:spacing w:after="120"/>
              <w:rPr>
                <w:rFonts w:ascii="Georgia" w:eastAsia="SimSun" w:hAnsi="Georgia" w:cs="CMR12"/>
                <w:sz w:val="21"/>
                <w:szCs w:val="21"/>
              </w:rPr>
            </w:pPr>
            <w:r w:rsidRPr="00123F3E">
              <w:rPr>
                <w:rFonts w:ascii="Georgia" w:eastAsia="SimSun" w:hAnsi="Georgia" w:cs="CMR12"/>
                <w:sz w:val="21"/>
                <w:szCs w:val="21"/>
              </w:rPr>
              <w:t>Variable name</w:t>
            </w:r>
          </w:p>
        </w:tc>
        <w:tc>
          <w:tcPr>
            <w:tcW w:w="4536" w:type="dxa"/>
          </w:tcPr>
          <w:p w:rsidR="006B0824" w:rsidRPr="00123F3E" w:rsidRDefault="006B0824" w:rsidP="0085526F">
            <w:pPr>
              <w:autoSpaceDE w:val="0"/>
              <w:autoSpaceDN w:val="0"/>
              <w:adjustRightInd w:val="0"/>
              <w:spacing w:after="120"/>
              <w:rPr>
                <w:rFonts w:ascii="Georgia" w:eastAsia="SimSun" w:hAnsi="Georgia" w:cs="CMR12"/>
                <w:sz w:val="21"/>
                <w:szCs w:val="21"/>
              </w:rPr>
            </w:pPr>
            <w:r w:rsidRPr="00123F3E">
              <w:rPr>
                <w:rFonts w:ascii="Georgia" w:eastAsia="SimSun" w:hAnsi="Georgia" w:cs="CMR12"/>
                <w:sz w:val="21"/>
                <w:szCs w:val="21"/>
              </w:rPr>
              <w:t xml:space="preserve">Label </w:t>
            </w:r>
          </w:p>
        </w:tc>
      </w:tr>
      <w:tr w:rsidR="006B0824" w:rsidRPr="00123F3E" w:rsidTr="00B87822">
        <w:tc>
          <w:tcPr>
            <w:tcW w:w="1843" w:type="dxa"/>
          </w:tcPr>
          <w:p w:rsidR="006B0824" w:rsidRPr="00123F3E" w:rsidRDefault="006B0824" w:rsidP="0085526F">
            <w:pPr>
              <w:autoSpaceDE w:val="0"/>
              <w:autoSpaceDN w:val="0"/>
              <w:adjustRightInd w:val="0"/>
              <w:spacing w:after="120"/>
              <w:rPr>
                <w:rFonts w:ascii="Georgia" w:eastAsia="SimSun" w:hAnsi="Georgia" w:cs="CMR12"/>
                <w:sz w:val="21"/>
                <w:szCs w:val="21"/>
              </w:rPr>
            </w:pPr>
            <w:r w:rsidRPr="00123F3E">
              <w:rPr>
                <w:rFonts w:ascii="Georgia" w:eastAsia="SimSun" w:hAnsi="Georgia" w:cs="CMR12"/>
                <w:sz w:val="21"/>
                <w:szCs w:val="21"/>
              </w:rPr>
              <w:t>ID</w:t>
            </w:r>
          </w:p>
        </w:tc>
        <w:tc>
          <w:tcPr>
            <w:tcW w:w="4536" w:type="dxa"/>
          </w:tcPr>
          <w:p w:rsidR="006B0824" w:rsidRPr="00123F3E" w:rsidRDefault="006B0824" w:rsidP="0085526F">
            <w:pPr>
              <w:autoSpaceDE w:val="0"/>
              <w:autoSpaceDN w:val="0"/>
              <w:adjustRightInd w:val="0"/>
              <w:spacing w:after="120"/>
              <w:rPr>
                <w:rFonts w:ascii="Georgia" w:eastAsia="SimSun" w:hAnsi="Georgia" w:cs="CMR12"/>
                <w:sz w:val="21"/>
                <w:szCs w:val="21"/>
              </w:rPr>
            </w:pPr>
            <w:r w:rsidRPr="00123F3E">
              <w:rPr>
                <w:rFonts w:ascii="Georgia" w:eastAsia="SimSun" w:hAnsi="Georgia" w:cs="CMR12"/>
                <w:sz w:val="21"/>
                <w:szCs w:val="21"/>
              </w:rPr>
              <w:t>Individual identification number</w:t>
            </w:r>
          </w:p>
        </w:tc>
      </w:tr>
      <w:tr w:rsidR="006B0824" w:rsidRPr="00123F3E" w:rsidTr="00B87822">
        <w:tc>
          <w:tcPr>
            <w:tcW w:w="1843" w:type="dxa"/>
          </w:tcPr>
          <w:p w:rsidR="006B0824" w:rsidRPr="00123F3E" w:rsidRDefault="006B0824" w:rsidP="0085526F">
            <w:pPr>
              <w:autoSpaceDE w:val="0"/>
              <w:autoSpaceDN w:val="0"/>
              <w:adjustRightInd w:val="0"/>
              <w:spacing w:after="120"/>
              <w:rPr>
                <w:rFonts w:ascii="Georgia" w:eastAsia="SimSun" w:hAnsi="Georgia" w:cs="CMR12"/>
                <w:sz w:val="21"/>
                <w:szCs w:val="21"/>
              </w:rPr>
            </w:pPr>
            <w:r w:rsidRPr="00123F3E">
              <w:rPr>
                <w:rFonts w:ascii="Georgia" w:eastAsia="SimSun" w:hAnsi="Georgia" w:cs="CMR12"/>
                <w:sz w:val="21"/>
                <w:szCs w:val="21"/>
              </w:rPr>
              <w:t>giftdate</w:t>
            </w:r>
          </w:p>
        </w:tc>
        <w:tc>
          <w:tcPr>
            <w:tcW w:w="4536" w:type="dxa"/>
          </w:tcPr>
          <w:p w:rsidR="006B0824" w:rsidRPr="00123F3E" w:rsidRDefault="006B0824" w:rsidP="0085526F">
            <w:pPr>
              <w:autoSpaceDE w:val="0"/>
              <w:autoSpaceDN w:val="0"/>
              <w:adjustRightInd w:val="0"/>
              <w:spacing w:after="120"/>
              <w:rPr>
                <w:rFonts w:ascii="Georgia" w:eastAsia="SimSun" w:hAnsi="Georgia" w:cs="CMR12"/>
                <w:sz w:val="21"/>
                <w:szCs w:val="21"/>
              </w:rPr>
            </w:pPr>
            <w:r w:rsidRPr="00123F3E">
              <w:rPr>
                <w:rFonts w:ascii="Georgia" w:eastAsia="SimSun" w:hAnsi="Georgia" w:cs="CMR12"/>
                <w:sz w:val="21"/>
                <w:szCs w:val="21"/>
              </w:rPr>
              <w:t>Date of gift</w:t>
            </w:r>
          </w:p>
        </w:tc>
      </w:tr>
      <w:tr w:rsidR="006B0824" w:rsidRPr="00123F3E" w:rsidTr="00B87822">
        <w:tc>
          <w:tcPr>
            <w:tcW w:w="1843" w:type="dxa"/>
          </w:tcPr>
          <w:p w:rsidR="006B0824" w:rsidRPr="00123F3E" w:rsidRDefault="006B0824" w:rsidP="0085526F">
            <w:pPr>
              <w:autoSpaceDE w:val="0"/>
              <w:autoSpaceDN w:val="0"/>
              <w:adjustRightInd w:val="0"/>
              <w:spacing w:after="120"/>
              <w:rPr>
                <w:rFonts w:ascii="Georgia" w:eastAsia="SimSun" w:hAnsi="Georgia" w:cs="CMR12"/>
                <w:sz w:val="21"/>
                <w:szCs w:val="21"/>
              </w:rPr>
            </w:pPr>
            <w:r w:rsidRPr="00123F3E">
              <w:rPr>
                <w:rFonts w:ascii="Georgia" w:eastAsia="SimSun" w:hAnsi="Georgia" w:cs="CMR12"/>
                <w:sz w:val="21"/>
                <w:szCs w:val="21"/>
              </w:rPr>
              <w:lastRenderedPageBreak/>
              <w:t>Amt</w:t>
            </w:r>
          </w:p>
        </w:tc>
        <w:tc>
          <w:tcPr>
            <w:tcW w:w="4536" w:type="dxa"/>
          </w:tcPr>
          <w:p w:rsidR="006B0824" w:rsidRPr="00123F3E" w:rsidRDefault="006B0824" w:rsidP="0085526F">
            <w:pPr>
              <w:autoSpaceDE w:val="0"/>
              <w:autoSpaceDN w:val="0"/>
              <w:adjustRightInd w:val="0"/>
              <w:spacing w:after="120"/>
              <w:rPr>
                <w:rFonts w:ascii="Georgia" w:eastAsia="SimSun" w:hAnsi="Georgia" w:cs="CMR12"/>
                <w:sz w:val="21"/>
                <w:szCs w:val="21"/>
              </w:rPr>
            </w:pPr>
            <w:r w:rsidRPr="00123F3E">
              <w:rPr>
                <w:rFonts w:ascii="Georgia" w:eastAsia="SimSun" w:hAnsi="Georgia" w:cs="CMR12"/>
                <w:sz w:val="21"/>
                <w:szCs w:val="21"/>
              </w:rPr>
              <w:t>Total amount of donation in $.</w:t>
            </w:r>
          </w:p>
        </w:tc>
      </w:tr>
    </w:tbl>
    <w:p w:rsidR="006B0824" w:rsidRPr="00123F3E" w:rsidRDefault="006B0824" w:rsidP="0085526F">
      <w:pPr>
        <w:autoSpaceDE w:val="0"/>
        <w:autoSpaceDN w:val="0"/>
        <w:adjustRightInd w:val="0"/>
        <w:spacing w:after="120" w:line="240" w:lineRule="auto"/>
        <w:rPr>
          <w:rFonts w:ascii="Georgia" w:eastAsia="SimSun" w:hAnsi="Georgia" w:cs="CMR12"/>
          <w:sz w:val="21"/>
          <w:szCs w:val="21"/>
        </w:rPr>
      </w:pPr>
    </w:p>
    <w:p w:rsidR="006B0824" w:rsidRPr="00123F3E" w:rsidRDefault="006B0824" w:rsidP="0085526F">
      <w:pPr>
        <w:autoSpaceDE w:val="0"/>
        <w:autoSpaceDN w:val="0"/>
        <w:adjustRightInd w:val="0"/>
        <w:spacing w:after="120" w:line="240" w:lineRule="auto"/>
        <w:rPr>
          <w:rFonts w:ascii="Georgia" w:eastAsia="SimSun" w:hAnsi="Georgia" w:cs="CMR12"/>
          <w:sz w:val="21"/>
          <w:szCs w:val="21"/>
        </w:rPr>
      </w:pPr>
      <w:r w:rsidRPr="00123F3E">
        <w:rPr>
          <w:rFonts w:ascii="Georgia" w:eastAsia="SimSun" w:hAnsi="Georgia" w:cs="CMR12"/>
          <w:sz w:val="21"/>
          <w:szCs w:val="21"/>
        </w:rPr>
        <w:t>Appeal: n=317,515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843"/>
        <w:gridCol w:w="4536"/>
      </w:tblGrid>
      <w:tr w:rsidR="006B0824" w:rsidRPr="00123F3E" w:rsidTr="00B87822">
        <w:tc>
          <w:tcPr>
            <w:tcW w:w="1843" w:type="dxa"/>
          </w:tcPr>
          <w:p w:rsidR="006B0824" w:rsidRPr="00123F3E" w:rsidRDefault="006B0824" w:rsidP="0085526F">
            <w:pPr>
              <w:autoSpaceDE w:val="0"/>
              <w:autoSpaceDN w:val="0"/>
              <w:adjustRightInd w:val="0"/>
              <w:spacing w:after="120"/>
              <w:rPr>
                <w:rFonts w:ascii="Georgia" w:eastAsia="SimSun" w:hAnsi="Georgia" w:cs="CMR12"/>
                <w:sz w:val="21"/>
                <w:szCs w:val="21"/>
              </w:rPr>
            </w:pPr>
            <w:r w:rsidRPr="00123F3E">
              <w:rPr>
                <w:rFonts w:ascii="Georgia" w:eastAsia="SimSun" w:hAnsi="Georgia" w:cs="CMR12"/>
                <w:sz w:val="21"/>
                <w:szCs w:val="21"/>
              </w:rPr>
              <w:t>Variable name</w:t>
            </w:r>
          </w:p>
        </w:tc>
        <w:tc>
          <w:tcPr>
            <w:tcW w:w="4536" w:type="dxa"/>
          </w:tcPr>
          <w:p w:rsidR="006B0824" w:rsidRPr="00123F3E" w:rsidRDefault="006B0824" w:rsidP="0085526F">
            <w:pPr>
              <w:autoSpaceDE w:val="0"/>
              <w:autoSpaceDN w:val="0"/>
              <w:adjustRightInd w:val="0"/>
              <w:spacing w:after="120"/>
              <w:rPr>
                <w:rFonts w:ascii="Georgia" w:eastAsia="SimSun" w:hAnsi="Georgia" w:cs="CMR12"/>
                <w:sz w:val="21"/>
                <w:szCs w:val="21"/>
              </w:rPr>
            </w:pPr>
            <w:r w:rsidRPr="00123F3E">
              <w:rPr>
                <w:rFonts w:ascii="Georgia" w:eastAsia="SimSun" w:hAnsi="Georgia" w:cs="CMR12"/>
                <w:sz w:val="21"/>
                <w:szCs w:val="21"/>
              </w:rPr>
              <w:t xml:space="preserve">Label </w:t>
            </w:r>
          </w:p>
        </w:tc>
      </w:tr>
      <w:tr w:rsidR="006B0824" w:rsidRPr="00123F3E" w:rsidTr="00B87822">
        <w:tc>
          <w:tcPr>
            <w:tcW w:w="1843" w:type="dxa"/>
          </w:tcPr>
          <w:p w:rsidR="006B0824" w:rsidRPr="00123F3E" w:rsidRDefault="006B0824" w:rsidP="0085526F">
            <w:pPr>
              <w:autoSpaceDE w:val="0"/>
              <w:autoSpaceDN w:val="0"/>
              <w:adjustRightInd w:val="0"/>
              <w:spacing w:after="120"/>
              <w:rPr>
                <w:rFonts w:ascii="Georgia" w:eastAsia="SimSun" w:hAnsi="Georgia" w:cs="CMR12"/>
                <w:sz w:val="21"/>
                <w:szCs w:val="21"/>
              </w:rPr>
            </w:pPr>
            <w:r w:rsidRPr="00123F3E">
              <w:rPr>
                <w:rFonts w:ascii="Georgia" w:eastAsia="SimSun" w:hAnsi="Georgia" w:cs="CMR12"/>
                <w:sz w:val="21"/>
                <w:szCs w:val="21"/>
              </w:rPr>
              <w:t>ID</w:t>
            </w:r>
          </w:p>
        </w:tc>
        <w:tc>
          <w:tcPr>
            <w:tcW w:w="4536" w:type="dxa"/>
          </w:tcPr>
          <w:p w:rsidR="006B0824" w:rsidRPr="00123F3E" w:rsidRDefault="006B0824" w:rsidP="0085526F">
            <w:pPr>
              <w:autoSpaceDE w:val="0"/>
              <w:autoSpaceDN w:val="0"/>
              <w:adjustRightInd w:val="0"/>
              <w:spacing w:after="120"/>
              <w:rPr>
                <w:rFonts w:ascii="Georgia" w:eastAsia="SimSun" w:hAnsi="Georgia" w:cs="CMR12"/>
                <w:sz w:val="21"/>
                <w:szCs w:val="21"/>
              </w:rPr>
            </w:pPr>
            <w:r w:rsidRPr="00123F3E">
              <w:rPr>
                <w:rFonts w:ascii="Georgia" w:eastAsia="SimSun" w:hAnsi="Georgia" w:cs="CMR12"/>
                <w:sz w:val="21"/>
                <w:szCs w:val="21"/>
              </w:rPr>
              <w:t>Individual identification number</w:t>
            </w:r>
          </w:p>
        </w:tc>
      </w:tr>
      <w:tr w:rsidR="006B0824" w:rsidRPr="00123F3E" w:rsidTr="00B87822">
        <w:tc>
          <w:tcPr>
            <w:tcW w:w="1843" w:type="dxa"/>
          </w:tcPr>
          <w:p w:rsidR="006B0824" w:rsidRPr="00123F3E" w:rsidRDefault="006B0824" w:rsidP="0085526F">
            <w:pPr>
              <w:autoSpaceDE w:val="0"/>
              <w:autoSpaceDN w:val="0"/>
              <w:adjustRightInd w:val="0"/>
              <w:spacing w:after="120"/>
              <w:rPr>
                <w:rFonts w:ascii="Georgia" w:eastAsia="SimSun" w:hAnsi="Georgia" w:cs="CMR12"/>
                <w:sz w:val="21"/>
                <w:szCs w:val="21"/>
              </w:rPr>
            </w:pPr>
            <w:r w:rsidRPr="00123F3E">
              <w:rPr>
                <w:rFonts w:ascii="Georgia" w:eastAsia="SimSun" w:hAnsi="Georgia" w:cs="CMR12"/>
                <w:sz w:val="21"/>
                <w:szCs w:val="21"/>
              </w:rPr>
              <w:t>appdate</w:t>
            </w:r>
          </w:p>
        </w:tc>
        <w:tc>
          <w:tcPr>
            <w:tcW w:w="4536" w:type="dxa"/>
          </w:tcPr>
          <w:p w:rsidR="006B0824" w:rsidRPr="00123F3E" w:rsidRDefault="006B0824" w:rsidP="0085526F">
            <w:pPr>
              <w:autoSpaceDE w:val="0"/>
              <w:autoSpaceDN w:val="0"/>
              <w:adjustRightInd w:val="0"/>
              <w:spacing w:after="120"/>
              <w:rPr>
                <w:rFonts w:ascii="Georgia" w:eastAsia="SimSun" w:hAnsi="Georgia" w:cs="CMR12"/>
                <w:sz w:val="21"/>
                <w:szCs w:val="21"/>
              </w:rPr>
            </w:pPr>
            <w:r w:rsidRPr="00123F3E">
              <w:rPr>
                <w:rFonts w:ascii="Georgia" w:eastAsia="SimSun" w:hAnsi="Georgia" w:cs="CMR12"/>
                <w:sz w:val="21"/>
                <w:szCs w:val="21"/>
              </w:rPr>
              <w:t>Date of mailing appeal</w:t>
            </w:r>
          </w:p>
        </w:tc>
      </w:tr>
      <w:tr w:rsidR="006B0824" w:rsidRPr="00123F3E" w:rsidTr="00B87822">
        <w:tc>
          <w:tcPr>
            <w:tcW w:w="1843" w:type="dxa"/>
          </w:tcPr>
          <w:p w:rsidR="006B0824" w:rsidRPr="00123F3E" w:rsidRDefault="006B0824" w:rsidP="0085526F">
            <w:pPr>
              <w:autoSpaceDE w:val="0"/>
              <w:autoSpaceDN w:val="0"/>
              <w:adjustRightInd w:val="0"/>
              <w:spacing w:after="120"/>
              <w:rPr>
                <w:rFonts w:ascii="Georgia" w:eastAsia="SimSun" w:hAnsi="Georgia" w:cs="CMR12"/>
                <w:sz w:val="21"/>
                <w:szCs w:val="21"/>
              </w:rPr>
            </w:pPr>
            <w:r w:rsidRPr="00123F3E">
              <w:rPr>
                <w:rFonts w:ascii="Georgia" w:eastAsia="SimSun" w:hAnsi="Georgia" w:cs="CMR12"/>
                <w:sz w:val="21"/>
                <w:szCs w:val="21"/>
              </w:rPr>
              <w:t>cost</w:t>
            </w:r>
          </w:p>
        </w:tc>
        <w:tc>
          <w:tcPr>
            <w:tcW w:w="4536" w:type="dxa"/>
          </w:tcPr>
          <w:p w:rsidR="006B0824" w:rsidRPr="00123F3E" w:rsidRDefault="006B0824" w:rsidP="0085526F">
            <w:pPr>
              <w:autoSpaceDE w:val="0"/>
              <w:autoSpaceDN w:val="0"/>
              <w:adjustRightInd w:val="0"/>
              <w:spacing w:after="120"/>
              <w:rPr>
                <w:rFonts w:ascii="Georgia" w:eastAsia="SimSun" w:hAnsi="Georgia" w:cs="CMR12"/>
                <w:sz w:val="21"/>
                <w:szCs w:val="21"/>
              </w:rPr>
            </w:pPr>
            <w:r w:rsidRPr="00123F3E">
              <w:rPr>
                <w:rFonts w:ascii="Georgia" w:eastAsia="SimSun" w:hAnsi="Georgia" w:cs="CMR12"/>
                <w:sz w:val="21"/>
                <w:szCs w:val="21"/>
              </w:rPr>
              <w:t>Cost of appeal for the NGO via mail</w:t>
            </w:r>
          </w:p>
        </w:tc>
      </w:tr>
    </w:tbl>
    <w:p w:rsidR="006B0824" w:rsidRPr="00123F3E" w:rsidRDefault="006B0824" w:rsidP="0085526F">
      <w:pPr>
        <w:autoSpaceDE w:val="0"/>
        <w:autoSpaceDN w:val="0"/>
        <w:adjustRightInd w:val="0"/>
        <w:spacing w:after="120" w:line="240" w:lineRule="auto"/>
        <w:rPr>
          <w:rFonts w:ascii="Georgia" w:eastAsia="SimSun" w:hAnsi="Georgia" w:cs="CMR12"/>
          <w:sz w:val="21"/>
          <w:szCs w:val="21"/>
        </w:rPr>
      </w:pPr>
    </w:p>
    <w:p w:rsidR="004B3938" w:rsidRDefault="004B3938" w:rsidP="0085526F">
      <w:pPr>
        <w:autoSpaceDE w:val="0"/>
        <w:autoSpaceDN w:val="0"/>
        <w:adjustRightInd w:val="0"/>
        <w:spacing w:after="120" w:line="240" w:lineRule="auto"/>
        <w:rPr>
          <w:rFonts w:ascii="Georgia" w:eastAsia="SimSun" w:hAnsi="Georgia" w:cs="CMR12"/>
          <w:b/>
          <w:sz w:val="21"/>
          <w:szCs w:val="21"/>
        </w:rPr>
      </w:pPr>
    </w:p>
    <w:p w:rsidR="00123F3E" w:rsidRPr="00123F3E" w:rsidRDefault="0085230E" w:rsidP="0085526F">
      <w:pPr>
        <w:autoSpaceDE w:val="0"/>
        <w:autoSpaceDN w:val="0"/>
        <w:adjustRightInd w:val="0"/>
        <w:spacing w:after="120" w:line="240" w:lineRule="auto"/>
        <w:rPr>
          <w:rFonts w:ascii="Georgia" w:eastAsia="SimSun" w:hAnsi="Georgia" w:cs="CMR12"/>
          <w:b/>
          <w:sz w:val="21"/>
          <w:szCs w:val="21"/>
        </w:rPr>
      </w:pPr>
      <w:r w:rsidRPr="00123F3E">
        <w:rPr>
          <w:rFonts w:ascii="Georgia" w:eastAsia="SimSun" w:hAnsi="Georgia" w:cs="CMR12"/>
          <w:b/>
          <w:sz w:val="21"/>
          <w:szCs w:val="21"/>
        </w:rPr>
        <w:t>Submission Rules:</w:t>
      </w:r>
    </w:p>
    <w:p w:rsidR="0085230E" w:rsidRPr="00123F3E" w:rsidRDefault="0085230E" w:rsidP="0085526F">
      <w:pPr>
        <w:autoSpaceDE w:val="0"/>
        <w:autoSpaceDN w:val="0"/>
        <w:adjustRightInd w:val="0"/>
        <w:spacing w:after="120" w:line="240" w:lineRule="auto"/>
        <w:rPr>
          <w:rFonts w:ascii="Georgia" w:eastAsia="SimSun" w:hAnsi="Georgia" w:cs="CMR12"/>
          <w:sz w:val="21"/>
          <w:szCs w:val="21"/>
        </w:rPr>
      </w:pPr>
      <w:r w:rsidRPr="00123F3E">
        <w:rPr>
          <w:rFonts w:ascii="Georgia" w:eastAsia="SimSun" w:hAnsi="Georgia" w:cs="CMR12"/>
          <w:sz w:val="21"/>
          <w:szCs w:val="21"/>
        </w:rPr>
        <w:t>Task 1: Submit a single number estimating the total donations from the donors during the one</w:t>
      </w:r>
      <w:r w:rsidR="000B77F7" w:rsidRPr="00123F3E">
        <w:rPr>
          <w:rFonts w:ascii="Georgia" w:eastAsia="SimSun" w:hAnsi="Georgia" w:cs="CMR12"/>
          <w:sz w:val="21"/>
          <w:szCs w:val="21"/>
        </w:rPr>
        <w:t xml:space="preserve"> </w:t>
      </w:r>
      <w:r w:rsidRPr="00123F3E">
        <w:rPr>
          <w:rFonts w:ascii="Georgia" w:eastAsia="SimSun" w:hAnsi="Georgia" w:cs="CMR12"/>
          <w:sz w:val="21"/>
          <w:szCs w:val="21"/>
        </w:rPr>
        <w:t>year</w:t>
      </w:r>
      <w:r w:rsidR="003D4CAD" w:rsidRPr="00123F3E">
        <w:rPr>
          <w:rFonts w:ascii="Georgia" w:eastAsia="SimSun" w:hAnsi="Georgia" w:cs="CMR12"/>
          <w:sz w:val="21"/>
          <w:szCs w:val="21"/>
        </w:rPr>
        <w:t xml:space="preserve"> </w:t>
      </w:r>
      <w:r w:rsidRPr="00123F3E">
        <w:rPr>
          <w:rFonts w:ascii="Georgia" w:eastAsia="SimSun" w:hAnsi="Georgia" w:cs="CMR12"/>
          <w:sz w:val="21"/>
          <w:szCs w:val="21"/>
        </w:rPr>
        <w:t>target period.</w:t>
      </w:r>
      <w:bookmarkStart w:id="0" w:name="_GoBack"/>
      <w:bookmarkEnd w:id="0"/>
    </w:p>
    <w:p w:rsidR="0085230E" w:rsidRPr="00123F3E" w:rsidRDefault="0085230E" w:rsidP="0085526F">
      <w:pPr>
        <w:autoSpaceDE w:val="0"/>
        <w:autoSpaceDN w:val="0"/>
        <w:adjustRightInd w:val="0"/>
        <w:spacing w:after="120" w:line="240" w:lineRule="auto"/>
        <w:rPr>
          <w:rFonts w:ascii="Georgia" w:eastAsia="SimSun" w:hAnsi="Georgia" w:cs="CMR12"/>
          <w:sz w:val="21"/>
          <w:szCs w:val="21"/>
        </w:rPr>
      </w:pPr>
      <w:r w:rsidRPr="00123F3E">
        <w:rPr>
          <w:rFonts w:ascii="Georgia" w:eastAsia="SimSun" w:hAnsi="Georgia" w:cs="CMR12"/>
          <w:sz w:val="21"/>
          <w:szCs w:val="21"/>
        </w:rPr>
        <w:t>Tasks 2 and 3: Submit a single comma‐delimited text file with three columns. The first row of the file should</w:t>
      </w:r>
      <w:r w:rsidR="003D4CAD" w:rsidRPr="00123F3E">
        <w:rPr>
          <w:rFonts w:ascii="Georgia" w:eastAsia="SimSun" w:hAnsi="Georgia" w:cs="CMR12"/>
          <w:sz w:val="21"/>
          <w:szCs w:val="21"/>
        </w:rPr>
        <w:t xml:space="preserve"> </w:t>
      </w:r>
      <w:r w:rsidRPr="00123F3E">
        <w:rPr>
          <w:rFonts w:ascii="Georgia" w:eastAsia="SimSun" w:hAnsi="Georgia" w:cs="CMR12"/>
          <w:sz w:val="21"/>
          <w:szCs w:val="21"/>
        </w:rPr>
        <w:t>give the variable names “id, amount, donate” where id is the donor id, amount is the estimate of the expected</w:t>
      </w:r>
      <w:r w:rsidR="003D4CAD" w:rsidRPr="00123F3E">
        <w:rPr>
          <w:rFonts w:ascii="Georgia" w:eastAsia="SimSun" w:hAnsi="Georgia" w:cs="CMR12"/>
          <w:sz w:val="21"/>
          <w:szCs w:val="21"/>
        </w:rPr>
        <w:t xml:space="preserve"> </w:t>
      </w:r>
      <w:r w:rsidRPr="00123F3E">
        <w:rPr>
          <w:rFonts w:ascii="Georgia" w:eastAsia="SimSun" w:hAnsi="Georgia" w:cs="CMR12"/>
          <w:sz w:val="21"/>
          <w:szCs w:val="21"/>
        </w:rPr>
        <w:t>donation amount during the one-year target period, and donate equals 1 if the you think the donor will make at</w:t>
      </w:r>
      <w:r w:rsidR="003D4CAD" w:rsidRPr="00123F3E">
        <w:rPr>
          <w:rFonts w:ascii="Georgia" w:eastAsia="SimSun" w:hAnsi="Georgia" w:cs="CMR12"/>
          <w:sz w:val="21"/>
          <w:szCs w:val="21"/>
        </w:rPr>
        <w:t xml:space="preserve"> </w:t>
      </w:r>
      <w:r w:rsidRPr="00123F3E">
        <w:rPr>
          <w:rFonts w:ascii="Georgia" w:eastAsia="SimSun" w:hAnsi="Georgia" w:cs="CMR12"/>
          <w:sz w:val="21"/>
          <w:szCs w:val="21"/>
        </w:rPr>
        <w:t>least one donation in the one-year target period and 0 otherwise.</w:t>
      </w:r>
    </w:p>
    <w:p w:rsidR="0085230E" w:rsidRPr="00123F3E" w:rsidRDefault="0085230E" w:rsidP="0085526F">
      <w:pPr>
        <w:autoSpaceDE w:val="0"/>
        <w:autoSpaceDN w:val="0"/>
        <w:adjustRightInd w:val="0"/>
        <w:spacing w:after="120" w:line="240" w:lineRule="auto"/>
        <w:rPr>
          <w:rFonts w:ascii="Georgia" w:eastAsia="SimSun" w:hAnsi="Georgia" w:cs="CMR12"/>
          <w:sz w:val="21"/>
          <w:szCs w:val="21"/>
        </w:rPr>
      </w:pPr>
      <w:r w:rsidRPr="00123F3E">
        <w:rPr>
          <w:rFonts w:ascii="Georgia" w:eastAsia="SimSun" w:hAnsi="Georgia" w:cs="CMR12"/>
          <w:sz w:val="21"/>
          <w:szCs w:val="21"/>
        </w:rPr>
        <w:t>For Tasks 1, 2 and 3: Submit a brief summary describing the model used to make the estimate(s). Entries will</w:t>
      </w:r>
      <w:r w:rsidR="003D4CAD" w:rsidRPr="00123F3E">
        <w:rPr>
          <w:rFonts w:ascii="Georgia" w:eastAsia="SimSun" w:hAnsi="Georgia" w:cs="CMR12"/>
          <w:sz w:val="21"/>
          <w:szCs w:val="21"/>
        </w:rPr>
        <w:t xml:space="preserve"> </w:t>
      </w:r>
      <w:r w:rsidRPr="00123F3E">
        <w:rPr>
          <w:rFonts w:ascii="Georgia" w:eastAsia="SimSun" w:hAnsi="Georgia" w:cs="CMR12"/>
          <w:sz w:val="21"/>
          <w:szCs w:val="21"/>
        </w:rPr>
        <w:t>not be evaluated unless this description is included.</w:t>
      </w:r>
    </w:p>
    <w:p w:rsidR="0085230E" w:rsidRPr="00123F3E" w:rsidRDefault="0085230E" w:rsidP="0085526F">
      <w:pPr>
        <w:spacing w:after="120" w:line="240" w:lineRule="auto"/>
        <w:rPr>
          <w:rFonts w:ascii="Georgia" w:eastAsia="SimSun" w:hAnsi="Georgia" w:cs="CMR12"/>
          <w:sz w:val="21"/>
          <w:szCs w:val="21"/>
        </w:rPr>
      </w:pPr>
    </w:p>
    <w:p w:rsidR="0085230E" w:rsidRPr="00123F3E" w:rsidRDefault="0085230E" w:rsidP="0085526F">
      <w:pPr>
        <w:spacing w:after="120" w:line="240" w:lineRule="auto"/>
        <w:rPr>
          <w:rFonts w:ascii="Georgia" w:eastAsia="SimSun" w:hAnsi="Georgia" w:cs="CMR12"/>
          <w:sz w:val="21"/>
          <w:szCs w:val="21"/>
        </w:rPr>
      </w:pPr>
    </w:p>
    <w:sectPr w:rsidR="0085230E" w:rsidRPr="00123F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691" w:rsidRDefault="00B25691" w:rsidP="00B25691">
      <w:pPr>
        <w:spacing w:after="0" w:line="240" w:lineRule="auto"/>
      </w:pPr>
      <w:r>
        <w:separator/>
      </w:r>
    </w:p>
  </w:endnote>
  <w:endnote w:type="continuationSeparator" w:id="0">
    <w:p w:rsidR="00B25691" w:rsidRDefault="00B25691" w:rsidP="00B25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691" w:rsidRDefault="00B25691" w:rsidP="00B25691">
      <w:pPr>
        <w:spacing w:after="0" w:line="240" w:lineRule="auto"/>
      </w:pPr>
      <w:r>
        <w:separator/>
      </w:r>
    </w:p>
  </w:footnote>
  <w:footnote w:type="continuationSeparator" w:id="0">
    <w:p w:rsidR="00B25691" w:rsidRDefault="00B25691" w:rsidP="00B256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30E"/>
    <w:rsid w:val="000B77F7"/>
    <w:rsid w:val="00123F3E"/>
    <w:rsid w:val="0028386C"/>
    <w:rsid w:val="002E7C4D"/>
    <w:rsid w:val="003063DF"/>
    <w:rsid w:val="00315A5C"/>
    <w:rsid w:val="003B1809"/>
    <w:rsid w:val="003D4CAD"/>
    <w:rsid w:val="004144A6"/>
    <w:rsid w:val="004B3938"/>
    <w:rsid w:val="004E75F4"/>
    <w:rsid w:val="0059207D"/>
    <w:rsid w:val="0064423D"/>
    <w:rsid w:val="0068294A"/>
    <w:rsid w:val="006B0824"/>
    <w:rsid w:val="006B6CE9"/>
    <w:rsid w:val="006B7366"/>
    <w:rsid w:val="00713C75"/>
    <w:rsid w:val="00763555"/>
    <w:rsid w:val="007D6742"/>
    <w:rsid w:val="00814158"/>
    <w:rsid w:val="0085230E"/>
    <w:rsid w:val="0085526F"/>
    <w:rsid w:val="0095344C"/>
    <w:rsid w:val="009D74D9"/>
    <w:rsid w:val="00A012C4"/>
    <w:rsid w:val="00B25691"/>
    <w:rsid w:val="00BD7290"/>
    <w:rsid w:val="00C9033D"/>
    <w:rsid w:val="00CF3BCB"/>
    <w:rsid w:val="00D02C2D"/>
    <w:rsid w:val="00D360BB"/>
    <w:rsid w:val="00DD192E"/>
    <w:rsid w:val="00E458B8"/>
    <w:rsid w:val="00F32040"/>
    <w:rsid w:val="00F4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B1756DF"/>
  <w15:docId w15:val="{A13E4FAC-C129-4EFF-A69F-AEDF587C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F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55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32040"/>
    <w:rPr>
      <w:color w:val="808080"/>
    </w:rPr>
  </w:style>
  <w:style w:type="table" w:styleId="TableGrid">
    <w:name w:val="Table Grid"/>
    <w:basedOn w:val="TableNormal"/>
    <w:uiPriority w:val="59"/>
    <w:rsid w:val="00953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56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691"/>
  </w:style>
  <w:style w:type="paragraph" w:styleId="Footer">
    <w:name w:val="footer"/>
    <w:basedOn w:val="Normal"/>
    <w:link w:val="FooterChar"/>
    <w:uiPriority w:val="99"/>
    <w:unhideWhenUsed/>
    <w:rsid w:val="00B256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691"/>
  </w:style>
  <w:style w:type="character" w:customStyle="1" w:styleId="Heading1Char">
    <w:name w:val="Heading 1 Char"/>
    <w:basedOn w:val="DefaultParagraphFont"/>
    <w:link w:val="Heading1"/>
    <w:uiPriority w:val="9"/>
    <w:rsid w:val="00123F3E"/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character" w:customStyle="1" w:styleId="apple-converted-space">
    <w:name w:val="apple-converted-space"/>
    <w:basedOn w:val="DefaultParagraphFont"/>
    <w:rsid w:val="00123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Macau</Company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</dc:creator>
  <cp:lastModifiedBy>tjcai</cp:lastModifiedBy>
  <cp:revision>12</cp:revision>
  <dcterms:created xsi:type="dcterms:W3CDTF">2014-11-25T07:58:00Z</dcterms:created>
  <dcterms:modified xsi:type="dcterms:W3CDTF">2019-11-06T10:00:00Z</dcterms:modified>
</cp:coreProperties>
</file>