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line="240" w:lineRule="auto"/>
        <w:ind w:left="714" w:hanging="357"/>
        <w:rPr>
          <w:b/>
          <w:sz w:val="32"/>
        </w:rPr>
      </w:pPr>
      <w:r w:rsidRPr="00011F4F">
        <w:rPr>
          <w:b/>
          <w:sz w:val="32"/>
        </w:rPr>
        <w:lastRenderedPageBreak/>
        <w:t>Abstract</w:t>
      </w:r>
    </w:p>
    <w:p w:rsidR="002B437C" w:rsidRPr="00F30C9A" w:rsidRDefault="00011F4F" w:rsidP="002B437C">
      <w:pPr>
        <w:spacing w:after="120" w:line="240" w:lineRule="auto"/>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line="240" w:lineRule="auto"/>
        <w:ind w:left="714"/>
        <w:contextualSpacing w:val="0"/>
        <w:rPr>
          <w:b/>
          <w:sz w:val="32"/>
        </w:rPr>
      </w:pPr>
      <w:r>
        <w:rPr>
          <w:b/>
          <w:sz w:val="32"/>
        </w:rPr>
        <w:lastRenderedPageBreak/>
        <w:t>Table of Contents</w:t>
      </w:r>
    </w:p>
    <w:p w:rsidR="006F6F90" w:rsidRPr="006F6F90" w:rsidRDefault="00D467AA" w:rsidP="006F6F90">
      <w:pPr>
        <w:spacing w:after="120" w:line="240" w:lineRule="auto"/>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C32966"/>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line="240" w:lineRule="auto"/>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w:t>
      </w:r>
      <w:r w:rsidR="006E6F33">
        <w:rPr>
          <w:rFonts w:eastAsiaTheme="minorEastAsia"/>
          <w:lang w:eastAsia="zh-CN"/>
        </w:rPr>
        <w:t xml:space="preserve">current </w:t>
      </w:r>
      <w:r w:rsidR="00A7024D" w:rsidRPr="00A7024D">
        <w:rPr>
          <w:rFonts w:eastAsiaTheme="minorEastAsia"/>
          <w:lang w:eastAsia="zh-CN"/>
        </w:rPr>
        <w:t xml:space="preserve">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line="240" w:lineRule="auto"/>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line="240" w:lineRule="auto"/>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line="240" w:lineRule="auto"/>
        <w:rPr>
          <w:rFonts w:eastAsiaTheme="minorEastAsia"/>
          <w:lang w:eastAsia="zh-CN"/>
        </w:rPr>
      </w:pPr>
      <w:r>
        <w:rPr>
          <w:rFonts w:eastAsiaTheme="minorEastAsia"/>
          <w:noProof/>
          <w:lang w:eastAsia="zh-CN"/>
        </w:rPr>
        <w:lastRenderedPageBreak/>
        <w:drawing>
          <wp:anchor distT="0" distB="0" distL="114300" distR="114300" simplePos="0" relativeHeight="251658240"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spacing w:line="240" w:lineRule="auto"/>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w:t>
      </w:r>
      <w:r w:rsidR="003F1E19">
        <w:t>-</w:t>
      </w:r>
      <w:r>
        <w:t>based reinforcement learning</w:t>
      </w:r>
    </w:p>
    <w:p w:rsidR="00976B23" w:rsidRPr="00C04211" w:rsidRDefault="004226BA" w:rsidP="003726B0">
      <w:pPr>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rPr>
          <w:szCs w:val="24"/>
        </w:rPr>
      </w:pPr>
      <w:r w:rsidRPr="00C04211">
        <w:rPr>
          <w:szCs w:val="24"/>
        </w:rPr>
        <w:lastRenderedPageBreak/>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rPr>
          <w:szCs w:val="24"/>
        </w:rPr>
      </w:pPr>
      <w:r w:rsidRPr="00C04211">
        <w:rPr>
          <w:szCs w:val="24"/>
        </w:rPr>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r>
        <w:rPr>
          <w:rFonts w:ascii="Arial" w:hAnsi="Arial" w:cs="Arial" w:hint="eastAsia"/>
          <w:noProof/>
          <w:lang w:eastAsia="zh-CN"/>
        </w:rPr>
        <w:drawing>
          <wp:anchor distT="0" distB="0" distL="114300" distR="114300" simplePos="0" relativeHeight="251660288"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w:t>
      </w:r>
      <w:r>
        <w:rPr>
          <w:szCs w:val="24"/>
        </w:rPr>
        <w:lastRenderedPageBreak/>
        <w:t xml:space="preserve">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r>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591BD1">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w:t>
      </w:r>
      <w:r w:rsidR="00C658E9" w:rsidRPr="00C658E9">
        <w:t>value</w:t>
      </w:r>
      <w:r w:rsidR="0007050F">
        <w:t xml:space="preserve"> functions</w:t>
      </w:r>
      <w:r w:rsidR="00C658E9" w:rsidRPr="00C658E9">
        <w:t xml:space="preserve"> of </w:t>
      </w:r>
      <w:r w:rsidR="00004D9F">
        <w:t xml:space="preserve">two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r w:rsidR="003A03C0" w:rsidRPr="003A03C0">
        <w:t xml:space="preserve"> always </w:t>
      </w:r>
      <w:r w:rsidR="003A03C0">
        <w:t>difficult to be solved</w:t>
      </w:r>
      <w:r w:rsidR="003A03C0" w:rsidRPr="003A03C0">
        <w:t>.</w:t>
      </w:r>
      <w:r w:rsidR="003A03C0">
        <w:t xml:space="preserve">  </w:t>
      </w:r>
    </w:p>
    <w:p w:rsidR="007E3BEA" w:rsidRDefault="00A17BB1" w:rsidP="00447C9F">
      <w:r w:rsidRPr="00A17BB1">
        <w:lastRenderedPageBreak/>
        <w:t xml:space="preserve">When the value of the </w:t>
      </w:r>
      <w:r w:rsidR="00DF7971">
        <w:t>state-</w:t>
      </w:r>
      <w:r w:rsidRPr="00A17BB1">
        <w:t>value function is known,</w:t>
      </w:r>
      <w:r w:rsidR="00DF7971">
        <w:t xml:space="preserve"> the state-action-value function can be derived, then</w:t>
      </w:r>
      <w:r w:rsidRPr="00A17BB1">
        <w:t xml:space="preserve"> the </w:t>
      </w:r>
      <w:r w:rsidR="007E3BEA">
        <w:rPr>
          <w:rFonts w:hint="eastAsia"/>
          <w:lang w:eastAsia="zh-CN"/>
        </w:rPr>
        <w:t>policy</w:t>
      </w:r>
      <w:r w:rsidRPr="00A17BB1">
        <w:t xml:space="preserve"> can be updated as follows</w:t>
      </w:r>
    </w:p>
    <w:p w:rsidR="007E3BEA" w:rsidRDefault="007E3BEA" w:rsidP="00447C9F">
      <w:r>
        <w:rPr>
          <w:lang w:eastAsia="zh-CN"/>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t xml:space="preserve">                                     </w:t>
      </w:r>
      <w:proofErr w:type="gramStart"/>
      <w:r>
        <w:t xml:space="preserve">   (</w:t>
      </w:r>
      <w:proofErr w:type="gramEnd"/>
      <w:r>
        <w:t>9)</w:t>
      </w:r>
    </w:p>
    <w:p w:rsidR="00C82777" w:rsidRDefault="007E3BEA" w:rsidP="00787800">
      <w:r w:rsidRPr="007E3BEA">
        <w:t xml:space="preserve">The </w:t>
      </w:r>
      <w:r>
        <w:t>policy</w:t>
      </w:r>
      <w:r w:rsidRPr="007E3BEA">
        <w:t xml:space="preserve"> of the agent </w:t>
      </w:r>
      <w:r>
        <w:t>at</w:t>
      </w:r>
      <w:r w:rsidRPr="007E3BEA">
        <w:t xml:space="preserve"> </w:t>
      </w:r>
      <w:proofErr w:type="spellStart"/>
      <w:r w:rsidRPr="007E3BEA">
        <w:t>state s</w:t>
      </w:r>
      <w:proofErr w:type="spellEnd"/>
      <w:r w:rsidRPr="007E3BEA">
        <w:t xml:space="preserve"> is the action </w:t>
      </w:r>
      <w:r>
        <w:t>with</w:t>
      </w:r>
      <w:r w:rsidRPr="007E3BEA">
        <w:t xml:space="preserve"> the maximum state-action-value function </w:t>
      </w:r>
      <w:r>
        <w:t>at</w:t>
      </w:r>
      <w:r w:rsidRPr="007E3BEA">
        <w:t xml:space="preserve"> </w:t>
      </w:r>
      <w:proofErr w:type="spellStart"/>
      <w:r w:rsidRPr="007E3BEA">
        <w:t>state s</w:t>
      </w:r>
      <w:proofErr w:type="spellEnd"/>
      <w:r w:rsidRPr="007E3BEA">
        <w:t xml:space="preserve">. When the agent gets the new </w:t>
      </w:r>
      <w:r>
        <w:t>policy</w:t>
      </w:r>
      <w:r w:rsidRPr="007E3BEA">
        <w:t xml:space="preserve">, the new value function will be derived </w:t>
      </w:r>
      <w:proofErr w:type="gramStart"/>
      <w:r w:rsidRPr="007E3BEA">
        <w:t>again</w:t>
      </w:r>
      <w:proofErr w:type="gramEnd"/>
      <w:r w:rsidRPr="007E3BEA">
        <w:t xml:space="preserve"> and the policy will</w:t>
      </w:r>
      <w:r>
        <w:t xml:space="preserve"> also</w:t>
      </w:r>
      <w:r w:rsidRPr="007E3BEA">
        <w:t xml:space="preserve"> be updated again.</w:t>
      </w:r>
      <w:r>
        <w:t xml:space="preserve"> It can be proved that the policy will become stable to an optimal policy within finite iterations [15].</w:t>
      </w:r>
      <w:r w:rsidRPr="007E3BEA">
        <w:t xml:space="preserve"> </w:t>
      </w:r>
      <w:r w:rsidR="00A44A65">
        <w:t xml:space="preserve">This learning method is called the policy iteration method, which is the easiest way in the reinforcement learning. </w:t>
      </w:r>
      <w:r w:rsidR="00787800">
        <w:t>I</w:t>
      </w:r>
      <w:r w:rsidR="00787800" w:rsidRPr="00787800">
        <w:t>n this method, both the state transition probability matrix and the reward matrix</w:t>
      </w:r>
      <w:r w:rsidR="0028294F">
        <w:t xml:space="preserve"> which</w:t>
      </w:r>
      <w:r w:rsidR="00787800" w:rsidRPr="00787800">
        <w:t xml:space="preserve"> belong to </w:t>
      </w:r>
      <w:r w:rsidR="0028294F">
        <w:t xml:space="preserve">the </w:t>
      </w:r>
      <w:r w:rsidR="00787800" w:rsidRPr="00787800">
        <w:t xml:space="preserve">environmental </w:t>
      </w:r>
      <w:r w:rsidR="00B17C01">
        <w:t>information</w:t>
      </w:r>
      <w:r w:rsidR="0028294F">
        <w:t xml:space="preserve"> are known</w:t>
      </w:r>
      <w:r w:rsidR="00B17C01">
        <w:t>.</w:t>
      </w:r>
      <w:r w:rsidR="00787800" w:rsidRPr="00787800">
        <w:t xml:space="preserve"> </w:t>
      </w:r>
      <w:r w:rsidR="00B17C01">
        <w:t>T</w:t>
      </w:r>
      <w:r w:rsidR="00787800" w:rsidRPr="00787800">
        <w:t xml:space="preserve">he reinforcement learning model </w:t>
      </w:r>
      <w:r w:rsidR="00B17C01">
        <w:t>with</w:t>
      </w:r>
      <w:r w:rsidR="00787800" w:rsidRPr="00787800">
        <w:t xml:space="preserve"> known environmental information is called </w:t>
      </w:r>
      <w:r w:rsidR="00B17C01">
        <w:t xml:space="preserve">the </w:t>
      </w:r>
      <w:r w:rsidR="00787800" w:rsidRPr="00787800">
        <w:t>model-based reinforcement learning</w:t>
      </w:r>
      <w:r w:rsidR="00B17C01">
        <w:t xml:space="preserve"> model</w:t>
      </w:r>
      <w:r w:rsidR="00787800" w:rsidRPr="00787800">
        <w:t>.</w:t>
      </w:r>
    </w:p>
    <w:p w:rsidR="000C0552" w:rsidRDefault="000C0552" w:rsidP="000C0552">
      <w:pPr>
        <w:pStyle w:val="3"/>
      </w:pPr>
      <w:r>
        <w:t>Model</w:t>
      </w:r>
      <w:r w:rsidR="003F1E19">
        <w:t>-</w:t>
      </w:r>
      <w:r>
        <w:t>free with Monte-Carlo method</w:t>
      </w:r>
    </w:p>
    <w:p w:rsidR="005D6BFC" w:rsidRDefault="00944DA5" w:rsidP="003F1E19">
      <w:r w:rsidRPr="00234C48">
        <w:rPr>
          <w:rFonts w:ascii="Arial" w:eastAsiaTheme="minorEastAsia" w:hAnsi="Arial" w:cs="Arial"/>
          <w:noProof/>
          <w:color w:val="000000" w:themeColor="text1"/>
          <w:kern w:val="24"/>
        </w:rPr>
        <w:drawing>
          <wp:anchor distT="0" distB="0" distL="114300" distR="114300" simplePos="0" relativeHeight="251663360" behindDoc="0" locked="0" layoutInCell="1" allowOverlap="1" wp14:anchorId="2BAA8FA9" wp14:editId="49561F69">
            <wp:simplePos x="0" y="0"/>
            <wp:positionH relativeFrom="margin">
              <wp:align>center</wp:align>
            </wp:positionH>
            <wp:positionV relativeFrom="paragraph">
              <wp:posOffset>1739900</wp:posOffset>
            </wp:positionV>
            <wp:extent cx="3821430" cy="1036955"/>
            <wp:effectExtent l="0" t="0" r="762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025" t="9737" r="763"/>
                    <a:stretch/>
                  </pic:blipFill>
                  <pic:spPr>
                    <a:xfrm>
                      <a:off x="0" y="0"/>
                      <a:ext cx="3821430" cy="1036955"/>
                    </a:xfrm>
                    <a:prstGeom prst="rect">
                      <a:avLst/>
                    </a:prstGeom>
                  </pic:spPr>
                </pic:pic>
              </a:graphicData>
            </a:graphic>
          </wp:anchor>
        </w:drawing>
      </w:r>
      <w:r w:rsidR="005D6BFC" w:rsidRPr="005D6BFC">
        <w:t xml:space="preserve">The environmental information in most reinforcement learning </w:t>
      </w:r>
      <w:r w:rsidR="003F1E19">
        <w:t>instance</w:t>
      </w:r>
      <w:r w:rsidR="005D6BFC" w:rsidRPr="005D6BFC">
        <w:t xml:space="preserve">s is unknown, and these </w:t>
      </w:r>
      <w:r w:rsidR="003F1E19">
        <w:t>instances belong to</w:t>
      </w:r>
      <w:r w:rsidR="005D6BFC" w:rsidRPr="005D6BFC">
        <w:t xml:space="preserve"> model</w:t>
      </w:r>
      <w:r w:rsidR="003F1E19">
        <w:t>-</w:t>
      </w:r>
      <w:r w:rsidR="005D6BFC" w:rsidRPr="005D6BFC">
        <w:t xml:space="preserve">free reinforcement learning model. For model-free reinforcement learning model, </w:t>
      </w:r>
      <w:r w:rsidR="00CA0D67">
        <w:t xml:space="preserve">the </w:t>
      </w:r>
      <w:r w:rsidR="005D6BFC" w:rsidRPr="005D6BFC">
        <w:t xml:space="preserve">policy iterations </w:t>
      </w:r>
      <w:r w:rsidR="00CA0D67">
        <w:t>cannot be used</w:t>
      </w:r>
      <w:r w:rsidR="00C22EC0">
        <w:t xml:space="preserve"> directly</w:t>
      </w:r>
      <w:r w:rsidR="005D6BFC" w:rsidRPr="005D6BFC">
        <w:t>.</w:t>
      </w:r>
      <w:r w:rsidR="00CA0D67">
        <w:t xml:space="preserve">  The Monte-Carlo method is a good approach </w:t>
      </w:r>
      <w:r w:rsidR="00C22EC0">
        <w:t>to</w:t>
      </w:r>
      <w:r w:rsidR="00CA0D67">
        <w:t xml:space="preserve"> the model-free reinforcement learning problems. </w:t>
      </w:r>
      <w:r w:rsidRPr="00585BE0">
        <w:t xml:space="preserve">Because the value function describes the expectation of </w:t>
      </w:r>
      <w:r>
        <w:t>the long-term reward of a state or a state-action pair</w:t>
      </w:r>
      <w:r w:rsidRPr="00585BE0">
        <w:t>, the Monte-Carlo method can be used to estimate the value function.</w:t>
      </w:r>
      <w:r>
        <w:t xml:space="preserve"> </w:t>
      </w:r>
      <w:r w:rsidR="00CA0D67">
        <w:t xml:space="preserve">The idea of the Monte-Carlo method is to do trials and use the </w:t>
      </w:r>
      <w:r w:rsidR="00C22EC0">
        <w:t xml:space="preserve">testing data to estimate the value of the value functions, then the policy iteration method can be applied subsequently. </w:t>
      </w:r>
    </w:p>
    <w:p w:rsidR="00944DA5" w:rsidRDefault="00944DA5" w:rsidP="00944DA5">
      <w:pPr>
        <w:jc w:val="center"/>
      </w:pPr>
      <w:r>
        <w:t>Figure 3: The trials in the Monte-Carlo method</w:t>
      </w:r>
      <w:r w:rsidR="002E1A95">
        <w:t xml:space="preserve"> [16]</w:t>
      </w:r>
    </w:p>
    <w:p w:rsidR="00944DA5" w:rsidRDefault="007C123E" w:rsidP="00127AF7">
      <w:r>
        <w:t>Figure 3 is the trials in the Monte-Carlo method, the agent firstly locates at a random state in the environment and makes a</w:t>
      </w:r>
      <w:r w:rsidR="00510F59">
        <w:t>n</w:t>
      </w:r>
      <w:r>
        <w:t xml:space="preserve"> action</w:t>
      </w:r>
      <w:r w:rsidR="00127AF7">
        <w:t xml:space="preserve"> under the current policy</w:t>
      </w:r>
      <w:r>
        <w:t xml:space="preserve">, then the </w:t>
      </w:r>
      <w:r w:rsidR="00127AF7">
        <w:t xml:space="preserve">agent will be transferred </w:t>
      </w:r>
      <w:r w:rsidR="00510F59">
        <w:t>into a new state</w:t>
      </w:r>
      <w:r w:rsidR="00127AF7">
        <w:t xml:space="preserve"> by the environment</w:t>
      </w:r>
      <w:r w:rsidR="00510F59">
        <w:t>. The agent continuously moves in the environment</w:t>
      </w:r>
      <w:r w:rsidR="00127AF7">
        <w:t xml:space="preserve"> until the agent </w:t>
      </w:r>
      <w:r w:rsidR="00510F59">
        <w:t>enters</w:t>
      </w:r>
      <w:r w:rsidR="00127AF7">
        <w:t xml:space="preserve"> the terminal state</w:t>
      </w:r>
      <w:r w:rsidR="005568C3">
        <w:t>, which is called a trial sequence.</w:t>
      </w:r>
      <w:r w:rsidR="00127AF7">
        <w:t xml:space="preserve"> When the model </w:t>
      </w:r>
      <w:r w:rsidR="00510F59">
        <w:t>gets a</w:t>
      </w:r>
      <w:r w:rsidR="005568C3">
        <w:t>n</w:t>
      </w:r>
      <w:r w:rsidR="00510F59">
        <w:t xml:space="preserve"> enough number of trial </w:t>
      </w:r>
      <w:r w:rsidR="005568C3">
        <w:t>sequences, the long-term rewards of each state-action pairs</w:t>
      </w:r>
      <w:r w:rsidR="000D3027">
        <w:t xml:space="preserve"> that appear in the trial sequences</w:t>
      </w:r>
      <w:r w:rsidR="005568C3">
        <w:t xml:space="preserve"> can be calculated, then the average values </w:t>
      </w:r>
      <w:r w:rsidR="000D3027">
        <w:t>can be calculated as the estimations of the value functions of these state-action pairs, see equation 10.</w:t>
      </w:r>
    </w:p>
    <w:p w:rsidR="000D3027" w:rsidRDefault="000D3027" w:rsidP="00127AF7">
      <w:r>
        <w:rPr>
          <w:iCs/>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N(s',a')</m:t>
            </m:r>
          </m:den>
        </m:f>
        <m:nary>
          <m:naryPr>
            <m:chr m:val="∑"/>
            <m:ctrlPr>
              <w:rPr>
                <w:rFonts w:ascii="Cambria Math" w:hAnsi="Cambria Math"/>
                <w:i/>
                <w:iCs/>
              </w:rPr>
            </m:ctrlPr>
          </m:naryPr>
          <m:sub>
            <m:r>
              <w:rPr>
                <w:rFonts w:ascii="Cambria Math" w:hAnsi="Cambria Math"/>
              </w:rPr>
              <m:t>i=1</m:t>
            </m:r>
          </m:sub>
          <m:sup>
            <m:r>
              <w:rPr>
                <w:rFonts w:ascii="Cambria Math" w:hAnsi="Cambria Math"/>
              </w:rPr>
              <m:t>N(s',a')</m:t>
            </m:r>
          </m:sup>
          <m:e>
            <m:r>
              <w:rPr>
                <w:rFonts w:ascii="Cambria Math" w:hAnsi="Cambria Math"/>
              </w:rPr>
              <m:t>G(s',a')</m:t>
            </m:r>
          </m:e>
        </m:nary>
      </m:oMath>
      <w:r w:rsidRPr="000D3027">
        <w:t xml:space="preserve">     </w:t>
      </w:r>
      <w:r w:rsidRPr="000D3027">
        <w:rPr>
          <w:rFonts w:ascii="Cambria Math" w:hAnsi="Cambria Math" w:cs="Cambria Math"/>
        </w:rPr>
        <w:t>𝑎</w:t>
      </w:r>
      <w:r w:rsidRPr="000D3027">
        <w:t>’</w:t>
      </w:r>
      <w:r w:rsidRPr="000D3027">
        <w:rPr>
          <w:rFonts w:ascii="Cambria Math" w:hAnsi="Cambria Math" w:cs="Cambria Math"/>
        </w:rPr>
        <w:t>∈𝐴</w:t>
      </w:r>
      <w:r w:rsidRPr="000D3027">
        <w:t>, s’</w:t>
      </w:r>
      <w:r w:rsidRPr="000D3027">
        <w:rPr>
          <w:rFonts w:ascii="Cambria Math" w:hAnsi="Cambria Math" w:cs="Cambria Math"/>
        </w:rPr>
        <w:t>∈𝑆</w:t>
      </w:r>
      <w:r w:rsidRPr="000D3027">
        <w:t xml:space="preserve">                                </w:t>
      </w:r>
      <w:proofErr w:type="gramStart"/>
      <w:r w:rsidRPr="000D3027">
        <w:t xml:space="preserve">   </w:t>
      </w:r>
      <w:r>
        <w:t>(</w:t>
      </w:r>
      <w:proofErr w:type="gramEnd"/>
      <w:r>
        <w:t>10)</w:t>
      </w:r>
    </w:p>
    <w:p w:rsidR="000D3027" w:rsidRDefault="000D3027" w:rsidP="00127AF7">
      <w:r>
        <w:t>Where N(</w:t>
      </w:r>
      <w:proofErr w:type="spellStart"/>
      <w:r>
        <w:t>s</w:t>
      </w:r>
      <w:proofErr w:type="gramStart"/>
      <w:r>
        <w:t>’,a</w:t>
      </w:r>
      <w:proofErr w:type="spellEnd"/>
      <w:proofErr w:type="gramEnd"/>
      <w:r>
        <w:t>’) is the N</w:t>
      </w:r>
      <w:r w:rsidRPr="00945016">
        <w:rPr>
          <w:vertAlign w:val="superscript"/>
        </w:rPr>
        <w:t>th</w:t>
      </w:r>
      <w:r>
        <w:t xml:space="preserve"> appearance of the state-action pair (</w:t>
      </w:r>
      <w:proofErr w:type="spellStart"/>
      <w:r>
        <w:t>s’,a</w:t>
      </w:r>
      <w:proofErr w:type="spellEnd"/>
      <w:r>
        <w:t>’)</w:t>
      </w:r>
      <w:r w:rsidR="00945016">
        <w:t xml:space="preserve"> in the trial sequences. </w:t>
      </w:r>
    </w:p>
    <w:p w:rsidR="006D4BC8" w:rsidRDefault="006D4BC8" w:rsidP="00127AF7">
      <w:r>
        <w:lastRenderedPageBreak/>
        <w:t>When the model gets the estimation values of all state-action pairs, the policy can be updated as follow</w:t>
      </w:r>
    </w:p>
    <w:p w:rsidR="00945016" w:rsidRDefault="006D4BC8" w:rsidP="00127AF7">
      <w:pPr>
        <w:rPr>
          <w:rFonts w:ascii="Cambria Math" w:eastAsiaTheme="minorEastAsia" w:hAnsi="Cambria Math" w:cs="Cambria Math"/>
          <w:color w:val="000000" w:themeColor="text1"/>
          <w:kern w:val="24"/>
        </w:rPr>
      </w:pPr>
      <w:r>
        <w:t xml:space="preserve"> </w:t>
      </w:r>
      <w:r w:rsidR="00620C47">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00620C47" w:rsidRPr="00690407">
        <w:rPr>
          <w:rFonts w:ascii="Arial" w:eastAsiaTheme="minorEastAsia" w:hAnsi="Arial" w:cs="Arial"/>
          <w:color w:val="000000" w:themeColor="text1"/>
          <w:kern w:val="24"/>
        </w:rPr>
        <w:t xml:space="preserve">  </w:t>
      </w:r>
      <w:r w:rsidR="00620C47" w:rsidRPr="00690407">
        <w:rPr>
          <w:rFonts w:ascii="Cambria Math" w:eastAsiaTheme="minorEastAsia" w:hAnsi="Cambria Math" w:cs="Cambria Math"/>
          <w:color w:val="000000" w:themeColor="text1"/>
          <w:kern w:val="24"/>
        </w:rPr>
        <w:t>𝑎∈𝐴</w:t>
      </w:r>
      <w:r w:rsidR="00620C47" w:rsidRPr="00690407">
        <w:rPr>
          <w:rFonts w:ascii="Arial" w:eastAsiaTheme="minorEastAsia" w:hAnsi="Arial" w:cs="Arial"/>
          <w:color w:val="000000" w:themeColor="text1"/>
          <w:kern w:val="24"/>
        </w:rPr>
        <w:t>, s</w:t>
      </w:r>
      <w:r w:rsidR="00620C47" w:rsidRPr="00690407">
        <w:rPr>
          <w:rFonts w:ascii="Cambria Math" w:eastAsiaTheme="minorEastAsia" w:hAnsi="Cambria Math" w:cs="Cambria Math"/>
          <w:color w:val="000000" w:themeColor="text1"/>
          <w:kern w:val="24"/>
        </w:rPr>
        <w:t>∈𝑆</w:t>
      </w:r>
      <w:r w:rsidR="00620C47">
        <w:rPr>
          <w:rFonts w:ascii="Cambria Math" w:eastAsiaTheme="minorEastAsia" w:hAnsi="Cambria Math" w:cs="Cambria Math"/>
          <w:color w:val="000000" w:themeColor="text1"/>
          <w:kern w:val="24"/>
        </w:rPr>
        <w:t xml:space="preserve">                 </w:t>
      </w:r>
      <w:proofErr w:type="gramStart"/>
      <w:r w:rsidR="00620C47">
        <w:rPr>
          <w:rFonts w:ascii="Cambria Math" w:eastAsiaTheme="minorEastAsia" w:hAnsi="Cambria Math" w:cs="Cambria Math"/>
          <w:color w:val="000000" w:themeColor="text1"/>
          <w:kern w:val="24"/>
        </w:rPr>
        <w:t xml:space="preserve">   </w:t>
      </w:r>
      <w:r w:rsidR="00620C47" w:rsidRPr="00620C47">
        <w:t>(</w:t>
      </w:r>
      <w:proofErr w:type="gramEnd"/>
      <w:r w:rsidR="00620C47" w:rsidRPr="00620C47">
        <w:t>11)</w:t>
      </w:r>
    </w:p>
    <w:p w:rsidR="00620C47" w:rsidRDefault="00620C47" w:rsidP="00320463">
      <w:pPr>
        <w:rPr>
          <w:lang w:eastAsia="zh-CN"/>
        </w:rPr>
      </w:pPr>
      <w:r>
        <w:t xml:space="preserve">Where </w:t>
      </w:r>
      <w:r w:rsidRPr="00620C47">
        <w:rPr>
          <w:lang w:eastAsia="zh-CN"/>
        </w:rPr>
        <w:t>ε</w:t>
      </w:r>
      <w:r>
        <w:rPr>
          <w:lang w:eastAsia="zh-CN"/>
        </w:rPr>
        <w:t xml:space="preserve"> is a</w:t>
      </w:r>
      <w:r w:rsidR="000A0509">
        <w:rPr>
          <w:lang w:eastAsia="zh-CN"/>
        </w:rPr>
        <w:t>n</w:t>
      </w:r>
      <w:r>
        <w:rPr>
          <w:lang w:eastAsia="zh-CN"/>
        </w:rPr>
        <w:t xml:space="preserve"> </w:t>
      </w:r>
      <w:r w:rsidR="000A0509">
        <w:rPr>
          <w:lang w:eastAsia="zh-CN"/>
        </w:rPr>
        <w:t>exploration rate that 0&lt;</w:t>
      </w:r>
      <w:r w:rsidR="000A0509" w:rsidRPr="000A0509">
        <w:rPr>
          <w:lang w:eastAsia="zh-CN"/>
        </w:rPr>
        <w:t xml:space="preserve"> </w:t>
      </w:r>
      <w:r w:rsidR="000A0509" w:rsidRPr="00495EE3">
        <w:rPr>
          <w:lang w:eastAsia="zh-CN"/>
        </w:rPr>
        <w:t>ε</w:t>
      </w:r>
      <w:r w:rsidR="000A0509">
        <w:rPr>
          <w:lang w:eastAsia="zh-CN"/>
        </w:rPr>
        <w:t>&lt;1. The policy updating in the model-free</w:t>
      </w:r>
      <w:r w:rsidR="00EB78D9">
        <w:rPr>
          <w:lang w:eastAsia="zh-CN"/>
        </w:rPr>
        <w:t xml:space="preserve"> learning</w:t>
      </w:r>
      <w:r w:rsidR="000A0509">
        <w:rPr>
          <w:lang w:eastAsia="zh-CN"/>
        </w:rPr>
        <w:t xml:space="preserve"> </w:t>
      </w:r>
      <w:r w:rsidR="00EB78D9">
        <w:rPr>
          <w:lang w:eastAsia="zh-CN"/>
        </w:rPr>
        <w:t xml:space="preserve">is </w:t>
      </w:r>
      <w:r w:rsidR="00EB78D9" w:rsidRPr="00495EE3">
        <w:rPr>
          <w:lang w:eastAsia="zh-CN"/>
        </w:rPr>
        <w:t>ε</w:t>
      </w:r>
      <w:r w:rsidR="00EB78D9">
        <w:rPr>
          <w:lang w:eastAsia="zh-CN"/>
        </w:rPr>
        <w:t>-greedy method rather than the fully greedy method in the model-based learning.</w:t>
      </w:r>
      <w:r w:rsidR="007E09E5">
        <w:rPr>
          <w:lang w:eastAsia="zh-CN"/>
        </w:rPr>
        <w:t xml:space="preserve"> This means that</w:t>
      </w:r>
      <w:r w:rsidR="00D57BE2">
        <w:rPr>
          <w:lang w:eastAsia="zh-CN"/>
        </w:rPr>
        <w:t xml:space="preserve"> for a state</w:t>
      </w:r>
      <w:r w:rsidR="007E09E5">
        <w:rPr>
          <w:lang w:eastAsia="zh-CN"/>
        </w:rPr>
        <w:t xml:space="preserve"> the action with the largest state-action-value </w:t>
      </w:r>
      <w:r w:rsidR="00E46CF8">
        <w:rPr>
          <w:lang w:eastAsia="zh-CN"/>
        </w:rPr>
        <w:t>function in the policy has a larger probability of being selected and other actions of this state have an identical smaller probability of being selected.</w:t>
      </w:r>
      <w:r w:rsidR="00EB78D9">
        <w:rPr>
          <w:lang w:eastAsia="zh-CN"/>
        </w:rPr>
        <w:t xml:space="preserve"> The purpose of </w:t>
      </w:r>
      <w:r w:rsidR="0073598A">
        <w:rPr>
          <w:lang w:eastAsia="zh-CN"/>
        </w:rPr>
        <w:t xml:space="preserve">the </w:t>
      </w:r>
      <w:r w:rsidR="00EB78D9" w:rsidRPr="00495EE3">
        <w:rPr>
          <w:lang w:eastAsia="zh-CN"/>
        </w:rPr>
        <w:t>ε</w:t>
      </w:r>
      <w:r w:rsidR="00EB78D9">
        <w:rPr>
          <w:lang w:eastAsia="zh-CN"/>
        </w:rPr>
        <w:t>-greedy is that</w:t>
      </w:r>
      <w:r w:rsidR="0073598A">
        <w:rPr>
          <w:lang w:eastAsia="zh-CN"/>
        </w:rPr>
        <w:t xml:space="preserve"> the model needs to be explorative to all state-action pairs, otherwise there will be some state-action pairs that may never be experienced by the agent</w:t>
      </w:r>
      <w:r w:rsidR="00061F79">
        <w:rPr>
          <w:lang w:eastAsia="zh-CN"/>
        </w:rPr>
        <w:t xml:space="preserve"> [16]</w:t>
      </w:r>
      <w:r w:rsidR="0073598A">
        <w:rPr>
          <w:lang w:eastAsia="zh-CN"/>
        </w:rPr>
        <w:t xml:space="preserve">. </w:t>
      </w:r>
      <w:r w:rsidR="00EB78D9">
        <w:rPr>
          <w:lang w:eastAsia="zh-CN"/>
        </w:rPr>
        <w:t xml:space="preserve"> </w:t>
      </w:r>
    </w:p>
    <w:p w:rsidR="00B16AB6" w:rsidRDefault="00D34B02" w:rsidP="00320463">
      <w:pPr>
        <w:rPr>
          <w:lang w:eastAsia="zh-CN"/>
        </w:rPr>
      </w:pPr>
      <w:r>
        <w:rPr>
          <w:lang w:eastAsia="zh-CN"/>
        </w:rPr>
        <w:t xml:space="preserve">The Monte-Carlo method is a good </w:t>
      </w:r>
      <w:r w:rsidR="006D14B2">
        <w:rPr>
          <w:lang w:eastAsia="zh-CN"/>
        </w:rPr>
        <w:t>approach,</w:t>
      </w:r>
      <w:r>
        <w:rPr>
          <w:lang w:eastAsia="zh-CN"/>
        </w:rPr>
        <w:t xml:space="preserve"> but it is not used commonly in most cases</w:t>
      </w:r>
      <w:r w:rsidR="006D14B2">
        <w:rPr>
          <w:lang w:eastAsia="zh-CN"/>
        </w:rPr>
        <w:t xml:space="preserve">. The Monte-Carlo method is not efficient because it always requires </w:t>
      </w:r>
      <w:r w:rsidR="0028294F">
        <w:rPr>
          <w:lang w:eastAsia="zh-CN"/>
        </w:rPr>
        <w:t>full</w:t>
      </w:r>
      <w:r w:rsidR="00A604E3">
        <w:rPr>
          <w:lang w:eastAsia="zh-CN"/>
        </w:rPr>
        <w:t xml:space="preserve"> trial sequence</w:t>
      </w:r>
      <w:r w:rsidR="0028294F">
        <w:rPr>
          <w:lang w:eastAsia="zh-CN"/>
        </w:rPr>
        <w:t>s</w:t>
      </w:r>
      <w:r w:rsidR="00A604E3">
        <w:rPr>
          <w:lang w:eastAsia="zh-CN"/>
        </w:rPr>
        <w:t xml:space="preserve"> to</w:t>
      </w:r>
      <w:r w:rsidR="0028294F">
        <w:rPr>
          <w:lang w:eastAsia="zh-CN"/>
        </w:rPr>
        <w:t xml:space="preserve"> </w:t>
      </w:r>
      <w:r w:rsidR="00071155">
        <w:rPr>
          <w:lang w:eastAsia="zh-CN"/>
        </w:rPr>
        <w:t xml:space="preserve">calculate the </w:t>
      </w:r>
      <w:r w:rsidR="00DF17D4">
        <w:rPr>
          <w:lang w:eastAsia="zh-CN"/>
        </w:rPr>
        <w:t>average value of state-action-value function</w:t>
      </w:r>
      <w:r w:rsidR="006567EC">
        <w:rPr>
          <w:rFonts w:hint="eastAsia"/>
          <w:lang w:eastAsia="zh-CN"/>
        </w:rPr>
        <w:t>s</w:t>
      </w:r>
      <w:r w:rsidR="006567EC">
        <w:rPr>
          <w:lang w:eastAsia="zh-CN"/>
        </w:rPr>
        <w:t>.</w:t>
      </w:r>
    </w:p>
    <w:p w:rsidR="00D34B02" w:rsidRDefault="00B16AB6" w:rsidP="00B16AB6">
      <w:pPr>
        <w:pStyle w:val="3"/>
        <w:rPr>
          <w:lang w:eastAsia="zh-CN"/>
        </w:rPr>
      </w:pPr>
      <w:r>
        <w:rPr>
          <w:lang w:eastAsia="zh-CN"/>
        </w:rPr>
        <w:t>Model-free with Q-learning</w:t>
      </w:r>
    </w:p>
    <w:p w:rsidR="007F1750" w:rsidRDefault="000E06FC" w:rsidP="00B16AB6">
      <w:pPr>
        <w:rPr>
          <w:lang w:eastAsia="zh-CN"/>
        </w:rPr>
      </w:pPr>
      <w:r>
        <w:rPr>
          <w:noProof/>
          <w:lang w:eastAsia="zh-CN"/>
        </w:rPr>
        <mc:AlternateContent>
          <mc:Choice Requires="wps">
            <w:drawing>
              <wp:anchor distT="45720" distB="45720" distL="114300" distR="114300" simplePos="0" relativeHeight="251664384" behindDoc="0" locked="0" layoutInCell="1" allowOverlap="1">
                <wp:simplePos x="0" y="0"/>
                <wp:positionH relativeFrom="margin">
                  <wp:posOffset>5438775</wp:posOffset>
                </wp:positionH>
                <wp:positionV relativeFrom="margin">
                  <wp:posOffset>5528310</wp:posOffset>
                </wp:positionV>
                <wp:extent cx="471805" cy="353060"/>
                <wp:effectExtent l="0" t="3810" r="4445"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966" w:rsidRDefault="00C32966" w:rsidP="000E06FC">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428.25pt;margin-top:435.3pt;width:37.15pt;height:27.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StkgIAAA8FAAAOAAAAZHJzL2Uyb0RvYy54bWysVM2O0zAQviPxDpbv3SRd9ydR09V2lyKk&#10;5UdaeAA3dhqLxDa222RBXOENOHHhznP1ORg7bbcsICFEDo7tGX+eme8bzy66pkZbbqxQMsfJWYwR&#10;l4ViQq5z/Ob1cjDFyDoqGa2V5Dm+4xZfzB8/mrU640NVqZpxgwBE2qzVOa6c01kU2aLiDbVnSnMJ&#10;xlKZhjpYmnXEDG0BvamjYRyPo1YZpo0quLWwe90b8TzglyUv3MuytNyhOscQmwujCePKj9F8RrO1&#10;oboSxT4M+g9RNFRIuPQIdU0dRRsjfoFqRGGUVaU7K1QTqbIUBQ85QDZJ/CCb24pqHnKB4lh9LJP9&#10;f7DFi+0rgwTLMcFI0gYo2n35vPv6ffftEyK+PK22GXjdavBz3UJ1QHNI1eobVby1SKqriso1vzRG&#10;tRWnDMJL/Mno5GiPYz3Iqn2uGNxDN04FoK40ja8dVAMBOtB0d6SGdw4VsEkmyTQeYVSA6Xx0Ho8D&#10;dRHNDoe1se4pVw3ykxwbYD6A0+2NdT4Ymh1c/F1W1YItRV2HhVmvrmqDthRUsgxfiP+BWy29s1T+&#10;WI/Y70CMcIe3+WgD6x/SZEjixTAdLMfTyYAsyWiQTuLpIE7SRTqOSUqulx99gAnJKsEYlzdC8oMC&#10;E/J3DO97oddO0CBqc5yOhqOeoT8mGYfvd0k2wkFD1qLJ8fToRDPP6xPJIG2aOSrqfh79HH6oMtTg&#10;8A9VCSrwxPcScN2qAxQvjZVid6AHo4AvIB1eEZhUyrzHqIWOzLF9t6GGY1Q/k6CpNCHEt3BYkNFk&#10;CAtzalmdWqgsACrHDqN+euX6tt9oI9YV3NSrWKpL0GEpgkbuo9qrF7ouJLN/IXxbn66D1/07Nv8B&#10;AAD//wMAUEsDBBQABgAIAAAAIQANduQS3gAAAAsBAAAPAAAAZHJzL2Rvd25yZXYueG1sTI/BTsMw&#10;EETvSPyDtUhcEHUIxGlDnAqQQFxb+gGbeJtExHYUu0369ywnuM1on2Znyu1iB3GmKfTeaXhYJSDI&#10;Nd70rtVw+Hq/X4MIEZ3BwTvScKEA2+r6qsTC+Nnt6LyPreAQFwrU0MU4FlKGpiOLYeVHcnw7+sli&#10;ZDu10kw4c7gdZJokSlrsHX/ocKS3jprv/clqOH7Od9lmrj/iId89qVfs89pftL69WV6eQURa4h8M&#10;v/W5OlTcqfYnZ4IYNKwzlTHKIk8UCCY2jwmPqVmkKgVZlfL/huoHAAD//wMAUEsBAi0AFAAGAAgA&#10;AAAhALaDOJL+AAAA4QEAABMAAAAAAAAAAAAAAAAAAAAAAFtDb250ZW50X1R5cGVzXS54bWxQSwEC&#10;LQAUAAYACAAAACEAOP0h/9YAAACUAQAACwAAAAAAAAAAAAAAAAAvAQAAX3JlbHMvLnJlbHNQSwEC&#10;LQAUAAYACAAAACEACy0ErZICAAAPBQAADgAAAAAAAAAAAAAAAAAuAgAAZHJzL2Uyb0RvYy54bWxQ&#10;SwECLQAUAAYACAAAACEADXbkEt4AAAALAQAADwAAAAAAAAAAAAAAAADsBAAAZHJzL2Rvd25yZXYu&#10;eG1sUEsFBgAAAAAEAAQA8wAAAPcFAAAAAA==&#10;" stroked="f">
                <v:textbox>
                  <w:txbxContent>
                    <w:p w:rsidR="00C32966" w:rsidRDefault="00C32966" w:rsidP="000E06FC">
                      <w:r>
                        <w:t>(12)</w:t>
                      </w:r>
                    </w:p>
                  </w:txbxContent>
                </v:textbox>
                <w10:wrap type="square" anchorx="margin" anchory="margin"/>
              </v:shape>
            </w:pict>
          </mc:Fallback>
        </mc:AlternateContent>
      </w:r>
      <w:r w:rsidR="00B16AB6">
        <w:rPr>
          <w:lang w:eastAsia="zh-CN"/>
        </w:rPr>
        <w:t xml:space="preserve">The Q-learning is </w:t>
      </w:r>
      <w:r w:rsidR="00A8447D">
        <w:rPr>
          <w:lang w:eastAsia="zh-CN"/>
        </w:rPr>
        <w:t xml:space="preserve">a more efficient way </w:t>
      </w:r>
      <w:r w:rsidR="003C23BC">
        <w:rPr>
          <w:lang w:eastAsia="zh-CN"/>
        </w:rPr>
        <w:t xml:space="preserve">used in the model-free problems. </w:t>
      </w:r>
      <w:r w:rsidR="00851120">
        <w:rPr>
          <w:lang w:eastAsia="zh-CN"/>
        </w:rPr>
        <w:t xml:space="preserve">The Q-learning also does trials, however, the value estimation of the state-action-value function </w:t>
      </w:r>
      <w:r w:rsidR="008802B1">
        <w:rPr>
          <w:lang w:eastAsia="zh-CN"/>
        </w:rPr>
        <w:t xml:space="preserve">in the Q-learning </w:t>
      </w:r>
      <w:r w:rsidR="00AE67E6">
        <w:rPr>
          <w:lang w:eastAsia="zh-CN"/>
        </w:rPr>
        <w:t>can be performed simultaneously with trials. The average</w:t>
      </w:r>
      <w:r w:rsidR="007F1750">
        <w:rPr>
          <w:lang w:eastAsia="zh-CN"/>
        </w:rPr>
        <w:t xml:space="preserve"> of the state-action-value</w:t>
      </w:r>
      <w:r w:rsidR="00AE67E6">
        <w:rPr>
          <w:lang w:eastAsia="zh-CN"/>
        </w:rPr>
        <w:t xml:space="preserve"> function in the Monte-Carlo method can be</w:t>
      </w:r>
      <w:r w:rsidR="007F1750">
        <w:rPr>
          <w:lang w:eastAsia="zh-CN"/>
        </w:rPr>
        <w:t xml:space="preserve"> rewritten</w:t>
      </w:r>
      <w:r w:rsidR="00922DEB">
        <w:rPr>
          <w:lang w:eastAsia="zh-CN"/>
        </w:rPr>
        <w:t xml:space="preserve"> into the incremental form</w:t>
      </w:r>
      <w:r w:rsidR="007F1750">
        <w:rPr>
          <w:lang w:eastAsia="zh-CN"/>
        </w:rPr>
        <w:t xml:space="preserve"> as follow</w:t>
      </w:r>
    </w:p>
    <w:p w:rsidR="000E06FC" w:rsidRPr="00BC3F71" w:rsidRDefault="00C32966" w:rsidP="000E06FC">
      <w:pPr>
        <w:rPr>
          <w:rFonts w:ascii="Arial" w:hAnsi="Arial" w:cs="Arial"/>
        </w:rPr>
      </w:pPr>
      <m:oMathPara>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m:oMathPara>
    </w:p>
    <w:p w:rsidR="000E06FC" w:rsidRPr="00BC3F71" w:rsidRDefault="000E06FC" w:rsidP="000E06FC">
      <w:pPr>
        <w:rPr>
          <w:rFonts w:ascii="Arial" w:hAnsi="Arial" w:cs="Arial"/>
        </w:rPr>
      </w:pPr>
      <m:oMathPara>
        <m:oMathParaPr>
          <m:jc m:val="centerGroup"/>
        </m:oMathParaPr>
        <m:oMath>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5920AB" w:rsidRDefault="00D21088" w:rsidP="00B16AB6">
      <w:pPr>
        <w:rPr>
          <w:lang w:eastAsia="zh-CN"/>
        </w:rPr>
      </w:pPr>
      <w:r>
        <w:rPr>
          <w:lang w:eastAsia="zh-CN"/>
        </w:rPr>
        <w:t>where</w:t>
      </w:r>
      <w:r w:rsidR="007431AD">
        <w:rPr>
          <w:lang w:eastAsia="zh-CN"/>
        </w:rPr>
        <w:t xml:space="preserve"> k is the k</w:t>
      </w:r>
      <w:r w:rsidR="007431AD" w:rsidRPr="00225B3F">
        <w:rPr>
          <w:vertAlign w:val="superscript"/>
          <w:lang w:eastAsia="zh-CN"/>
        </w:rPr>
        <w:t>th</w:t>
      </w:r>
      <w:r w:rsidR="007431AD">
        <w:rPr>
          <w:lang w:eastAsia="zh-CN"/>
        </w:rPr>
        <w:t xml:space="preserve"> appearance of the </w:t>
      </w:r>
      <w:r w:rsidR="0071321D">
        <w:rPr>
          <w:lang w:eastAsia="zh-CN"/>
        </w:rPr>
        <w:t>state-action pa</w:t>
      </w:r>
      <w:r w:rsidR="0071321D">
        <w:rPr>
          <w:rFonts w:hint="eastAsia"/>
          <w:lang w:eastAsia="zh-CN"/>
        </w:rPr>
        <w:t>ir</w:t>
      </w:r>
      <w:r w:rsidR="0071321D">
        <w:rPr>
          <w:lang w:eastAsia="zh-CN"/>
        </w:rPr>
        <w:t xml:space="preserve"> (</w:t>
      </w:r>
      <w:proofErr w:type="spellStart"/>
      <w:r w:rsidR="0071321D">
        <w:rPr>
          <w:lang w:eastAsia="zh-CN"/>
        </w:rPr>
        <w:t>s</w:t>
      </w:r>
      <w:proofErr w:type="gramStart"/>
      <w:r w:rsidR="0071321D">
        <w:rPr>
          <w:lang w:eastAsia="zh-CN"/>
        </w:rPr>
        <w:t>’,a</w:t>
      </w:r>
      <w:proofErr w:type="spellEnd"/>
      <w:proofErr w:type="gramEnd"/>
      <w:r w:rsidR="0071321D">
        <w:rPr>
          <w:lang w:eastAsia="zh-CN"/>
        </w:rPr>
        <w:t>’) in the trials.</w:t>
      </w:r>
      <w:r>
        <w:rPr>
          <w:lang w:eastAsia="zh-CN"/>
        </w:rPr>
        <w:t xml:space="preserve"> </w:t>
      </w:r>
      <w:r w:rsidR="0091050B">
        <w:rPr>
          <w:lang w:eastAsia="zh-CN"/>
        </w:rPr>
        <w:t xml:space="preserve">Then </w:t>
      </w:r>
      <w:r w:rsidR="005920AB">
        <w:rPr>
          <w:lang w:eastAsia="zh-CN"/>
        </w:rPr>
        <w:t xml:space="preserve">1/k in the equation 12 can be replaced by a constant </w:t>
      </w:r>
      <w:r w:rsidR="005920AB" w:rsidRPr="005920AB">
        <w:rPr>
          <w:lang w:eastAsia="zh-CN"/>
        </w:rPr>
        <w:t>α</w:t>
      </w:r>
      <w:r w:rsidR="005920AB">
        <w:rPr>
          <w:lang w:eastAsia="zh-CN"/>
        </w:rPr>
        <w:t>, see equation 13</w:t>
      </w:r>
    </w:p>
    <w:p w:rsidR="000E06FC" w:rsidRDefault="005920AB" w:rsidP="00B16AB6">
      <w:pPr>
        <w:rPr>
          <w:iCs/>
          <w:lang w:eastAsia="zh-CN"/>
        </w:rPr>
      </w:pPr>
      <w:r>
        <w:rPr>
          <w:lang w:eastAsia="zh-CN"/>
        </w:rPr>
        <w:t xml:space="preserve">                                    </w:t>
      </w:r>
      <w:r w:rsidR="0071321D">
        <w:rPr>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+α</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k</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e>
        </m:d>
      </m:oMath>
      <w:r w:rsidRPr="005920AB">
        <w:rPr>
          <w:iCs/>
          <w:lang w:eastAsia="zh-CN"/>
        </w:rPr>
        <w:t xml:space="preserve">                 </w:t>
      </w:r>
      <w:r>
        <w:rPr>
          <w:iCs/>
          <w:lang w:eastAsia="zh-CN"/>
        </w:rPr>
        <w:t>(13)</w:t>
      </w:r>
    </w:p>
    <w:p w:rsidR="005920AB" w:rsidRDefault="005920AB" w:rsidP="00B16AB6">
      <w:pPr>
        <w:rPr>
          <w:iCs/>
          <w:lang w:eastAsia="zh-CN"/>
        </w:rPr>
      </w:pPr>
      <w:r>
        <w:rPr>
          <w:iCs/>
          <w:lang w:eastAsia="zh-CN"/>
        </w:rPr>
        <w:t xml:space="preserve">The equation 13 is the moving average of the state-action-value function. </w:t>
      </w:r>
      <w:r w:rsidR="00767D00">
        <w:rPr>
          <w:iCs/>
          <w:lang w:eastAsia="zh-CN"/>
        </w:rPr>
        <w:t>Then the state-action pair (</w:t>
      </w:r>
      <w:proofErr w:type="spellStart"/>
      <w:r w:rsidR="00767D00">
        <w:rPr>
          <w:iCs/>
          <w:lang w:eastAsia="zh-CN"/>
        </w:rPr>
        <w:t>s</w:t>
      </w:r>
      <w:proofErr w:type="gramStart"/>
      <w:r w:rsidR="00767D00">
        <w:rPr>
          <w:iCs/>
          <w:lang w:eastAsia="zh-CN"/>
        </w:rPr>
        <w:t>’,a</w:t>
      </w:r>
      <w:proofErr w:type="spellEnd"/>
      <w:proofErr w:type="gramEnd"/>
      <w:r w:rsidR="00767D00">
        <w:rPr>
          <w:iCs/>
          <w:lang w:eastAsia="zh-CN"/>
        </w:rPr>
        <w:t xml:space="preserve">’) can be replaced </w:t>
      </w:r>
      <w:r w:rsidR="00BB553B">
        <w:rPr>
          <w:iCs/>
          <w:lang w:eastAsia="zh-CN"/>
        </w:rPr>
        <w:t>by (</w:t>
      </w:r>
      <w:proofErr w:type="spellStart"/>
      <w:r w:rsidR="00BB553B">
        <w:rPr>
          <w:iCs/>
          <w:lang w:eastAsia="zh-CN"/>
        </w:rPr>
        <w:t>s</w:t>
      </w:r>
      <w:r w:rsidR="00BB553B" w:rsidRPr="00BB553B">
        <w:rPr>
          <w:iCs/>
          <w:vertAlign w:val="subscript"/>
          <w:lang w:eastAsia="zh-CN"/>
        </w:rPr>
        <w:t>t</w:t>
      </w:r>
      <w:r w:rsidR="00BB553B">
        <w:rPr>
          <w:iCs/>
          <w:lang w:eastAsia="zh-CN"/>
        </w:rPr>
        <w:t>,a</w:t>
      </w:r>
      <w:r w:rsidR="00BB553B" w:rsidRPr="00BB553B">
        <w:rPr>
          <w:iCs/>
          <w:vertAlign w:val="subscript"/>
          <w:lang w:eastAsia="zh-CN"/>
        </w:rPr>
        <w:t>t</w:t>
      </w:r>
      <w:proofErr w:type="spellEnd"/>
      <w:r w:rsidR="00BB553B">
        <w:rPr>
          <w:iCs/>
          <w:lang w:eastAsia="zh-CN"/>
        </w:rPr>
        <w:t>)</w:t>
      </w:r>
      <w:r w:rsidR="00A13D98">
        <w:rPr>
          <w:iCs/>
          <w:lang w:eastAsia="zh-CN"/>
        </w:rPr>
        <w:t>.</w:t>
      </w:r>
    </w:p>
    <w:p w:rsidR="00E65415" w:rsidRDefault="00E65415" w:rsidP="00B16AB6">
      <w:pPr>
        <w:rPr>
          <w:iCs/>
          <w:lang w:eastAsia="zh-CN"/>
        </w:rPr>
      </w:pPr>
      <w:r>
        <w:rPr>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iCs/>
          <w:lang w:eastAsia="zh-CN"/>
        </w:rPr>
        <w:t xml:space="preserve">                             (14)</w:t>
      </w:r>
    </w:p>
    <w:p w:rsidR="00724829" w:rsidRDefault="00EF77E2" w:rsidP="00B16AB6">
      <w:pPr>
        <w:rPr>
          <w:lang w:eastAsia="zh-CN"/>
        </w:rPr>
      </w:pPr>
      <w:r>
        <w:rPr>
          <w:iCs/>
          <w:lang w:eastAsia="zh-CN"/>
        </w:rPr>
        <w:lastRenderedPageBreak/>
        <w:t>Next, the long-term reward G(</w:t>
      </w:r>
      <w:proofErr w:type="spellStart"/>
      <w:proofErr w:type="gram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proofErr w:type="gramEnd"/>
      <w:r>
        <w:rPr>
          <w:iCs/>
          <w:lang w:eastAsia="zh-CN"/>
        </w:rPr>
        <w:t>) in the equation 14 can be divided into two parts, the one-step reward of state-action pair (</w:t>
      </w:r>
      <w:proofErr w:type="spell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r>
        <w:rPr>
          <w:iCs/>
          <w:lang w:eastAsia="zh-CN"/>
        </w:rPr>
        <w:t>) and the maximum state-action-value function of the next state-action pair (s</w:t>
      </w:r>
      <w:r w:rsidRPr="00EF77E2">
        <w:rPr>
          <w:iCs/>
          <w:vertAlign w:val="subscript"/>
          <w:lang w:eastAsia="zh-CN"/>
        </w:rPr>
        <w:t>t+1</w:t>
      </w:r>
      <w:r>
        <w:rPr>
          <w:iCs/>
          <w:lang w:eastAsia="zh-CN"/>
        </w:rPr>
        <w:t>,a</w:t>
      </w:r>
      <w:r w:rsidRPr="00EF77E2">
        <w:rPr>
          <w:iCs/>
          <w:vertAlign w:val="subscript"/>
          <w:lang w:eastAsia="zh-CN"/>
        </w:rPr>
        <w:t>t+1</w:t>
      </w:r>
      <w:r>
        <w:rPr>
          <w:iCs/>
          <w:lang w:eastAsia="zh-CN"/>
        </w:rPr>
        <w:t xml:space="preserve">), see equation 15 </w:t>
      </w:r>
    </w:p>
    <w:p w:rsidR="00B16AB6" w:rsidRDefault="00A20698" w:rsidP="00B16AB6">
      <w:pPr>
        <w:rPr>
          <w:lang w:eastAsia="zh-CN"/>
        </w:rPr>
      </w:pPr>
      <w:r>
        <w:rPr>
          <w:iCs/>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+α(</m:t>
        </m:r>
        <m:sSub>
          <m:sSubPr>
            <m:ctrlPr>
              <w:rPr>
                <w:rFonts w:ascii="Cambria Math" w:hAnsi="Cambria Math"/>
                <w:i/>
                <w:iCs/>
                <w:lang w:eastAsia="zh-CN"/>
              </w:rPr>
            </m:ctrlPr>
          </m:sSubPr>
          <m:e>
            <m:r>
              <w:rPr>
                <w:rFonts w:ascii="Cambria Math" w:hAnsi="Cambria Math"/>
                <w:lang w:eastAsia="zh-CN"/>
              </w:rPr>
              <m:t>r</m:t>
            </m:r>
          </m:e>
          <m:sub>
            <m:r>
              <w:rPr>
                <w:rFonts w:ascii="Cambria Math" w:hAnsi="Cambria Math"/>
                <w:lang w:eastAsia="zh-CN"/>
              </w:rPr>
              <m:t>t+1</m:t>
            </m:r>
          </m:sub>
        </m:sSub>
        <m:r>
          <w:rPr>
            <w:rFonts w:ascii="Cambria Math" w:hAnsi="Cambria Math"/>
            <w:lang w:eastAsia="zh-CN"/>
          </w:rPr>
          <m:t>+γ*</m:t>
        </m:r>
        <m:func>
          <m:funcPr>
            <m:ctrlPr>
              <w:rPr>
                <w:rFonts w:ascii="Cambria Math" w:hAnsi="Cambria Math"/>
                <w:i/>
                <w:iCs/>
                <w:lang w:eastAsia="zh-CN"/>
              </w:rPr>
            </m:ctrlPr>
          </m:funcPr>
          <m:fName>
            <m:limLow>
              <m:limLowPr>
                <m:ctrlPr>
                  <w:rPr>
                    <w:rFonts w:ascii="Cambria Math" w:hAnsi="Cambria Math"/>
                    <w:i/>
                    <w:iCs/>
                    <w:lang w:eastAsia="zh-CN"/>
                  </w:rPr>
                </m:ctrlPr>
              </m:limLowPr>
              <m:e>
                <m:r>
                  <m:rPr>
                    <m:sty m:val="p"/>
                  </m:rPr>
                  <w:rPr>
                    <w:rFonts w:ascii="Cambria Math" w:hAnsi="Cambria Math"/>
                    <w:lang w:eastAsia="zh-CN"/>
                  </w:rPr>
                  <m:t>max</m:t>
                </m:r>
              </m:e>
              <m:lim>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lim>
            </m:limLow>
          </m:fName>
          <m:e>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r>
              <w:rPr>
                <w:rFonts w:ascii="Cambria Math" w:hAnsi="Cambria Math"/>
                <w:lang w:eastAsia="zh-CN"/>
              </w:rPr>
              <m:t>)</m:t>
            </m:r>
          </m:e>
        </m:func>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oMath>
      <w:r>
        <w:rPr>
          <w:lang w:eastAsia="zh-CN"/>
        </w:rPr>
        <w:t xml:space="preserve">            (15)</w:t>
      </w:r>
    </w:p>
    <w:p w:rsidR="00A37ED9" w:rsidRDefault="00A37ED9" w:rsidP="00B16AB6">
      <w:pPr>
        <w:rPr>
          <w:lang w:eastAsia="zh-CN"/>
        </w:rPr>
      </w:pPr>
      <w:r>
        <w:rPr>
          <w:lang w:eastAsia="zh-CN"/>
        </w:rPr>
        <w:t>The equation 15 is the main idea of Q</w:t>
      </w:r>
      <w:r>
        <w:rPr>
          <w:rFonts w:hint="eastAsia"/>
          <w:lang w:eastAsia="zh-CN"/>
        </w:rPr>
        <w:t>-learning,</w:t>
      </w:r>
      <w:r>
        <w:rPr>
          <w:lang w:eastAsia="zh-CN"/>
        </w:rPr>
        <w:t xml:space="preserve"> which is using the state-action-value function of next state to estimate the value function of the current state. Because the updating of the policy and the evaluation of value function can be performed simultaneously, the Q-learning is much more efficient than the Monte-Carlo method</w:t>
      </w:r>
      <w:r w:rsidR="00B7508F">
        <w:rPr>
          <w:lang w:eastAsia="zh-CN"/>
        </w:rPr>
        <w:t xml:space="preserve"> [17]</w:t>
      </w:r>
      <w:r>
        <w:rPr>
          <w:lang w:eastAsia="zh-CN"/>
        </w:rPr>
        <w:t xml:space="preserve">.  </w:t>
      </w:r>
    </w:p>
    <w:p w:rsidR="007856F1" w:rsidRDefault="007856F1" w:rsidP="007856F1">
      <w:pPr>
        <w:pStyle w:val="2"/>
        <w:rPr>
          <w:lang w:eastAsia="zh-CN"/>
        </w:rPr>
      </w:pPr>
      <w:r>
        <w:rPr>
          <w:lang w:eastAsia="zh-CN"/>
        </w:rPr>
        <w:t>Reinforcement learning in routing</w:t>
      </w:r>
    </w:p>
    <w:p w:rsidR="005070E1" w:rsidRPr="005070E1" w:rsidRDefault="005070E1" w:rsidP="005070E1">
      <w:pPr>
        <w:pStyle w:val="3"/>
        <w:rPr>
          <w:lang w:eastAsia="zh-CN"/>
        </w:rPr>
      </w:pPr>
      <w:r>
        <w:rPr>
          <w:lang w:eastAsia="zh-CN"/>
        </w:rPr>
        <w:t xml:space="preserve">Q-routing </w:t>
      </w:r>
      <w:r w:rsidR="00E85840">
        <w:rPr>
          <w:lang w:eastAsia="zh-CN"/>
        </w:rPr>
        <w:t>algorithm</w:t>
      </w:r>
    </w:p>
    <w:p w:rsidR="007856F1" w:rsidRDefault="00F601E9" w:rsidP="007856F1">
      <w:pPr>
        <w:rPr>
          <w:lang w:eastAsia="zh-CN"/>
        </w:rPr>
      </w:pPr>
      <w:r w:rsidRPr="00F601E9">
        <w:rPr>
          <w:lang w:eastAsia="zh-CN"/>
        </w:rPr>
        <w:t xml:space="preserve">Network routing problems can be easily </w:t>
      </w:r>
      <w:proofErr w:type="spellStart"/>
      <w:r w:rsidRPr="00F601E9">
        <w:rPr>
          <w:lang w:eastAsia="zh-CN"/>
        </w:rPr>
        <w:t>modeled</w:t>
      </w:r>
      <w:proofErr w:type="spellEnd"/>
      <w:r w:rsidRPr="00F601E9">
        <w:rPr>
          <w:lang w:eastAsia="zh-CN"/>
        </w:rPr>
        <w:t xml:space="preserve"> in</w:t>
      </w:r>
      <w:r>
        <w:rPr>
          <w:lang w:eastAsia="zh-CN"/>
        </w:rPr>
        <w:t xml:space="preserve"> the</w:t>
      </w:r>
      <w:r w:rsidRPr="00F601E9">
        <w:rPr>
          <w:lang w:eastAsia="zh-CN"/>
        </w:rPr>
        <w:t xml:space="preserve"> reinforcement learning because the forwarding of packet is only related to the router that</w:t>
      </w:r>
      <w:r w:rsidR="001C6641">
        <w:rPr>
          <w:lang w:eastAsia="zh-CN"/>
        </w:rPr>
        <w:t xml:space="preserve"> the packet</w:t>
      </w:r>
      <w:r w:rsidRPr="00F601E9">
        <w:rPr>
          <w:lang w:eastAsia="zh-CN"/>
        </w:rPr>
        <w:t xml:space="preserve"> is currently </w:t>
      </w:r>
      <w:r w:rsidR="001C6641">
        <w:rPr>
          <w:lang w:eastAsia="zh-CN"/>
        </w:rPr>
        <w:t>located</w:t>
      </w:r>
      <w:r w:rsidR="006610E9">
        <w:rPr>
          <w:lang w:eastAsia="zh-CN"/>
        </w:rPr>
        <w:t xml:space="preserve"> and</w:t>
      </w:r>
      <w:r w:rsidRPr="00F601E9">
        <w:rPr>
          <w:lang w:eastAsia="zh-CN"/>
        </w:rPr>
        <w:t xml:space="preserve"> independent </w:t>
      </w:r>
      <w:r w:rsidR="005A5282">
        <w:rPr>
          <w:lang w:eastAsia="zh-CN"/>
        </w:rPr>
        <w:t>with</w:t>
      </w:r>
      <w:r w:rsidRPr="00F601E9">
        <w:rPr>
          <w:lang w:eastAsia="zh-CN"/>
        </w:rPr>
        <w:t xml:space="preserve"> the routers that</w:t>
      </w:r>
      <w:r w:rsidR="001C6641">
        <w:rPr>
          <w:lang w:eastAsia="zh-CN"/>
        </w:rPr>
        <w:t xml:space="preserve"> the packet</w:t>
      </w:r>
      <w:r w:rsidRPr="00F601E9">
        <w:rPr>
          <w:lang w:eastAsia="zh-CN"/>
        </w:rPr>
        <w:t xml:space="preserve"> ha</w:t>
      </w:r>
      <w:r w:rsidR="001C6641">
        <w:rPr>
          <w:lang w:eastAsia="zh-CN"/>
        </w:rPr>
        <w:t>s</w:t>
      </w:r>
      <w:r w:rsidRPr="00F601E9">
        <w:rPr>
          <w:lang w:eastAsia="zh-CN"/>
        </w:rPr>
        <w:t xml:space="preserve"> been experienced before</w:t>
      </w:r>
      <w:r w:rsidR="005A5282">
        <w:rPr>
          <w:lang w:eastAsia="zh-CN"/>
        </w:rPr>
        <w:t>, which shows the</w:t>
      </w:r>
      <w:r w:rsidRPr="00F601E9">
        <w:rPr>
          <w:lang w:eastAsia="zh-CN"/>
        </w:rPr>
        <w:t xml:space="preserve"> Markov property</w:t>
      </w:r>
      <w:r w:rsidR="006610E9">
        <w:rPr>
          <w:lang w:eastAsia="zh-CN"/>
        </w:rPr>
        <w:t xml:space="preserve"> </w:t>
      </w:r>
      <w:r w:rsidR="005A5282">
        <w:rPr>
          <w:lang w:eastAsia="zh-CN"/>
        </w:rPr>
        <w:t>in the MDP</w:t>
      </w:r>
      <w:r w:rsidRPr="00F601E9">
        <w:rPr>
          <w:lang w:eastAsia="zh-CN"/>
        </w:rPr>
        <w:t>.</w:t>
      </w:r>
      <w:r w:rsidR="005A5282">
        <w:rPr>
          <w:lang w:eastAsia="zh-CN"/>
        </w:rPr>
        <w:t xml:space="preserve"> </w:t>
      </w:r>
      <w:r w:rsidR="0030551D">
        <w:rPr>
          <w:lang w:eastAsia="zh-CN"/>
        </w:rPr>
        <w:t>Therefore, the network topology can be treated as the environment,</w:t>
      </w:r>
      <w:r w:rsidR="00DA3792">
        <w:rPr>
          <w:lang w:eastAsia="zh-CN"/>
        </w:rPr>
        <w:t xml:space="preserve"> the </w:t>
      </w:r>
      <w:r w:rsidR="003235A5">
        <w:rPr>
          <w:lang w:eastAsia="zh-CN"/>
        </w:rPr>
        <w:t>each packet forwarded in the network can be treated as each individual agent in the environment,</w:t>
      </w:r>
      <w:r w:rsidR="0030551D">
        <w:rPr>
          <w:lang w:eastAsia="zh-CN"/>
        </w:rPr>
        <w:t xml:space="preserve"> the routers in the network can be treated as the sates, the forwarding behaviours of the router can be treated as the actions</w:t>
      </w:r>
      <w:r w:rsidR="002B135F">
        <w:rPr>
          <w:lang w:eastAsia="zh-CN"/>
        </w:rPr>
        <w:t>,</w:t>
      </w:r>
      <w:r w:rsidR="00D0494D">
        <w:rPr>
          <w:lang w:eastAsia="zh-CN"/>
        </w:rPr>
        <w:t xml:space="preserve"> </w:t>
      </w:r>
      <w:r w:rsidR="0030551D">
        <w:rPr>
          <w:lang w:eastAsia="zh-CN"/>
        </w:rPr>
        <w:t xml:space="preserve">and </w:t>
      </w:r>
      <w:r w:rsidR="00DA3792">
        <w:rPr>
          <w:lang w:eastAsia="zh-CN"/>
        </w:rPr>
        <w:t>the routing table in each</w:t>
      </w:r>
      <w:r w:rsidR="003E12CF">
        <w:rPr>
          <w:lang w:eastAsia="zh-CN"/>
        </w:rPr>
        <w:t xml:space="preserve"> router can be treated as the </w:t>
      </w:r>
      <w:r w:rsidR="00687A64">
        <w:rPr>
          <w:lang w:eastAsia="zh-CN"/>
        </w:rPr>
        <w:t>policy</w:t>
      </w:r>
      <w:r w:rsidR="003E12CF">
        <w:rPr>
          <w:lang w:eastAsia="zh-CN"/>
        </w:rPr>
        <w:t>.</w:t>
      </w:r>
      <w:r w:rsidR="00687A64">
        <w:rPr>
          <w:lang w:eastAsia="zh-CN"/>
        </w:rPr>
        <w:t xml:space="preserve"> </w:t>
      </w:r>
      <w:r w:rsidR="002B135F">
        <w:rPr>
          <w:lang w:eastAsia="zh-CN"/>
        </w:rPr>
        <w:t xml:space="preserve">For different types of packet, the reinforcement learning routing algorithm can have different policies. For example, for UDP packet the </w:t>
      </w:r>
      <w:r w:rsidR="00CD63BE">
        <w:rPr>
          <w:lang w:eastAsia="zh-CN"/>
        </w:rPr>
        <w:t xml:space="preserve">reward of each forwarding behaviour of the router can be </w:t>
      </w:r>
      <w:r w:rsidR="00F62AEA">
        <w:rPr>
          <w:lang w:eastAsia="zh-CN"/>
        </w:rPr>
        <w:t>the delay between two routers, and the value function then can be descri</w:t>
      </w:r>
      <w:r w:rsidR="00542CBA">
        <w:rPr>
          <w:lang w:eastAsia="zh-CN"/>
        </w:rPr>
        <w:t>b</w:t>
      </w:r>
      <w:r w:rsidR="00F62AEA">
        <w:rPr>
          <w:lang w:eastAsia="zh-CN"/>
        </w:rPr>
        <w:t>ed as the end-to-end delay from the source router to the destination router, the policy here is</w:t>
      </w:r>
      <w:r w:rsidR="00840BED">
        <w:rPr>
          <w:lang w:eastAsia="zh-CN"/>
        </w:rPr>
        <w:t xml:space="preserve"> </w:t>
      </w:r>
      <w:r w:rsidR="00700CEB">
        <w:rPr>
          <w:lang w:eastAsia="zh-CN"/>
        </w:rPr>
        <w:t>the minimum delay routing algorithm. For TCP packet, the reward of each forwarding behaviour</w:t>
      </w:r>
      <w:r w:rsidR="00542CBA">
        <w:rPr>
          <w:lang w:eastAsia="zh-CN"/>
        </w:rPr>
        <w:t xml:space="preserve"> of the router can be the degree of congestion of the forwarding link, and</w:t>
      </w:r>
      <w:r w:rsidR="00557A9A">
        <w:rPr>
          <w:lang w:eastAsia="zh-CN"/>
        </w:rPr>
        <w:t xml:space="preserve"> then</w:t>
      </w:r>
      <w:r w:rsidR="00542CBA">
        <w:rPr>
          <w:lang w:eastAsia="zh-CN"/>
        </w:rPr>
        <w:t xml:space="preserve"> the value function can be described as t</w:t>
      </w:r>
      <w:r w:rsidR="009629E1">
        <w:rPr>
          <w:lang w:eastAsia="zh-CN"/>
        </w:rPr>
        <w:t>he</w:t>
      </w:r>
      <w:r w:rsidR="00F478E6">
        <w:rPr>
          <w:lang w:eastAsia="zh-CN"/>
        </w:rPr>
        <w:t xml:space="preserve"> end-to-end</w:t>
      </w:r>
      <w:r w:rsidR="009629E1">
        <w:rPr>
          <w:lang w:eastAsia="zh-CN"/>
        </w:rPr>
        <w:t xml:space="preserve"> packet loss rate between</w:t>
      </w:r>
      <w:r w:rsidR="00557A9A">
        <w:rPr>
          <w:lang w:eastAsia="zh-CN"/>
        </w:rPr>
        <w:t xml:space="preserve"> source router to destination router, the policy here is the minimum packet loss rate routing algorithm. </w:t>
      </w:r>
    </w:p>
    <w:p w:rsidR="00AB52FA" w:rsidRDefault="006F11EC" w:rsidP="007856F1">
      <w:pPr>
        <w:rPr>
          <w:lang w:eastAsia="zh-CN"/>
        </w:rPr>
      </w:pPr>
      <w:proofErr w:type="spellStart"/>
      <w:r>
        <w:rPr>
          <w:lang w:eastAsia="zh-CN"/>
        </w:rPr>
        <w:t>Boyan</w:t>
      </w:r>
      <w:proofErr w:type="spellEnd"/>
      <w:r>
        <w:rPr>
          <w:lang w:eastAsia="zh-CN"/>
        </w:rPr>
        <w:t xml:space="preserve"> and Littman [5] firstly proposed the reinforcement </w:t>
      </w:r>
      <w:r w:rsidR="001538B7">
        <w:rPr>
          <w:rFonts w:hint="eastAsia"/>
          <w:lang w:eastAsia="zh-CN"/>
        </w:rPr>
        <w:t>learning</w:t>
      </w:r>
      <w:r w:rsidR="001538B7">
        <w:rPr>
          <w:lang w:eastAsia="zh-CN"/>
        </w:rPr>
        <w:t xml:space="preserve"> </w:t>
      </w:r>
      <w:r>
        <w:rPr>
          <w:lang w:eastAsia="zh-CN"/>
        </w:rPr>
        <w:t>routing</w:t>
      </w:r>
      <w:r w:rsidR="001538B7">
        <w:rPr>
          <w:lang w:eastAsia="zh-CN"/>
        </w:rPr>
        <w:t xml:space="preserve"> algorithm in 1994 which is based on the Q-learning, so their routing algorithm is called Q-routing</w:t>
      </w:r>
      <w:r w:rsidR="00AB52FA">
        <w:rPr>
          <w:lang w:eastAsia="zh-CN"/>
        </w:rPr>
        <w:t>. See equation 16, which is the main idea of Q-routing</w:t>
      </w:r>
    </w:p>
    <w:p w:rsidR="006F11EC" w:rsidRDefault="00AB52FA" w:rsidP="007856F1">
      <w:pPr>
        <w:rPr>
          <w:lang w:eastAsia="zh-CN"/>
        </w:rPr>
      </w:pPr>
      <w:r>
        <w:rPr>
          <w:iCs/>
          <w:lang w:eastAsia="zh-CN"/>
        </w:rPr>
        <w:t xml:space="preserve">               </w:t>
      </w:r>
      <m:oMath>
        <m:sSub>
          <m:sSubPr>
            <m:ctrlPr>
              <w:rPr>
                <w:rFonts w:ascii="Cambria Math" w:hAnsi="Cambria Math" w:cs="Arial"/>
                <w:i/>
                <w:iCs/>
                <w:lang w:eastAsia="zh-CN"/>
              </w:rPr>
            </m:ctrlPr>
          </m:sSubPr>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i</m:t>
                </m:r>
              </m:sup>
            </m:sSubSup>
          </m:e>
          <m:sub>
            <m:r>
              <w:rPr>
                <w:rFonts w:ascii="Cambria Math" w:hAnsi="Cambria Math" w:cs="Arial"/>
                <w:lang w:eastAsia="zh-CN"/>
              </w:rPr>
              <m:t>j∈</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sub>
        </m:sSub>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m:rPr>
            <m:sty m:val="p"/>
          </m:rPr>
          <w:rPr>
            <w:rFonts w:ascii="Cambria Math" w:hAnsi="Cambria Math" w:cs="Arial"/>
            <w:lang w:eastAsia="zh-CN"/>
          </w:rPr>
          <m:t>+</m:t>
        </m:r>
        <m:r>
          <w:rPr>
            <w:rFonts w:ascii="Cambria Math" w:hAnsi="Cambria Math" w:cs="Arial"/>
            <w:lang w:val="el-GR" w:eastAsia="zh-CN"/>
          </w:rPr>
          <m:t>α</m:t>
        </m:r>
        <m:d>
          <m:dPr>
            <m:begChr m:val="["/>
            <m:endChr m:val="]"/>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r</m:t>
                </m:r>
              </m:e>
              <m:sub>
                <m:r>
                  <w:rPr>
                    <w:rFonts w:ascii="Cambria Math" w:hAnsi="Cambria Math" w:cs="Arial"/>
                    <w:lang w:eastAsia="zh-CN"/>
                  </w:rPr>
                  <m:t>t+1</m:t>
                </m:r>
              </m:sub>
              <m:sup>
                <m:r>
                  <w:rPr>
                    <w:rFonts w:ascii="Cambria Math" w:hAnsi="Cambria Math" w:cs="Arial"/>
                    <w:lang w:eastAsia="zh-CN"/>
                  </w:rPr>
                  <m:t>i</m:t>
                </m:r>
              </m:sup>
            </m:sSubSup>
            <m:d>
              <m:dPr>
                <m:ctrlPr>
                  <w:rPr>
                    <w:rFonts w:ascii="Cambria Math" w:hAnsi="Cambria Math" w:cs="Arial"/>
                    <w:i/>
                    <w:iCs/>
                    <w:lang w:eastAsia="zh-CN"/>
                  </w:rPr>
                </m:ctrlPr>
              </m:dPr>
              <m:e>
                <m:r>
                  <w:rPr>
                    <w:rFonts w:ascii="Cambria Math" w:hAnsi="Cambria Math" w:cs="Arial"/>
                    <w:lang w:eastAsia="zh-CN"/>
                  </w:rPr>
                  <m:t>i,j</m:t>
                </m:r>
              </m:e>
            </m:d>
            <m:r>
              <w:rPr>
                <w:rFonts w:ascii="Cambria Math" w:hAnsi="Cambria Math" w:cs="Arial"/>
                <w:lang w:eastAsia="zh-CN"/>
              </w:rPr>
              <m:t>+</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lang w:eastAsia="zh-CN"/>
                      </w:rPr>
                      <m:t>min</m:t>
                    </m:r>
                  </m:e>
                  <m:lim>
                    <m:r>
                      <w:rPr>
                        <w:rFonts w:ascii="Cambria Math" w:hAnsi="Cambria Math" w:cs="Arial"/>
                        <w:lang w:eastAsia="zh-CN"/>
                      </w:rPr>
                      <m:t>k∈</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t+1</m:t>
                        </m:r>
                      </m:sub>
                      <m:sup>
                        <m:r>
                          <w:rPr>
                            <w:rFonts w:ascii="Cambria Math" w:hAnsi="Cambria Math" w:cs="Arial"/>
                            <w:lang w:eastAsia="zh-CN"/>
                          </w:rPr>
                          <m:t>j</m:t>
                        </m:r>
                      </m:sup>
                    </m:sSubSup>
                  </m:lim>
                </m:limLow>
              </m:fName>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j</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r>
                      <w:rPr>
                        <w:rFonts w:ascii="Cambria Math" w:hAnsi="Cambria Math" w:cs="Arial"/>
                        <w:lang w:eastAsia="zh-CN"/>
                      </w:rPr>
                      <m:t>,k</m:t>
                    </m:r>
                  </m:e>
                </m:d>
              </m:e>
            </m:func>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e>
        </m:d>
      </m:oMath>
      <w:r w:rsidR="001538B7">
        <w:rPr>
          <w:lang w:eastAsia="zh-CN"/>
        </w:rPr>
        <w:t xml:space="preserve"> </w:t>
      </w:r>
      <w:r w:rsidR="006F11EC">
        <w:rPr>
          <w:lang w:eastAsia="zh-CN"/>
        </w:rPr>
        <w:t xml:space="preserve"> </w:t>
      </w:r>
      <w:r>
        <w:rPr>
          <w:lang w:eastAsia="zh-CN"/>
        </w:rPr>
        <w:t xml:space="preserve">       (16)</w:t>
      </w:r>
    </w:p>
    <w:p w:rsidR="006F0AF1" w:rsidRDefault="00C32966" w:rsidP="006F0AF1">
      <w:pPr>
        <w:rPr>
          <w:lang w:eastAsia="zh-CN"/>
        </w:rPr>
      </w:pPr>
      <w:r>
        <w:rPr>
          <w:lang w:eastAsia="zh-CN"/>
        </w:rPr>
        <w:t xml:space="preserve">Where </w:t>
      </w:r>
      <w:proofErr w:type="spellStart"/>
      <w:r w:rsidR="006F0AF1">
        <w:rPr>
          <w:lang w:eastAsia="zh-CN"/>
        </w:rPr>
        <w:t>t</w:t>
      </w:r>
      <w:proofErr w:type="spellEnd"/>
      <w:r w:rsidR="006F0AF1">
        <w:rPr>
          <w:lang w:eastAsia="zh-CN"/>
        </w:rPr>
        <w:t xml:space="preserve"> is the current </w:t>
      </w:r>
      <w:r w:rsidR="00597E8A">
        <w:rPr>
          <w:lang w:eastAsia="zh-CN"/>
        </w:rPr>
        <w:t>instant of time</w:t>
      </w:r>
      <w:r w:rsidR="006F0AF1">
        <w:rPr>
          <w:lang w:eastAsia="zh-CN"/>
        </w:rPr>
        <w:t xml:space="preserve">, </w:t>
      </w:r>
      <w:proofErr w:type="spellStart"/>
      <w:r w:rsidR="00597E8A">
        <w:rPr>
          <w:lang w:eastAsia="zh-CN"/>
        </w:rPr>
        <w:t>i,j</w:t>
      </w:r>
      <w:proofErr w:type="spellEnd"/>
      <w:r w:rsidR="00597E8A">
        <w:rPr>
          <w:lang w:eastAsia="zh-CN"/>
        </w:rPr>
        <w:t xml:space="preserve"> and k</w:t>
      </w:r>
      <w:r>
        <w:rPr>
          <w:lang w:eastAsia="zh-CN"/>
        </w:rPr>
        <w:t xml:space="preserve"> </w:t>
      </w:r>
      <w:r w:rsidR="00597E8A">
        <w:rPr>
          <w:lang w:eastAsia="zh-CN"/>
        </w:rPr>
        <w:t>are</w:t>
      </w:r>
      <w:r>
        <w:rPr>
          <w:lang w:eastAsia="zh-CN"/>
        </w:rPr>
        <w:t xml:space="preserve"> the</w:t>
      </w:r>
      <w:r w:rsidR="00C120C4">
        <w:rPr>
          <w:lang w:eastAsia="zh-CN"/>
        </w:rPr>
        <w:t xml:space="preserve"> serial number</w:t>
      </w:r>
      <w:r w:rsidR="00597E8A">
        <w:rPr>
          <w:lang w:eastAsia="zh-CN"/>
        </w:rPr>
        <w:t>s</w:t>
      </w:r>
      <w:r w:rsidR="00C120C4">
        <w:rPr>
          <w:lang w:eastAsia="zh-CN"/>
        </w:rPr>
        <w:t xml:space="preserve"> of the router</w:t>
      </w:r>
      <w:r w:rsidR="00597E8A">
        <w:rPr>
          <w:lang w:eastAsia="zh-CN"/>
        </w:rPr>
        <w:t>s</w:t>
      </w:r>
      <w:r w:rsidR="00C120C4">
        <w:rPr>
          <w:lang w:eastAsia="zh-CN"/>
        </w:rPr>
        <w:t xml:space="preserve"> in the network</w:t>
      </w:r>
      <w:r w:rsidR="00597E8A">
        <w:rPr>
          <w:lang w:eastAsia="zh-CN"/>
        </w:rPr>
        <w:t>,</w:t>
      </w:r>
      <w:r w:rsidR="00C120C4">
        <w:rPr>
          <w:lang w:eastAsia="zh-CN"/>
        </w:rPr>
        <w:t xml:space="preserve">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m:t>
            </m:r>
          </m:sub>
          <m:sup>
            <m:r>
              <w:rPr>
                <w:rFonts w:ascii="Cambria Math" w:hAnsi="Cambria Math"/>
                <w:lang w:eastAsia="zh-CN"/>
              </w:rPr>
              <m:t>i</m:t>
            </m:r>
          </m:sup>
        </m:sSubSup>
      </m:oMath>
      <w:r w:rsidR="006F0AF1" w:rsidRPr="006F0AF1">
        <w:rPr>
          <w:iCs/>
          <w:lang w:eastAsia="zh-CN"/>
        </w:rPr>
        <w:t xml:space="preserve"> and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t+1</m:t>
            </m:r>
          </m:sub>
          <m:sup>
            <m:r>
              <w:rPr>
                <w:rFonts w:ascii="Cambria Math" w:hAnsi="Cambria Math"/>
                <w:lang w:eastAsia="zh-CN"/>
              </w:rPr>
              <m:t>j</m:t>
            </m:r>
          </m:sup>
        </m:sSubSup>
      </m:oMath>
      <w:r w:rsidR="006F0AF1" w:rsidRPr="006F0AF1">
        <w:rPr>
          <w:iCs/>
          <w:lang w:eastAsia="zh-CN"/>
        </w:rPr>
        <w:t xml:space="preserve"> are the sets of the </w:t>
      </w:r>
      <w:r w:rsidR="006F0AF1">
        <w:rPr>
          <w:iCs/>
          <w:lang w:eastAsia="zh-CN"/>
        </w:rPr>
        <w:t>next-hop</w:t>
      </w:r>
      <w:r w:rsidR="006F0AF1" w:rsidRPr="006F0AF1">
        <w:rPr>
          <w:iCs/>
          <w:lang w:eastAsia="zh-CN"/>
        </w:rPr>
        <w:t xml:space="preserve"> routers of </w:t>
      </w:r>
      <w:proofErr w:type="spellStart"/>
      <w:r w:rsidR="006F0AF1" w:rsidRPr="006F0AF1">
        <w:rPr>
          <w:iCs/>
          <w:lang w:eastAsia="zh-CN"/>
        </w:rPr>
        <w:t>i</w:t>
      </w:r>
      <w:r w:rsidR="006F0AF1" w:rsidRPr="006F0AF1">
        <w:rPr>
          <w:iCs/>
          <w:vertAlign w:val="superscript"/>
          <w:lang w:eastAsia="zh-CN"/>
        </w:rPr>
        <w:t>th</w:t>
      </w:r>
      <w:proofErr w:type="spellEnd"/>
      <w:r w:rsidR="006F0AF1" w:rsidRPr="006F0AF1">
        <w:rPr>
          <w:iCs/>
          <w:lang w:eastAsia="zh-CN"/>
        </w:rPr>
        <w:t xml:space="preserve"> and </w:t>
      </w:r>
      <w:proofErr w:type="spellStart"/>
      <w:r w:rsidR="006F0AF1" w:rsidRPr="006F0AF1">
        <w:rPr>
          <w:iCs/>
          <w:lang w:eastAsia="zh-CN"/>
        </w:rPr>
        <w:t>j</w:t>
      </w:r>
      <w:r w:rsidR="006F0AF1" w:rsidRPr="006F0AF1">
        <w:rPr>
          <w:iCs/>
          <w:vertAlign w:val="superscript"/>
          <w:lang w:eastAsia="zh-CN"/>
        </w:rPr>
        <w:t>th</w:t>
      </w:r>
      <w:proofErr w:type="spellEnd"/>
      <w:r w:rsidR="006F0AF1" w:rsidRPr="006F0AF1">
        <w:rPr>
          <w:iCs/>
          <w:lang w:eastAsia="zh-CN"/>
        </w:rPr>
        <w:t xml:space="preserve"> router</w:t>
      </w:r>
      <w:r w:rsidR="00732399">
        <w:rPr>
          <w:iCs/>
          <w:lang w:eastAsia="zh-CN"/>
        </w:rPr>
        <w:t>s</w:t>
      </w:r>
      <w:r w:rsidR="00C120C4">
        <w:rPr>
          <w:lang w:eastAsia="zh-CN"/>
        </w:rPr>
        <w:t>,</w:t>
      </w:r>
      <w:r w:rsidR="00D253F2">
        <w:rPr>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oMath>
      <w:r w:rsidR="00D253F2">
        <w:rPr>
          <w:rFonts w:ascii="Arial" w:hAnsi="Arial" w:cs="Arial"/>
          <w:iCs/>
          <w:lang w:eastAsia="zh-CN"/>
        </w:rPr>
        <w:t xml:space="preserve"> </w:t>
      </w:r>
      <w:r w:rsidR="00D253F2" w:rsidRPr="00D253F2">
        <w:t>and</w:t>
      </w:r>
      <w:r w:rsidR="00D253F2">
        <w:rPr>
          <w:rFonts w:ascii="Arial" w:hAnsi="Arial" w:cs="Arial"/>
          <w:iCs/>
          <w:lang w:eastAsia="zh-CN"/>
        </w:rPr>
        <w:t xml:space="preserve"> </w:t>
      </w:r>
      <w:r w:rsidR="00D253F2">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oMath>
      <w:r w:rsidR="00C120C4">
        <w:rPr>
          <w:lang w:eastAsia="zh-CN"/>
        </w:rPr>
        <w:t xml:space="preserve"> </w:t>
      </w:r>
      <w:r w:rsidR="00D253F2">
        <w:rPr>
          <w:lang w:eastAsia="zh-CN"/>
        </w:rPr>
        <w:t>are the destination of the packet</w:t>
      </w:r>
      <w:r w:rsidR="00597E8A">
        <w:rPr>
          <w:lang w:eastAsia="zh-CN"/>
        </w:rPr>
        <w:t xml:space="preserve"> which is unchanged all the time, t</w:t>
      </w:r>
      <w:r w:rsidR="00597E8A" w:rsidRPr="00597E8A">
        <w:rPr>
          <w:lang w:eastAsia="zh-CN"/>
        </w:rPr>
        <w:t>he superscript is used to distinguish the</w:t>
      </w:r>
      <w:r w:rsidR="00072730">
        <w:rPr>
          <w:lang w:eastAsia="zh-CN"/>
        </w:rPr>
        <w:t xml:space="preserve"> located</w:t>
      </w:r>
      <w:r w:rsidR="00597E8A" w:rsidRPr="00597E8A">
        <w:rPr>
          <w:lang w:eastAsia="zh-CN"/>
        </w:rPr>
        <w:t xml:space="preserve"> router, and the subscript is used to distinguish </w:t>
      </w:r>
      <w:r w:rsidR="00597E8A">
        <w:rPr>
          <w:lang w:eastAsia="zh-CN"/>
        </w:rPr>
        <w:t>the instant of time</w:t>
      </w:r>
      <w:r w:rsidR="00597E8A" w:rsidRPr="00597E8A">
        <w:rPr>
          <w:lang w:eastAsia="zh-CN"/>
        </w:rPr>
        <w:t>.</w:t>
      </w:r>
    </w:p>
    <w:p w:rsidR="006F0AF1" w:rsidRDefault="00E85840" w:rsidP="006F0AF1">
      <w:pPr>
        <w:rPr>
          <w:lang w:eastAsia="zh-CN"/>
        </w:rPr>
      </w:pPr>
      <w:r w:rsidRPr="00ED1F9C">
        <w:rPr>
          <w:rFonts w:ascii="Arial" w:hAnsi="Arial" w:cs="Arial"/>
          <w:iCs/>
          <w:noProof/>
          <w:lang w:eastAsia="zh-CN"/>
        </w:rPr>
        <w:lastRenderedPageBreak/>
        <w:drawing>
          <wp:anchor distT="0" distB="0" distL="114300" distR="114300" simplePos="0" relativeHeight="251666432" behindDoc="0" locked="0" layoutInCell="1" allowOverlap="1" wp14:anchorId="45B78375" wp14:editId="2C3B01F6">
            <wp:simplePos x="0" y="0"/>
            <wp:positionH relativeFrom="margin">
              <wp:align>center</wp:align>
            </wp:positionH>
            <wp:positionV relativeFrom="paragraph">
              <wp:posOffset>833755</wp:posOffset>
            </wp:positionV>
            <wp:extent cx="3530600" cy="1417320"/>
            <wp:effectExtent l="0" t="0" r="0" b="0"/>
            <wp:wrapTopAndBottom/>
            <wp:docPr id="11" name="图片 10">
              <a:extLst xmlns:a="http://schemas.openxmlformats.org/drawingml/2006/main">
                <a:ext uri="{FF2B5EF4-FFF2-40B4-BE49-F238E27FC236}">
                  <a16:creationId xmlns:a16="http://schemas.microsoft.com/office/drawing/2014/main" id="{7CBACBB2-1CE9-4C7A-BE8F-6B9B18BE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CBACBB2-1CE9-4C7A-BE8F-6B9B18BEDE1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896"/>
                    <a:stretch/>
                  </pic:blipFill>
                  <pic:spPr bwMode="auto">
                    <a:xfrm>
                      <a:off x="0" y="0"/>
                      <a:ext cx="3530600" cy="141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D1EB7">
        <w:rPr>
          <w:lang w:eastAsia="zh-CN"/>
        </w:rPr>
        <w:t>The</w:t>
      </w:r>
      <w:r w:rsidR="0030513B">
        <w:rPr>
          <w:lang w:eastAsia="zh-CN"/>
        </w:rPr>
        <w:t xml:space="preserve"> principle of the Q-routing is that the routers in the network store the value funct</w:t>
      </w:r>
      <w:r w:rsidR="0036410B">
        <w:rPr>
          <w:lang w:eastAsia="zh-CN"/>
        </w:rPr>
        <w:t xml:space="preserve">ions in their local memories as the routing tables, and continuously update them by forwarding and receiving packets, and eventually the. For example, see figure 4, </w:t>
      </w:r>
      <w:r w:rsidR="00072730">
        <w:rPr>
          <w:lang w:eastAsia="zh-CN"/>
        </w:rPr>
        <w:t>which is a network topology with the</w:t>
      </w:r>
      <w:r w:rsidR="008E64DD">
        <w:rPr>
          <w:lang w:eastAsia="zh-CN"/>
        </w:rPr>
        <w:t xml:space="preserve"> minimum delay</w:t>
      </w:r>
      <w:r w:rsidR="00072730">
        <w:rPr>
          <w:lang w:eastAsia="zh-CN"/>
        </w:rPr>
        <w:t xml:space="preserve"> Q-routing algorithm. </w:t>
      </w:r>
    </w:p>
    <w:p w:rsidR="00680316" w:rsidRDefault="00680316" w:rsidP="00B7508F">
      <w:pPr>
        <w:jc w:val="center"/>
        <w:rPr>
          <w:lang w:eastAsia="zh-CN"/>
        </w:rPr>
      </w:pPr>
      <w:r>
        <w:rPr>
          <w:lang w:eastAsia="zh-CN"/>
        </w:rPr>
        <w:t>Figure 4: A network topology with Q-routing algorithm [</w:t>
      </w:r>
      <w:r w:rsidR="00B7508F">
        <w:rPr>
          <w:lang w:eastAsia="zh-CN"/>
        </w:rPr>
        <w:t>18</w:t>
      </w:r>
      <w:r>
        <w:rPr>
          <w:lang w:eastAsia="zh-CN"/>
        </w:rPr>
        <w:t>]</w:t>
      </w:r>
    </w:p>
    <w:p w:rsidR="008F2266" w:rsidRDefault="003B15EB" w:rsidP="008F2266">
      <w:pPr>
        <w:rPr>
          <w:lang w:eastAsia="zh-CN"/>
        </w:rPr>
      </w:pPr>
      <w:r>
        <w:rPr>
          <w:lang w:eastAsia="zh-CN"/>
        </w:rPr>
        <w:t xml:space="preserve">Just </w:t>
      </w:r>
      <w:r w:rsidR="00624500">
        <w:rPr>
          <w:lang w:eastAsia="zh-CN"/>
        </w:rPr>
        <w:t xml:space="preserve">as shown in the figure 4, the router 1 has a routing table which contains the state-action-value function of each destination and next-hop pair. </w:t>
      </w:r>
      <w:r w:rsidR="009F252E">
        <w:rPr>
          <w:lang w:eastAsia="zh-CN"/>
        </w:rPr>
        <w:t xml:space="preserve">Assuming that router 1 receives a </w:t>
      </w:r>
      <w:proofErr w:type="gramStart"/>
      <w:r w:rsidR="009F252E">
        <w:rPr>
          <w:lang w:eastAsia="zh-CN"/>
        </w:rPr>
        <w:t>packet</w:t>
      </w:r>
      <w:proofErr w:type="gramEnd"/>
      <w:r w:rsidR="009B5A51">
        <w:rPr>
          <w:lang w:eastAsia="zh-CN"/>
        </w:rPr>
        <w:t xml:space="preserve"> </w:t>
      </w:r>
      <w:r w:rsidR="009F252E">
        <w:rPr>
          <w:lang w:eastAsia="zh-CN"/>
        </w:rPr>
        <w:t xml:space="preserve">which </w:t>
      </w:r>
      <w:r w:rsidR="009B5A51">
        <w:rPr>
          <w:lang w:eastAsia="zh-CN"/>
        </w:rPr>
        <w:t>needs to be sent to router 6,</w:t>
      </w:r>
      <w:r w:rsidR="00624500">
        <w:rPr>
          <w:lang w:eastAsia="zh-CN"/>
        </w:rPr>
        <w:t xml:space="preserve"> </w:t>
      </w:r>
      <w:r w:rsidR="009B5A51">
        <w:rPr>
          <w:lang w:eastAsia="zh-CN"/>
        </w:rPr>
        <w:t xml:space="preserve">the router 1 will firstly </w:t>
      </w:r>
      <w:r w:rsidR="00E63ABC">
        <w:rPr>
          <w:lang w:eastAsia="zh-CN"/>
        </w:rPr>
        <w:t xml:space="preserve">look up the </w:t>
      </w:r>
      <w:r w:rsidR="00D31DE0">
        <w:rPr>
          <w:lang w:eastAsia="zh-CN"/>
        </w:rPr>
        <w:t>destination set in</w:t>
      </w:r>
      <w:r w:rsidR="009B5A51">
        <w:rPr>
          <w:lang w:eastAsia="zh-CN"/>
        </w:rPr>
        <w:t xml:space="preserve"> the</w:t>
      </w:r>
      <w:r w:rsidR="00D31DE0">
        <w:rPr>
          <w:lang w:eastAsia="zh-CN"/>
        </w:rPr>
        <w:t xml:space="preserve"> routing table, then it compares the state-action-value functions </w:t>
      </w:r>
      <w:r w:rsidR="008E64DD">
        <w:rPr>
          <w:lang w:eastAsia="zh-CN"/>
        </w:rPr>
        <w:t>with the destination router 6. The router 1 will</w:t>
      </w:r>
      <w:r w:rsidR="009B5A51">
        <w:rPr>
          <w:lang w:eastAsia="zh-CN"/>
        </w:rPr>
        <w:t xml:space="preserve"> </w:t>
      </w:r>
      <w:r w:rsidR="008E64DD">
        <w:rPr>
          <w:lang w:eastAsia="zh-CN"/>
        </w:rPr>
        <w:t xml:space="preserve">forward the packet to the next-hop router which has a smaller Q value. If </w:t>
      </w:r>
      <w:proofErr w:type="gramStart"/>
      <w:r w:rsidR="008E64DD">
        <w:rPr>
          <w:lang w:eastAsia="zh-CN"/>
        </w:rPr>
        <w:t>Q(</w:t>
      </w:r>
      <w:proofErr w:type="gramEnd"/>
      <w:r w:rsidR="008E64DD">
        <w:rPr>
          <w:lang w:eastAsia="zh-CN"/>
        </w:rPr>
        <w:t xml:space="preserve">6,2) is smaller than Q(6,3), the router will forward the packet to router 2. When router 2 receives the packet, it will return the delay between router 1 and 2 which contains the </w:t>
      </w:r>
      <w:r w:rsidR="009F31C5">
        <w:rPr>
          <w:lang w:eastAsia="zh-CN"/>
        </w:rPr>
        <w:t>transmission delay and the queuing delay.</w:t>
      </w:r>
      <w:r w:rsidR="00F703AA">
        <w:rPr>
          <w:lang w:eastAsia="zh-CN"/>
        </w:rPr>
        <w:t xml:space="preserve"> The router 2 will also return the minimum Q value to destination router 6.</w:t>
      </w:r>
      <w:r w:rsidR="009F31C5">
        <w:rPr>
          <w:lang w:eastAsia="zh-CN"/>
        </w:rPr>
        <w:t xml:space="preserve"> When the router 1 receives the</w:t>
      </w:r>
      <w:r w:rsidR="00F703AA">
        <w:rPr>
          <w:lang w:eastAsia="zh-CN"/>
        </w:rPr>
        <w:t xml:space="preserve"> returned reward (delay) it will update the value of </w:t>
      </w:r>
      <w:proofErr w:type="gramStart"/>
      <w:r w:rsidR="00F703AA">
        <w:rPr>
          <w:lang w:eastAsia="zh-CN"/>
        </w:rPr>
        <w:t>Q(</w:t>
      </w:r>
      <w:proofErr w:type="gramEnd"/>
      <w:r w:rsidR="00F703AA">
        <w:rPr>
          <w:lang w:eastAsia="zh-CN"/>
        </w:rPr>
        <w:t>6,2)</w:t>
      </w:r>
      <w:r w:rsidR="009F31C5">
        <w:rPr>
          <w:lang w:eastAsia="zh-CN"/>
        </w:rPr>
        <w:t xml:space="preserve"> </w:t>
      </w:r>
      <w:r w:rsidR="00691D42">
        <w:rPr>
          <w:lang w:eastAsia="zh-CN"/>
        </w:rPr>
        <w:t xml:space="preserve">by using the equation 16. </w:t>
      </w:r>
    </w:p>
    <w:p w:rsidR="00E85840" w:rsidRDefault="00E85840" w:rsidP="00E85840">
      <w:pPr>
        <w:pStyle w:val="3"/>
        <w:rPr>
          <w:lang w:eastAsia="zh-CN"/>
        </w:rPr>
      </w:pPr>
      <w:r>
        <w:rPr>
          <w:lang w:eastAsia="zh-CN"/>
        </w:rPr>
        <w:t>Deep Q-routing</w:t>
      </w:r>
    </w:p>
    <w:p w:rsidR="009502F5" w:rsidRDefault="009502F5" w:rsidP="00E85840">
      <w:pPr>
        <w:rPr>
          <w:lang w:eastAsia="zh-CN"/>
        </w:rPr>
      </w:pPr>
      <w:r>
        <w:rPr>
          <w:rFonts w:ascii="Arial" w:hAnsi="Arial" w:cs="Arial"/>
          <w:noProof/>
          <w:lang w:eastAsia="zh-CN"/>
        </w:rPr>
        <w:drawing>
          <wp:anchor distT="0" distB="0" distL="114300" distR="114300" simplePos="0" relativeHeight="251668480" behindDoc="0" locked="0" layoutInCell="1" allowOverlap="1" wp14:anchorId="0ECAD5CE" wp14:editId="1678F530">
            <wp:simplePos x="0" y="0"/>
            <wp:positionH relativeFrom="margin">
              <wp:align>center</wp:align>
            </wp:positionH>
            <wp:positionV relativeFrom="paragraph">
              <wp:posOffset>1484630</wp:posOffset>
            </wp:positionV>
            <wp:extent cx="2895600" cy="1426845"/>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215"/>
                    <a:stretch/>
                  </pic:blipFill>
                  <pic:spPr bwMode="auto">
                    <a:xfrm>
                      <a:off x="0" y="0"/>
                      <a:ext cx="2895600" cy="1426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840">
        <w:rPr>
          <w:lang w:eastAsia="zh-CN"/>
        </w:rPr>
        <w:t>The Q-routing has a deficiency, which is the inefficiency in the large-scale network. When the scale of the network becomes large the size of the Q-routing table will increase exponentially, which will reduce the</w:t>
      </w:r>
      <w:r w:rsidR="00757672">
        <w:rPr>
          <w:lang w:eastAsia="zh-CN"/>
        </w:rPr>
        <w:t xml:space="preserve"> packet</w:t>
      </w:r>
      <w:r w:rsidR="00E85840">
        <w:rPr>
          <w:lang w:eastAsia="zh-CN"/>
        </w:rPr>
        <w:t xml:space="preserve"> </w:t>
      </w:r>
      <w:r w:rsidR="00757672">
        <w:rPr>
          <w:lang w:eastAsia="zh-CN"/>
        </w:rPr>
        <w:t xml:space="preserve">processing efficiency of the router. The neural network in the supervised learning can solve this problem. The reinforcement learning model </w:t>
      </w:r>
      <w:r w:rsidR="006F1F50">
        <w:rPr>
          <w:lang w:eastAsia="zh-CN"/>
        </w:rPr>
        <w:t>accompanied with the supervised learning is called the deep reinforcement learning model. The Q-</w:t>
      </w:r>
      <w:r>
        <w:rPr>
          <w:lang w:eastAsia="zh-CN"/>
        </w:rPr>
        <w:t>routing</w:t>
      </w:r>
      <w:r w:rsidR="006F1F50">
        <w:rPr>
          <w:lang w:eastAsia="zh-CN"/>
        </w:rPr>
        <w:t xml:space="preserve"> </w:t>
      </w:r>
      <w:r w:rsidR="00B76478">
        <w:rPr>
          <w:lang w:eastAsia="zh-CN"/>
        </w:rPr>
        <w:t>can become the deep Q-</w:t>
      </w:r>
      <w:r>
        <w:rPr>
          <w:lang w:eastAsia="zh-CN"/>
        </w:rPr>
        <w:t>routing</w:t>
      </w:r>
      <w:r w:rsidR="00B76478">
        <w:rPr>
          <w:lang w:eastAsia="zh-CN"/>
        </w:rPr>
        <w:t xml:space="preserve"> </w:t>
      </w:r>
      <w:r>
        <w:rPr>
          <w:lang w:eastAsia="zh-CN"/>
        </w:rPr>
        <w:t>by replacing the Q table in each router into neural network, see figure 5.</w:t>
      </w:r>
    </w:p>
    <w:p w:rsidR="00E85840" w:rsidRDefault="009502F5" w:rsidP="009502F5">
      <w:pPr>
        <w:jc w:val="center"/>
        <w:rPr>
          <w:lang w:eastAsia="zh-CN"/>
        </w:rPr>
      </w:pPr>
      <w:r>
        <w:rPr>
          <w:lang w:eastAsia="zh-CN"/>
        </w:rPr>
        <w:t>Figure 5: The Q table and Q neural network [18]</w:t>
      </w:r>
    </w:p>
    <w:p w:rsidR="00127D92" w:rsidRPr="00E85840" w:rsidRDefault="004479E4" w:rsidP="00127D92">
      <w:pPr>
        <w:rPr>
          <w:lang w:eastAsia="zh-CN"/>
        </w:rPr>
      </w:pPr>
      <w:r>
        <w:rPr>
          <w:lang w:eastAsia="zh-CN"/>
        </w:rPr>
        <w:lastRenderedPageBreak/>
        <w:t xml:space="preserve">The input of </w:t>
      </w:r>
      <w:r w:rsidR="00614CC3">
        <w:rPr>
          <w:lang w:eastAsia="zh-CN"/>
        </w:rPr>
        <w:t xml:space="preserve">the neural network is the one-hot form of the destination, the outputs are the end-to-end delays to all other routers. </w:t>
      </w:r>
      <w:r w:rsidR="000E2D5E">
        <w:rPr>
          <w:lang w:eastAsia="zh-CN"/>
        </w:rPr>
        <w:t xml:space="preserve">This kind of way can greatly reduce the time spent in the check-up </w:t>
      </w:r>
      <w:r w:rsidR="00B5185C">
        <w:rPr>
          <w:lang w:eastAsia="zh-CN"/>
        </w:rPr>
        <w:t xml:space="preserve">process. </w:t>
      </w:r>
      <w:bookmarkStart w:id="5" w:name="_GoBack"/>
      <w:bookmarkEnd w:id="5"/>
      <w:r w:rsidR="00614CC3">
        <w:rPr>
          <w:lang w:eastAsia="zh-CN"/>
        </w:rPr>
        <w:t xml:space="preserve"> </w:t>
      </w:r>
    </w:p>
    <w:p w:rsidR="006F0AF1" w:rsidRDefault="006F0AF1" w:rsidP="006F0AF1">
      <w:pPr>
        <w:rPr>
          <w:lang w:eastAsia="zh-CN"/>
        </w:rPr>
      </w:pPr>
    </w:p>
    <w:p w:rsidR="00011F4F" w:rsidRPr="006F0AF1" w:rsidRDefault="00011F4F" w:rsidP="006F0AF1">
      <w:pPr>
        <w:rPr>
          <w:lang w:eastAsia="zh-CN"/>
        </w:rPr>
      </w:pPr>
      <w:r w:rsidRPr="00011F4F">
        <w:rPr>
          <w:b/>
          <w:sz w:val="32"/>
        </w:rPr>
        <w:t>Results</w:t>
      </w:r>
    </w:p>
    <w:p w:rsidR="00011F4F" w:rsidRPr="00F30C9A" w:rsidRDefault="00011F4F" w:rsidP="003D5455">
      <w:pPr>
        <w:spacing w:after="120" w:line="240" w:lineRule="auto"/>
      </w:pPr>
      <w:r w:rsidRPr="00F30C9A">
        <w:t xml:space="preserve">Text here, the entire section should not be more than </w:t>
      </w:r>
      <w:r w:rsidR="00507E1C">
        <w:t>3</w:t>
      </w:r>
      <w:r w:rsidRPr="00F30C9A">
        <w:t xml:space="preserve">0 pages. </w:t>
      </w:r>
      <w:r w:rsidR="003D5455">
        <w:t xml:space="preserve">Further results of secondary importance can be included in Appendices at the end of the dissertation. </w:t>
      </w:r>
    </w:p>
    <w:p w:rsidR="00011F4F" w:rsidRDefault="00011F4F" w:rsidP="00011F4F">
      <w:pPr>
        <w:pStyle w:val="a4"/>
        <w:numPr>
          <w:ilvl w:val="1"/>
          <w:numId w:val="6"/>
        </w:numPr>
        <w:spacing w:after="120" w:line="240" w:lineRule="auto"/>
        <w:ind w:left="1434" w:hanging="357"/>
        <w:contextualSpacing w:val="0"/>
        <w:rPr>
          <w:b/>
          <w:sz w:val="32"/>
        </w:rPr>
      </w:pPr>
      <w:r>
        <w:rPr>
          <w:b/>
          <w:sz w:val="32"/>
        </w:rPr>
        <w:t>Methodology/Design Description</w:t>
      </w:r>
    </w:p>
    <w:p w:rsidR="00011F4F" w:rsidRPr="00F30C9A" w:rsidRDefault="00011F4F" w:rsidP="003D5455">
      <w:pPr>
        <w:spacing w:after="120" w:line="240" w:lineRule="auto"/>
        <w:rPr>
          <w:b/>
        </w:rPr>
      </w:pPr>
      <w:r w:rsidRPr="00F30C9A">
        <w:t>Text here</w:t>
      </w:r>
    </w:p>
    <w:p w:rsidR="00011F4F" w:rsidRDefault="00011F4F" w:rsidP="001C3E7E">
      <w:pPr>
        <w:pStyle w:val="a4"/>
        <w:numPr>
          <w:ilvl w:val="1"/>
          <w:numId w:val="6"/>
        </w:numPr>
        <w:spacing w:after="120" w:line="240" w:lineRule="auto"/>
        <w:ind w:left="1434" w:hanging="357"/>
        <w:contextualSpacing w:val="0"/>
        <w:rPr>
          <w:b/>
          <w:sz w:val="32"/>
        </w:rPr>
      </w:pPr>
      <w:r>
        <w:rPr>
          <w:b/>
          <w:sz w:val="32"/>
        </w:rPr>
        <w:t>Analysis of Results</w:t>
      </w:r>
    </w:p>
    <w:p w:rsidR="00011F4F" w:rsidRPr="00F30C9A" w:rsidRDefault="00011F4F" w:rsidP="003D5455">
      <w:pPr>
        <w:spacing w:after="120" w:line="240" w:lineRule="auto"/>
      </w:pPr>
      <w:r w:rsidRPr="00F30C9A">
        <w:t>Text here</w:t>
      </w:r>
    </w:p>
    <w:p w:rsidR="00011F4F" w:rsidRDefault="00011F4F" w:rsidP="00011F4F">
      <w:pPr>
        <w:spacing w:after="120" w:line="240" w:lineRule="auto"/>
      </w:pPr>
    </w:p>
    <w:p w:rsidR="00011F4F" w:rsidRDefault="00011F4F" w:rsidP="00011F4F">
      <w:pPr>
        <w:spacing w:after="120" w:line="240" w:lineRule="auto"/>
      </w:pPr>
    </w:p>
    <w:p w:rsidR="00011F4F" w:rsidRDefault="00011F4F" w:rsidP="00011F4F">
      <w:pPr>
        <w:rPr>
          <w:b/>
          <w:sz w:val="32"/>
        </w:rPr>
      </w:pPr>
    </w:p>
    <w:p w:rsidR="00011F4F" w:rsidRDefault="00011F4F" w:rsidP="00011F4F">
      <w:pPr>
        <w:rPr>
          <w:b/>
          <w:sz w:val="32"/>
        </w:rPr>
      </w:pPr>
      <w:r>
        <w:rPr>
          <w:b/>
          <w:sz w:val="32"/>
        </w:rPr>
        <w:tab/>
      </w:r>
      <w:r>
        <w:rPr>
          <w:b/>
          <w:sz w:val="32"/>
        </w:rPr>
        <w:br w:type="page"/>
      </w:r>
    </w:p>
    <w:p w:rsidR="00011F4F" w:rsidRPr="00011F4F" w:rsidRDefault="00011F4F" w:rsidP="001C3E7E">
      <w:pPr>
        <w:pStyle w:val="a4"/>
        <w:numPr>
          <w:ilvl w:val="0"/>
          <w:numId w:val="6"/>
        </w:numPr>
        <w:spacing w:after="120" w:line="240" w:lineRule="auto"/>
        <w:ind w:left="714" w:hanging="357"/>
        <w:contextualSpacing w:val="0"/>
        <w:rPr>
          <w:b/>
          <w:sz w:val="32"/>
        </w:rPr>
      </w:pPr>
      <w:r w:rsidRPr="00011F4F">
        <w:rPr>
          <w:b/>
          <w:sz w:val="32"/>
        </w:rPr>
        <w:lastRenderedPageBreak/>
        <w:t>Conclusions</w:t>
      </w:r>
    </w:p>
    <w:p w:rsidR="00011F4F" w:rsidRPr="00F30C9A" w:rsidRDefault="00011F4F" w:rsidP="00011F4F">
      <w:pPr>
        <w:spacing w:after="120" w:line="240" w:lineRule="auto"/>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pStyle w:val="a4"/>
        <w:numPr>
          <w:ilvl w:val="0"/>
          <w:numId w:val="5"/>
        </w:numPr>
        <w:spacing w:after="120" w:line="240" w:lineRule="auto"/>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line="240" w:lineRule="auto"/>
        <w:rPr>
          <w:b/>
          <w:sz w:val="32"/>
        </w:rPr>
      </w:pPr>
      <w:r>
        <w:rPr>
          <w:b/>
          <w:sz w:val="32"/>
        </w:rPr>
        <w:t>Appendices</w:t>
      </w:r>
    </w:p>
    <w:p w:rsidR="003D5455" w:rsidRDefault="003D5455" w:rsidP="00F30C9A">
      <w:pPr>
        <w:spacing w:after="120" w:line="240" w:lineRule="auto"/>
      </w:pPr>
      <w:r>
        <w:t xml:space="preserve">No limit to the number of pages. </w:t>
      </w:r>
    </w:p>
    <w:p w:rsidR="00F30C9A" w:rsidRPr="00F30C9A" w:rsidRDefault="00F30C9A" w:rsidP="00F30C9A">
      <w:pPr>
        <w:spacing w:after="120" w:line="240" w:lineRule="auto"/>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C1E" w:rsidRDefault="00780C1E" w:rsidP="002B437C">
      <w:pPr>
        <w:spacing w:after="0" w:line="240" w:lineRule="auto"/>
      </w:pPr>
      <w:r>
        <w:separator/>
      </w:r>
    </w:p>
  </w:endnote>
  <w:endnote w:type="continuationSeparator" w:id="0">
    <w:p w:rsidR="00780C1E" w:rsidRDefault="00780C1E"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C32966" w:rsidRDefault="00C32966">
        <w:pPr>
          <w:pStyle w:val="ac"/>
          <w:jc w:val="center"/>
        </w:pPr>
        <w:r>
          <w:fldChar w:fldCharType="begin"/>
        </w:r>
        <w:r>
          <w:instrText xml:space="preserve"> PAGE   \* MERGEFORMAT </w:instrText>
        </w:r>
        <w:r>
          <w:fldChar w:fldCharType="separate"/>
        </w:r>
        <w:r>
          <w:rPr>
            <w:noProof/>
          </w:rPr>
          <w:t>8</w:t>
        </w:r>
        <w:r>
          <w:rPr>
            <w:noProof/>
          </w:rPr>
          <w:fldChar w:fldCharType="end"/>
        </w:r>
      </w:p>
    </w:sdtContent>
  </w:sdt>
  <w:p w:rsidR="00C32966" w:rsidRDefault="00C3296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C1E" w:rsidRDefault="00780C1E" w:rsidP="002B437C">
      <w:pPr>
        <w:spacing w:after="0" w:line="240" w:lineRule="auto"/>
      </w:pPr>
      <w:r>
        <w:separator/>
      </w:r>
    </w:p>
  </w:footnote>
  <w:footnote w:type="continuationSeparator" w:id="0">
    <w:p w:rsidR="00780C1E" w:rsidRDefault="00780C1E"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D9F"/>
    <w:rsid w:val="00004EBE"/>
    <w:rsid w:val="00011F4F"/>
    <w:rsid w:val="00015A06"/>
    <w:rsid w:val="00015A8F"/>
    <w:rsid w:val="00016996"/>
    <w:rsid w:val="00020502"/>
    <w:rsid w:val="00021BE6"/>
    <w:rsid w:val="00022A7D"/>
    <w:rsid w:val="00023E51"/>
    <w:rsid w:val="00025229"/>
    <w:rsid w:val="0003135E"/>
    <w:rsid w:val="00033E79"/>
    <w:rsid w:val="00047536"/>
    <w:rsid w:val="000504DE"/>
    <w:rsid w:val="00050511"/>
    <w:rsid w:val="00052328"/>
    <w:rsid w:val="00053F2B"/>
    <w:rsid w:val="00056EAF"/>
    <w:rsid w:val="00060706"/>
    <w:rsid w:val="00061CD3"/>
    <w:rsid w:val="00061F79"/>
    <w:rsid w:val="000659D1"/>
    <w:rsid w:val="0007050F"/>
    <w:rsid w:val="00071155"/>
    <w:rsid w:val="00072730"/>
    <w:rsid w:val="000734BF"/>
    <w:rsid w:val="00086A85"/>
    <w:rsid w:val="0009502C"/>
    <w:rsid w:val="000A04D8"/>
    <w:rsid w:val="000A0509"/>
    <w:rsid w:val="000B4A5C"/>
    <w:rsid w:val="000C0552"/>
    <w:rsid w:val="000C23DE"/>
    <w:rsid w:val="000C4206"/>
    <w:rsid w:val="000D3027"/>
    <w:rsid w:val="000D49AE"/>
    <w:rsid w:val="000D4D8C"/>
    <w:rsid w:val="000D5600"/>
    <w:rsid w:val="000E06FC"/>
    <w:rsid w:val="000E2D5E"/>
    <w:rsid w:val="00102994"/>
    <w:rsid w:val="00104343"/>
    <w:rsid w:val="0010762A"/>
    <w:rsid w:val="001167CE"/>
    <w:rsid w:val="001171EC"/>
    <w:rsid w:val="00125667"/>
    <w:rsid w:val="00125FBA"/>
    <w:rsid w:val="00127AF7"/>
    <w:rsid w:val="00127D92"/>
    <w:rsid w:val="00127DEB"/>
    <w:rsid w:val="00130D29"/>
    <w:rsid w:val="001326B1"/>
    <w:rsid w:val="001368BF"/>
    <w:rsid w:val="0014019C"/>
    <w:rsid w:val="00141B6D"/>
    <w:rsid w:val="00144BE3"/>
    <w:rsid w:val="00145F13"/>
    <w:rsid w:val="00152C23"/>
    <w:rsid w:val="001538B7"/>
    <w:rsid w:val="00157B95"/>
    <w:rsid w:val="00162A25"/>
    <w:rsid w:val="001653C7"/>
    <w:rsid w:val="00167764"/>
    <w:rsid w:val="00177D65"/>
    <w:rsid w:val="00195BF6"/>
    <w:rsid w:val="00196D5F"/>
    <w:rsid w:val="001A0CFD"/>
    <w:rsid w:val="001C3E7E"/>
    <w:rsid w:val="001C6641"/>
    <w:rsid w:val="001D1B17"/>
    <w:rsid w:val="001D3783"/>
    <w:rsid w:val="001D5AA2"/>
    <w:rsid w:val="001D7FA0"/>
    <w:rsid w:val="001E7602"/>
    <w:rsid w:val="001F3732"/>
    <w:rsid w:val="00202E38"/>
    <w:rsid w:val="00214676"/>
    <w:rsid w:val="00214EE6"/>
    <w:rsid w:val="00222902"/>
    <w:rsid w:val="00225B3F"/>
    <w:rsid w:val="00226014"/>
    <w:rsid w:val="00231A0F"/>
    <w:rsid w:val="002332B5"/>
    <w:rsid w:val="00234A1D"/>
    <w:rsid w:val="00242645"/>
    <w:rsid w:val="0024326B"/>
    <w:rsid w:val="002506ED"/>
    <w:rsid w:val="002538CD"/>
    <w:rsid w:val="00253B4E"/>
    <w:rsid w:val="00261FD1"/>
    <w:rsid w:val="00264B1F"/>
    <w:rsid w:val="00271369"/>
    <w:rsid w:val="0027453F"/>
    <w:rsid w:val="0028294F"/>
    <w:rsid w:val="00285297"/>
    <w:rsid w:val="00285ACC"/>
    <w:rsid w:val="002A77ED"/>
    <w:rsid w:val="002B135F"/>
    <w:rsid w:val="002B437C"/>
    <w:rsid w:val="002D27D6"/>
    <w:rsid w:val="002E072B"/>
    <w:rsid w:val="002E1A95"/>
    <w:rsid w:val="002E4AB2"/>
    <w:rsid w:val="002F0654"/>
    <w:rsid w:val="002F0B7F"/>
    <w:rsid w:val="002F3448"/>
    <w:rsid w:val="002F4C9E"/>
    <w:rsid w:val="002F6745"/>
    <w:rsid w:val="002F6AF0"/>
    <w:rsid w:val="00303CE5"/>
    <w:rsid w:val="0030513B"/>
    <w:rsid w:val="0030551D"/>
    <w:rsid w:val="00313F41"/>
    <w:rsid w:val="003151D1"/>
    <w:rsid w:val="00316C49"/>
    <w:rsid w:val="00320463"/>
    <w:rsid w:val="00320FD7"/>
    <w:rsid w:val="00321EDA"/>
    <w:rsid w:val="003235A5"/>
    <w:rsid w:val="0032522B"/>
    <w:rsid w:val="00332C76"/>
    <w:rsid w:val="0033736B"/>
    <w:rsid w:val="00343280"/>
    <w:rsid w:val="00344CC0"/>
    <w:rsid w:val="00345C1F"/>
    <w:rsid w:val="0034769A"/>
    <w:rsid w:val="00354C7C"/>
    <w:rsid w:val="0036002E"/>
    <w:rsid w:val="0036089F"/>
    <w:rsid w:val="0036135B"/>
    <w:rsid w:val="003616ED"/>
    <w:rsid w:val="0036410B"/>
    <w:rsid w:val="003726B0"/>
    <w:rsid w:val="003770CB"/>
    <w:rsid w:val="003809FD"/>
    <w:rsid w:val="003867E6"/>
    <w:rsid w:val="00394BC5"/>
    <w:rsid w:val="00397893"/>
    <w:rsid w:val="003A03C0"/>
    <w:rsid w:val="003A753D"/>
    <w:rsid w:val="003B15EB"/>
    <w:rsid w:val="003B4799"/>
    <w:rsid w:val="003B51F9"/>
    <w:rsid w:val="003B6613"/>
    <w:rsid w:val="003C0CB8"/>
    <w:rsid w:val="003C1065"/>
    <w:rsid w:val="003C1276"/>
    <w:rsid w:val="003C23BC"/>
    <w:rsid w:val="003C3084"/>
    <w:rsid w:val="003D5455"/>
    <w:rsid w:val="003E12CF"/>
    <w:rsid w:val="003E2358"/>
    <w:rsid w:val="003F1E19"/>
    <w:rsid w:val="003F5FE8"/>
    <w:rsid w:val="00412062"/>
    <w:rsid w:val="004126D0"/>
    <w:rsid w:val="00414BE3"/>
    <w:rsid w:val="004172F9"/>
    <w:rsid w:val="00417C16"/>
    <w:rsid w:val="004226BA"/>
    <w:rsid w:val="00423646"/>
    <w:rsid w:val="00430B7F"/>
    <w:rsid w:val="0043260B"/>
    <w:rsid w:val="00435861"/>
    <w:rsid w:val="0043672D"/>
    <w:rsid w:val="00436BFB"/>
    <w:rsid w:val="00437CEF"/>
    <w:rsid w:val="00440D4B"/>
    <w:rsid w:val="004435C9"/>
    <w:rsid w:val="00443600"/>
    <w:rsid w:val="004479E4"/>
    <w:rsid w:val="00447C9F"/>
    <w:rsid w:val="00463CCD"/>
    <w:rsid w:val="00465629"/>
    <w:rsid w:val="0047117F"/>
    <w:rsid w:val="00496FE3"/>
    <w:rsid w:val="004976D2"/>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0E1"/>
    <w:rsid w:val="00507E1C"/>
    <w:rsid w:val="0051085A"/>
    <w:rsid w:val="00510F59"/>
    <w:rsid w:val="00512C2E"/>
    <w:rsid w:val="00513E02"/>
    <w:rsid w:val="005247D8"/>
    <w:rsid w:val="00526004"/>
    <w:rsid w:val="00530357"/>
    <w:rsid w:val="00537F4C"/>
    <w:rsid w:val="00541CB3"/>
    <w:rsid w:val="0054293C"/>
    <w:rsid w:val="00542CBA"/>
    <w:rsid w:val="00546F2B"/>
    <w:rsid w:val="005568C3"/>
    <w:rsid w:val="00557A9A"/>
    <w:rsid w:val="00560761"/>
    <w:rsid w:val="0056487D"/>
    <w:rsid w:val="00567A4C"/>
    <w:rsid w:val="00572EB8"/>
    <w:rsid w:val="005765BD"/>
    <w:rsid w:val="005820D3"/>
    <w:rsid w:val="00583CED"/>
    <w:rsid w:val="00584856"/>
    <w:rsid w:val="00585BE0"/>
    <w:rsid w:val="00591BD1"/>
    <w:rsid w:val="005920AB"/>
    <w:rsid w:val="005955FD"/>
    <w:rsid w:val="00597028"/>
    <w:rsid w:val="00597E8A"/>
    <w:rsid w:val="005A5282"/>
    <w:rsid w:val="005B36E5"/>
    <w:rsid w:val="005C0C14"/>
    <w:rsid w:val="005C0F65"/>
    <w:rsid w:val="005C2724"/>
    <w:rsid w:val="005C5E21"/>
    <w:rsid w:val="005C607E"/>
    <w:rsid w:val="005C764E"/>
    <w:rsid w:val="005D1865"/>
    <w:rsid w:val="005D36A5"/>
    <w:rsid w:val="005D4FFF"/>
    <w:rsid w:val="005D6BFC"/>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4CC3"/>
    <w:rsid w:val="00616C88"/>
    <w:rsid w:val="00620C47"/>
    <w:rsid w:val="006215AD"/>
    <w:rsid w:val="00623FEA"/>
    <w:rsid w:val="00624500"/>
    <w:rsid w:val="00627DDA"/>
    <w:rsid w:val="006303A9"/>
    <w:rsid w:val="006348CD"/>
    <w:rsid w:val="0064538A"/>
    <w:rsid w:val="006567EC"/>
    <w:rsid w:val="006574CE"/>
    <w:rsid w:val="006610E9"/>
    <w:rsid w:val="00661C7A"/>
    <w:rsid w:val="0067298E"/>
    <w:rsid w:val="00673A68"/>
    <w:rsid w:val="00673E40"/>
    <w:rsid w:val="00680316"/>
    <w:rsid w:val="0068632F"/>
    <w:rsid w:val="00687379"/>
    <w:rsid w:val="00687A64"/>
    <w:rsid w:val="00691D42"/>
    <w:rsid w:val="00692199"/>
    <w:rsid w:val="00693868"/>
    <w:rsid w:val="00693BCA"/>
    <w:rsid w:val="00697C85"/>
    <w:rsid w:val="006A5DED"/>
    <w:rsid w:val="006A75B7"/>
    <w:rsid w:val="006A7A3E"/>
    <w:rsid w:val="006B02FE"/>
    <w:rsid w:val="006B1E60"/>
    <w:rsid w:val="006C0841"/>
    <w:rsid w:val="006D0A51"/>
    <w:rsid w:val="006D14B2"/>
    <w:rsid w:val="006D49ED"/>
    <w:rsid w:val="006D4BC8"/>
    <w:rsid w:val="006D62C2"/>
    <w:rsid w:val="006E2695"/>
    <w:rsid w:val="006E4799"/>
    <w:rsid w:val="006E6F33"/>
    <w:rsid w:val="006E717C"/>
    <w:rsid w:val="006F0AF1"/>
    <w:rsid w:val="006F11EC"/>
    <w:rsid w:val="006F1F50"/>
    <w:rsid w:val="006F227C"/>
    <w:rsid w:val="006F3A8A"/>
    <w:rsid w:val="006F60FF"/>
    <w:rsid w:val="006F6F90"/>
    <w:rsid w:val="00700CEB"/>
    <w:rsid w:val="00704C88"/>
    <w:rsid w:val="00706DDC"/>
    <w:rsid w:val="00710850"/>
    <w:rsid w:val="0071321D"/>
    <w:rsid w:val="00716651"/>
    <w:rsid w:val="0072427E"/>
    <w:rsid w:val="00724829"/>
    <w:rsid w:val="00727AC3"/>
    <w:rsid w:val="00727FCB"/>
    <w:rsid w:val="00732399"/>
    <w:rsid w:val="0073598A"/>
    <w:rsid w:val="00741748"/>
    <w:rsid w:val="007431AD"/>
    <w:rsid w:val="00745456"/>
    <w:rsid w:val="0074590A"/>
    <w:rsid w:val="00746AB8"/>
    <w:rsid w:val="007473BD"/>
    <w:rsid w:val="00754A32"/>
    <w:rsid w:val="00757672"/>
    <w:rsid w:val="00763006"/>
    <w:rsid w:val="00763E39"/>
    <w:rsid w:val="00766E93"/>
    <w:rsid w:val="00767D00"/>
    <w:rsid w:val="00770271"/>
    <w:rsid w:val="007727DF"/>
    <w:rsid w:val="0077418D"/>
    <w:rsid w:val="00775E8B"/>
    <w:rsid w:val="00780C1E"/>
    <w:rsid w:val="00782628"/>
    <w:rsid w:val="00784557"/>
    <w:rsid w:val="007856F1"/>
    <w:rsid w:val="007862D2"/>
    <w:rsid w:val="00786C52"/>
    <w:rsid w:val="00787800"/>
    <w:rsid w:val="00787EF4"/>
    <w:rsid w:val="007B64BF"/>
    <w:rsid w:val="007C123E"/>
    <w:rsid w:val="007D7ACC"/>
    <w:rsid w:val="007E023A"/>
    <w:rsid w:val="007E09E5"/>
    <w:rsid w:val="007E148E"/>
    <w:rsid w:val="007E3BEA"/>
    <w:rsid w:val="007E6D8E"/>
    <w:rsid w:val="007F1750"/>
    <w:rsid w:val="007F2BCF"/>
    <w:rsid w:val="007F6AE8"/>
    <w:rsid w:val="00800D12"/>
    <w:rsid w:val="0080105E"/>
    <w:rsid w:val="008065ED"/>
    <w:rsid w:val="00813141"/>
    <w:rsid w:val="0082384B"/>
    <w:rsid w:val="00826199"/>
    <w:rsid w:val="00826B88"/>
    <w:rsid w:val="008328BD"/>
    <w:rsid w:val="0084004E"/>
    <w:rsid w:val="00840BED"/>
    <w:rsid w:val="00840CB3"/>
    <w:rsid w:val="00845438"/>
    <w:rsid w:val="00847BAE"/>
    <w:rsid w:val="00850413"/>
    <w:rsid w:val="00851120"/>
    <w:rsid w:val="00853056"/>
    <w:rsid w:val="008604F2"/>
    <w:rsid w:val="008630C1"/>
    <w:rsid w:val="00863877"/>
    <w:rsid w:val="00870502"/>
    <w:rsid w:val="0087625B"/>
    <w:rsid w:val="008802B1"/>
    <w:rsid w:val="00896C16"/>
    <w:rsid w:val="008A0073"/>
    <w:rsid w:val="008A2C88"/>
    <w:rsid w:val="008A3FB7"/>
    <w:rsid w:val="008B3955"/>
    <w:rsid w:val="008B60BA"/>
    <w:rsid w:val="008B61B9"/>
    <w:rsid w:val="008B7B1F"/>
    <w:rsid w:val="008C14C8"/>
    <w:rsid w:val="008C5EA3"/>
    <w:rsid w:val="008C6E90"/>
    <w:rsid w:val="008D1EB7"/>
    <w:rsid w:val="008E1A77"/>
    <w:rsid w:val="008E1F78"/>
    <w:rsid w:val="008E3115"/>
    <w:rsid w:val="008E64DD"/>
    <w:rsid w:val="008F2266"/>
    <w:rsid w:val="008F6C18"/>
    <w:rsid w:val="00901CDF"/>
    <w:rsid w:val="0091050B"/>
    <w:rsid w:val="00911A6A"/>
    <w:rsid w:val="00911D8C"/>
    <w:rsid w:val="00916851"/>
    <w:rsid w:val="00922DEB"/>
    <w:rsid w:val="00923F31"/>
    <w:rsid w:val="0093613A"/>
    <w:rsid w:val="00944DA5"/>
    <w:rsid w:val="00945016"/>
    <w:rsid w:val="009450FB"/>
    <w:rsid w:val="00945C58"/>
    <w:rsid w:val="00946FD1"/>
    <w:rsid w:val="009502F5"/>
    <w:rsid w:val="009523BA"/>
    <w:rsid w:val="00961180"/>
    <w:rsid w:val="009629E1"/>
    <w:rsid w:val="00965E77"/>
    <w:rsid w:val="00966316"/>
    <w:rsid w:val="009716E5"/>
    <w:rsid w:val="00976B23"/>
    <w:rsid w:val="00986E93"/>
    <w:rsid w:val="00990BDF"/>
    <w:rsid w:val="00994561"/>
    <w:rsid w:val="0099491D"/>
    <w:rsid w:val="00996F76"/>
    <w:rsid w:val="009A4AD4"/>
    <w:rsid w:val="009A7B8E"/>
    <w:rsid w:val="009B4A7A"/>
    <w:rsid w:val="009B5A51"/>
    <w:rsid w:val="009C212A"/>
    <w:rsid w:val="009C6384"/>
    <w:rsid w:val="009D3EE3"/>
    <w:rsid w:val="009E42DF"/>
    <w:rsid w:val="009E6B72"/>
    <w:rsid w:val="009F252E"/>
    <w:rsid w:val="009F31C5"/>
    <w:rsid w:val="00A03E9B"/>
    <w:rsid w:val="00A06D42"/>
    <w:rsid w:val="00A13D98"/>
    <w:rsid w:val="00A1725E"/>
    <w:rsid w:val="00A17BB1"/>
    <w:rsid w:val="00A20381"/>
    <w:rsid w:val="00A20698"/>
    <w:rsid w:val="00A251E9"/>
    <w:rsid w:val="00A26283"/>
    <w:rsid w:val="00A27E40"/>
    <w:rsid w:val="00A31E7A"/>
    <w:rsid w:val="00A36153"/>
    <w:rsid w:val="00A36A26"/>
    <w:rsid w:val="00A37ED9"/>
    <w:rsid w:val="00A41B7F"/>
    <w:rsid w:val="00A43F0D"/>
    <w:rsid w:val="00A44A65"/>
    <w:rsid w:val="00A47E9C"/>
    <w:rsid w:val="00A50696"/>
    <w:rsid w:val="00A53970"/>
    <w:rsid w:val="00A54CD3"/>
    <w:rsid w:val="00A604E3"/>
    <w:rsid w:val="00A60584"/>
    <w:rsid w:val="00A6670F"/>
    <w:rsid w:val="00A7024D"/>
    <w:rsid w:val="00A71EB2"/>
    <w:rsid w:val="00A728FC"/>
    <w:rsid w:val="00A779FB"/>
    <w:rsid w:val="00A8447D"/>
    <w:rsid w:val="00AA74F4"/>
    <w:rsid w:val="00AB0EB9"/>
    <w:rsid w:val="00AB3EEB"/>
    <w:rsid w:val="00AB52FA"/>
    <w:rsid w:val="00AC0A40"/>
    <w:rsid w:val="00AC224B"/>
    <w:rsid w:val="00AC662E"/>
    <w:rsid w:val="00AC7F72"/>
    <w:rsid w:val="00AD1485"/>
    <w:rsid w:val="00AE67E6"/>
    <w:rsid w:val="00AE7200"/>
    <w:rsid w:val="00AF1999"/>
    <w:rsid w:val="00B0060F"/>
    <w:rsid w:val="00B16AB6"/>
    <w:rsid w:val="00B17C01"/>
    <w:rsid w:val="00B17EE8"/>
    <w:rsid w:val="00B21BCE"/>
    <w:rsid w:val="00B23057"/>
    <w:rsid w:val="00B24880"/>
    <w:rsid w:val="00B26581"/>
    <w:rsid w:val="00B277F5"/>
    <w:rsid w:val="00B349AC"/>
    <w:rsid w:val="00B35F4F"/>
    <w:rsid w:val="00B5185C"/>
    <w:rsid w:val="00B54A5F"/>
    <w:rsid w:val="00B554C3"/>
    <w:rsid w:val="00B563EA"/>
    <w:rsid w:val="00B61505"/>
    <w:rsid w:val="00B6208E"/>
    <w:rsid w:val="00B721E7"/>
    <w:rsid w:val="00B7508F"/>
    <w:rsid w:val="00B75F80"/>
    <w:rsid w:val="00B76478"/>
    <w:rsid w:val="00B809BD"/>
    <w:rsid w:val="00B90A23"/>
    <w:rsid w:val="00BA1CD3"/>
    <w:rsid w:val="00BA2F2B"/>
    <w:rsid w:val="00BA78CA"/>
    <w:rsid w:val="00BB2BE0"/>
    <w:rsid w:val="00BB2F3A"/>
    <w:rsid w:val="00BB553B"/>
    <w:rsid w:val="00BB5830"/>
    <w:rsid w:val="00BC2A9D"/>
    <w:rsid w:val="00BC41C5"/>
    <w:rsid w:val="00BC61CD"/>
    <w:rsid w:val="00BD26CA"/>
    <w:rsid w:val="00BD52BA"/>
    <w:rsid w:val="00BD6B90"/>
    <w:rsid w:val="00BE11FF"/>
    <w:rsid w:val="00BE4781"/>
    <w:rsid w:val="00BE4AF4"/>
    <w:rsid w:val="00BF091A"/>
    <w:rsid w:val="00BF2813"/>
    <w:rsid w:val="00BF41BF"/>
    <w:rsid w:val="00BF4FDF"/>
    <w:rsid w:val="00C04211"/>
    <w:rsid w:val="00C10DD6"/>
    <w:rsid w:val="00C120C4"/>
    <w:rsid w:val="00C20E47"/>
    <w:rsid w:val="00C22EC0"/>
    <w:rsid w:val="00C232F6"/>
    <w:rsid w:val="00C25ECE"/>
    <w:rsid w:val="00C32966"/>
    <w:rsid w:val="00C36AE1"/>
    <w:rsid w:val="00C36D68"/>
    <w:rsid w:val="00C50013"/>
    <w:rsid w:val="00C502E1"/>
    <w:rsid w:val="00C52B88"/>
    <w:rsid w:val="00C55725"/>
    <w:rsid w:val="00C57418"/>
    <w:rsid w:val="00C60D41"/>
    <w:rsid w:val="00C63CFE"/>
    <w:rsid w:val="00C658E9"/>
    <w:rsid w:val="00C702C8"/>
    <w:rsid w:val="00C70B76"/>
    <w:rsid w:val="00C70C88"/>
    <w:rsid w:val="00C77D00"/>
    <w:rsid w:val="00C82777"/>
    <w:rsid w:val="00C876DB"/>
    <w:rsid w:val="00CA0D67"/>
    <w:rsid w:val="00CA7262"/>
    <w:rsid w:val="00CB6084"/>
    <w:rsid w:val="00CC0302"/>
    <w:rsid w:val="00CC3493"/>
    <w:rsid w:val="00CC37BF"/>
    <w:rsid w:val="00CD323E"/>
    <w:rsid w:val="00CD3CFF"/>
    <w:rsid w:val="00CD63BE"/>
    <w:rsid w:val="00CE003F"/>
    <w:rsid w:val="00CE1263"/>
    <w:rsid w:val="00CE3F15"/>
    <w:rsid w:val="00CE785B"/>
    <w:rsid w:val="00CF10EB"/>
    <w:rsid w:val="00CF5B09"/>
    <w:rsid w:val="00D034E1"/>
    <w:rsid w:val="00D0494D"/>
    <w:rsid w:val="00D125AE"/>
    <w:rsid w:val="00D13BCF"/>
    <w:rsid w:val="00D21088"/>
    <w:rsid w:val="00D253F2"/>
    <w:rsid w:val="00D25997"/>
    <w:rsid w:val="00D2649E"/>
    <w:rsid w:val="00D27B72"/>
    <w:rsid w:val="00D31DE0"/>
    <w:rsid w:val="00D31E49"/>
    <w:rsid w:val="00D327D9"/>
    <w:rsid w:val="00D32D76"/>
    <w:rsid w:val="00D34B02"/>
    <w:rsid w:val="00D35C5F"/>
    <w:rsid w:val="00D37FBC"/>
    <w:rsid w:val="00D4078C"/>
    <w:rsid w:val="00D41117"/>
    <w:rsid w:val="00D41796"/>
    <w:rsid w:val="00D467AA"/>
    <w:rsid w:val="00D541B4"/>
    <w:rsid w:val="00D54C2D"/>
    <w:rsid w:val="00D563B6"/>
    <w:rsid w:val="00D57BE2"/>
    <w:rsid w:val="00D63B43"/>
    <w:rsid w:val="00D73E9A"/>
    <w:rsid w:val="00D74E24"/>
    <w:rsid w:val="00D7654C"/>
    <w:rsid w:val="00D76D61"/>
    <w:rsid w:val="00D916FB"/>
    <w:rsid w:val="00DA3792"/>
    <w:rsid w:val="00DA3D5A"/>
    <w:rsid w:val="00DA4502"/>
    <w:rsid w:val="00DA6E13"/>
    <w:rsid w:val="00DC5896"/>
    <w:rsid w:val="00DC5C5F"/>
    <w:rsid w:val="00DC6748"/>
    <w:rsid w:val="00DC729F"/>
    <w:rsid w:val="00DD00C9"/>
    <w:rsid w:val="00DD61C3"/>
    <w:rsid w:val="00DE01C1"/>
    <w:rsid w:val="00DE0238"/>
    <w:rsid w:val="00DE159E"/>
    <w:rsid w:val="00DE16AC"/>
    <w:rsid w:val="00DE3F7C"/>
    <w:rsid w:val="00DE4E31"/>
    <w:rsid w:val="00DE4EAD"/>
    <w:rsid w:val="00DF17D4"/>
    <w:rsid w:val="00DF4B00"/>
    <w:rsid w:val="00DF56E8"/>
    <w:rsid w:val="00DF7971"/>
    <w:rsid w:val="00E011EF"/>
    <w:rsid w:val="00E1398D"/>
    <w:rsid w:val="00E1475C"/>
    <w:rsid w:val="00E16056"/>
    <w:rsid w:val="00E24697"/>
    <w:rsid w:val="00E337F7"/>
    <w:rsid w:val="00E33BD7"/>
    <w:rsid w:val="00E37320"/>
    <w:rsid w:val="00E378B0"/>
    <w:rsid w:val="00E417ED"/>
    <w:rsid w:val="00E46CF8"/>
    <w:rsid w:val="00E510F6"/>
    <w:rsid w:val="00E52070"/>
    <w:rsid w:val="00E5342B"/>
    <w:rsid w:val="00E536BF"/>
    <w:rsid w:val="00E60D68"/>
    <w:rsid w:val="00E63ABC"/>
    <w:rsid w:val="00E65415"/>
    <w:rsid w:val="00E73253"/>
    <w:rsid w:val="00E76CA8"/>
    <w:rsid w:val="00E77547"/>
    <w:rsid w:val="00E833C3"/>
    <w:rsid w:val="00E8345F"/>
    <w:rsid w:val="00E835CF"/>
    <w:rsid w:val="00E85043"/>
    <w:rsid w:val="00E85840"/>
    <w:rsid w:val="00E8670F"/>
    <w:rsid w:val="00EA2080"/>
    <w:rsid w:val="00EA5B7B"/>
    <w:rsid w:val="00EB0A43"/>
    <w:rsid w:val="00EB1601"/>
    <w:rsid w:val="00EB5356"/>
    <w:rsid w:val="00EB78D9"/>
    <w:rsid w:val="00EC1347"/>
    <w:rsid w:val="00EC4A59"/>
    <w:rsid w:val="00ED18A3"/>
    <w:rsid w:val="00ED2CB9"/>
    <w:rsid w:val="00ED30C6"/>
    <w:rsid w:val="00ED39AC"/>
    <w:rsid w:val="00ED6B7F"/>
    <w:rsid w:val="00ED7D98"/>
    <w:rsid w:val="00EE2523"/>
    <w:rsid w:val="00EE41A0"/>
    <w:rsid w:val="00EE7D37"/>
    <w:rsid w:val="00EF3A42"/>
    <w:rsid w:val="00EF6F79"/>
    <w:rsid w:val="00EF77E2"/>
    <w:rsid w:val="00F118F3"/>
    <w:rsid w:val="00F1216A"/>
    <w:rsid w:val="00F212C0"/>
    <w:rsid w:val="00F2532D"/>
    <w:rsid w:val="00F25BF9"/>
    <w:rsid w:val="00F27466"/>
    <w:rsid w:val="00F30C9A"/>
    <w:rsid w:val="00F311C8"/>
    <w:rsid w:val="00F32CBB"/>
    <w:rsid w:val="00F339F2"/>
    <w:rsid w:val="00F34169"/>
    <w:rsid w:val="00F347C9"/>
    <w:rsid w:val="00F431F7"/>
    <w:rsid w:val="00F44486"/>
    <w:rsid w:val="00F478E6"/>
    <w:rsid w:val="00F550A8"/>
    <w:rsid w:val="00F601E9"/>
    <w:rsid w:val="00F62AEA"/>
    <w:rsid w:val="00F703AA"/>
    <w:rsid w:val="00F72623"/>
    <w:rsid w:val="00F74F84"/>
    <w:rsid w:val="00F80D97"/>
    <w:rsid w:val="00F9764B"/>
    <w:rsid w:val="00FA249B"/>
    <w:rsid w:val="00FA24D4"/>
    <w:rsid w:val="00FA5FCA"/>
    <w:rsid w:val="00FA7698"/>
    <w:rsid w:val="00FB09D6"/>
    <w:rsid w:val="00FB0E7C"/>
    <w:rsid w:val="00FB3245"/>
    <w:rsid w:val="00FB362A"/>
    <w:rsid w:val="00FB385B"/>
    <w:rsid w:val="00FC2A1B"/>
    <w:rsid w:val="00FC6509"/>
    <w:rsid w:val="00FD7139"/>
    <w:rsid w:val="00FE1EEC"/>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28EAE"/>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509"/>
    <w:pPr>
      <w:jc w:val="both"/>
    </w:pPr>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10B3-EA5B-4E2F-B3AB-D2C83064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15</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206</cp:revision>
  <cp:lastPrinted>2011-11-01T15:59:00Z</cp:lastPrinted>
  <dcterms:created xsi:type="dcterms:W3CDTF">2018-03-05T18:09:00Z</dcterms:created>
  <dcterms:modified xsi:type="dcterms:W3CDTF">2019-07-31T23:15:00Z</dcterms:modified>
</cp:coreProperties>
</file>