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Applied AI Developer | Data Analyst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Career 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20"/>
        </w:rPr>
        <w:t>AI graduate with hands-on academic and portfolio experience in NLP, computer vision, data preparation, model evaluation, Excel-based planning and project documentation. The CV presents a broader record for graduate roles across data, AI, analytics and technology-enabled operations.</w:t>
      </w:r>
    </w:p>
    <w:p>
      <w:pPr>
        <w:pStyle w:val="Heading2"/>
      </w:pPr>
      <w:r>
        <w:t>Career Objective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Build a graduate career in applied AI and data analysis, using structured evidence, reliable reporting and practical software delivery to support business and technical teams.</w:t>
      </w:r>
    </w:p>
    <w:p>
      <w:pPr>
        <w:pStyle w:val="Heading1"/>
      </w:pPr>
      <w:r>
        <w:t>Technical and Business Competencies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Python | Pandas | NumPy | SQL | Data cleaning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Data validation | Machine learning | NLP | Computer vision | Microsoft Excel - Intermediate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PivotTables | XLOOKUP/VLOOKUP | SUMIFS/COUNTIFS | INDEX-MATCH | Analytical reporting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Project documentation | Git/GitHub | Streamlit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Relevant Coursework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Introduction to Data Analytics; Advanced Data Analytics Algorithms, Machine Learning; Design, Data, and Decisions; Project Management and the Professional; AI/Analytics Capstone Project; Communication for IT Professionals; Data Structures and Algorithms; Image Processing and Pattern Recognition; Deep Learning and Convolutional Neural Network; Introduction to Computational Intelligence; Introduction to Artificial Intelligence; The Ethics of Data and AI</w:t>
      </w:r>
    </w:p>
    <w:p>
      <w:pPr>
        <w:pStyle w:val="Heading2"/>
      </w:pPr>
      <w:r>
        <w:t>Applied Academic Evidence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Data analytics coursework covered cleaning, validation, statistical interpretation and communication of findings from structured datasets.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Advanced analytics and machine-learning study developed model-comparison discipline, feature preparation, evaluation and limitation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Design, Data, and Decisions strengthened Excel-based analysis using PivotTables, lookup functions, conditional formatting, charts and practical decision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Project Management and the Professional developed WBS, AON, Gantt scheduling, risk, stakeholder, budget and human-resource planning capability.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Communication for IT Professionals supported clear technical documentation, report structure and audience-aware presentation of analysis.</w:t>
      </w:r>
    </w:p>
    <w:p>
      <w:pPr>
        <w:pStyle w:val="Heading1"/>
      </w:pPr>
      <w:r>
        <w:t>Detailed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UTS AI/Analytics capstone team project and public portfolio reconstruction | Python | Pandas | NLP | TF-IDF | Logistic Regression | BERT QA | Streamlit | GitHub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botanical traits were scattered across structured datasets and OCR-ready journal text. Approach: combine cleaning, standardisation, NLP baselines and validation to make outputs reviewable.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across TF-IDF classification and BERT-based question-answering pipelines for keyword-dependent and context-dependent trait extraction.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Contributed to validating 844 new trait records from more than 2,400 AI-generated candidates across a 1,674-species project checklist.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Portfolio AI application | Python | Next.js | FastAPI | MobileNetV2 | MediaPipe Pose | OpenCV | CSV/JSON export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exercise videos need interpretable analysis rather than a single opaque classification label. Approach: combine video preprocessing, model inference, pose landmarks and structured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Integrated MobileNetV2 classification with MediaPipe Pose landmarks, OpenCV rendering, joint-angle calculations and rule-based feedback.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Documented model evidence honestly: MobileNetV2 reached 72.0% video accuracy and 78.18% video macro F1 on held-out comparison data, while a 10-video field test showed domain-shift limitations.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Computer-vision portfolio project | Python | OpenCV | NumPy | Kalman filtering | FFmpeg | IoU/CLE evaluation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tennis ball is small, fast and frequently obscured in broadcast footage. Approach: use classical detection signals plus Kalman smoothing and evaluation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Packaged a 207-frame tracking output with representative frame captures, trajectory visualisation and frame-level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Reported sparse-label evaluation limits transparently, including mean IoU 0.1827, Success@IoU&gt;=0.5 of 2.4% and mean CLE 131.18 px.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Academic Project Management Case Study | Project Management | Excel | WBS | AON | Gantt scheduling | Risk and budget planning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complex event-system scenario needed a credible plan rather than a built product. Approach: lead planning, schedule, scope, resource, risk and budget documentation for an academic simulation.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in developing an end-to-end project plan for a proposed AUD 1.5 million Event Management System supporting a major Sydney festival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Directed task allocation, reviewed team deliverables and integrated sections covering scope, stakeholders, risk, quality, budget, resources and change control.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Coordinated an Excel-based schedule and WBS with more than 100 tasks, dependencies, milestones, durations, float and critical-path analysis across an 18-month plan.</w:t>
      </w:r>
    </w:p>
    <w:p>
      <w:pPr>
        <w:pStyle w:val="Heading1"/>
      </w:pPr>
      <w:r>
        <w:t>Leadership and Collaboration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by setting direction, assigning tasks, reviewing sections and integrating the final project-management report.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in a four-person UTS capstone team while separately publishing a portfolio-safe reconstruction of the AI/NLP contribution.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Communicated technical project results through reports, README documentation, demos and portfolio case-study writing.</w:t>
      </w:r>
    </w:p>
    <w:p>
      <w:pPr>
        <w:pStyle w:val="Heading1"/>
      </w:pPr>
      <w:r>
        <w:t>Role Fit and Transferable Strengths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Can contribute through python, pandas and numpy while continuing to build professional workplace experience.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Comfortable working from imperfect information, checking source evidence and separating verified facts from assumptions.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Able to translate technical outputs into concise documentation for business, operational and non-technical stakeholders.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Brings Korean native language capability, professional English communication and HSK Level 4 Chinese for cross-cultural team environments.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Open to learning role-specific platforms quickly, with a project record that shows practical adaptation across datasets, codebases and reporting requirements.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