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left"/>
      </w:pPr>
      <w:r>
        <w:rPr>
          <w:rFonts w:ascii="Calibri" w:hAnsi="Calibri"/>
          <w:b/>
          <w:color w:val="0F172A"/>
          <w:sz w:val="42"/>
        </w:rPr>
        <w:t>Jinhyeok Kim</w:t>
      </w:r>
    </w:p>
    <w:p>
      <w:pPr>
        <w:spacing w:before="0" w:after="40" w:line="252" w:lineRule="auto"/>
      </w:pPr>
      <w:r>
        <w:rPr>
          <w:rFonts w:ascii="Calibri" w:hAnsi="Calibri"/>
          <w:b/>
          <w:color w:val="0F766E"/>
          <w:sz w:val="20"/>
        </w:rPr>
        <w:t>Artificial Intelligence Graduate | Data Analysis | Applied AI | Project Coordination</w:t>
      </w:r>
    </w:p>
    <w:p>
      <w:pPr>
        <w:spacing w:before="0" w:after="120" w:line="252" w:lineRule="auto"/>
        <w:pBdr>
          <w:bottom w:val="single" w:sz="6" w:space="1" w:color="CBD5E1"/>
        </w:pBdr>
      </w:pPr>
      <w:r>
        <w:rPr>
          <w:rFonts w:ascii="Calibri" w:hAnsi="Calibri"/>
          <w:b w:val="0"/>
          <w:color w:val="475569"/>
          <w:sz w:val="17"/>
        </w:rPr>
        <w:t>Sydney, NSW, Australia | 0468 544 027 | winsuwon127@gmail.com | Portfolio: jinhyeok-portfolio-amber.vercel.app | GitHub: github.com/Jinhyeok513</w:t>
      </w:r>
    </w:p>
    <w:p>
      <w:pPr>
        <w:pStyle w:val="Heading1"/>
      </w:pPr>
      <w:r>
        <w:t>Professional Summary</w:t>
      </w:r>
    </w:p>
    <w:p>
      <w:pPr>
        <w:spacing w:before="0" w:after="80" w:line="252" w:lineRule="auto"/>
      </w:pPr>
      <w:r>
        <w:rPr>
          <w:rFonts w:ascii="Calibri" w:hAnsi="Calibri"/>
          <w:b w:val="0"/>
          <w:color w:val="1F2937"/>
          <w:sz w:val="19"/>
        </w:rPr>
        <w:t>Artificial Intelligence graduate from UTS with practical experience across data analysis, applied machine learning, computer vision and project coordination. Skilled in turning messy datasets, unstructured text and video inputs into structured findings, working demos and clear reports.</w:t>
      </w:r>
    </w:p>
    <w:p>
      <w:pPr>
        <w:pStyle w:val="Heading1"/>
      </w:pPr>
      <w:r>
        <w:t>Core Skills</w:t>
      </w:r>
    </w:p>
    <w:p>
      <w:pPr>
        <w:spacing w:before="0" w:after="40" w:line="252" w:lineRule="auto"/>
      </w:pPr>
      <w:r>
        <w:rPr>
          <w:rFonts w:ascii="Calibri" w:hAnsi="Calibri"/>
          <w:b w:val="0"/>
          <w:color w:val="1F2937"/>
          <w:sz w:val="18"/>
        </w:rPr>
        <w:t>Python | Pandas | NumPy | SQL | Data cleaning | Data validation</w:t>
      </w:r>
    </w:p>
    <w:p>
      <w:pPr>
        <w:spacing w:before="0" w:after="40" w:line="252" w:lineRule="auto"/>
      </w:pPr>
      <w:r>
        <w:rPr>
          <w:rFonts w:ascii="Calibri" w:hAnsi="Calibri"/>
          <w:b w:val="0"/>
          <w:color w:val="1F2937"/>
          <w:sz w:val="18"/>
        </w:rPr>
        <w:t>Machine learning | NLP | Computer vision | Microsoft Excel - Intermediate | PivotTables | XLOOKUP/VLOOKUP</w:t>
      </w:r>
    </w:p>
    <w:p>
      <w:pPr>
        <w:spacing w:before="0" w:after="40" w:line="252" w:lineRule="auto"/>
      </w:pPr>
      <w:r>
        <w:rPr>
          <w:rFonts w:ascii="Calibri" w:hAnsi="Calibri"/>
          <w:b w:val="0"/>
          <w:color w:val="1F2937"/>
          <w:sz w:val="18"/>
        </w:rPr>
        <w:t>SUMIFS/COUNTIFS | INDEX-MATCH | Analytical reporting | Project documentation | Git/GitHub | Streamlit</w:t>
      </w:r>
    </w:p>
    <w:p>
      <w:pPr>
        <w:pStyle w:val="Heading1"/>
      </w:pPr>
      <w:r>
        <w:t>Education</w:t>
      </w:r>
    </w:p>
    <w:p>
      <w:pPr>
        <w:spacing w:before="0" w:after="20" w:line="252" w:lineRule="auto"/>
      </w:pPr>
      <w:r>
        <w:rPr>
          <w:rFonts w:ascii="Calibri" w:hAnsi="Calibri"/>
          <w:b/>
          <w:color w:val="0F172A"/>
          <w:sz w:val="20"/>
        </w:rPr>
        <w:t>Bachelor of Artificial Intelligence - Completed 2026</w:t>
      </w:r>
    </w:p>
    <w:p>
      <w:pPr>
        <w:spacing w:before="0" w:after="20" w:line="252" w:lineRule="auto"/>
      </w:pPr>
      <w:r>
        <w:rPr>
          <w:rFonts w:ascii="Calibri" w:hAnsi="Calibri"/>
          <w:b w:val="0"/>
          <w:color w:val="475569"/>
          <w:sz w:val="18"/>
        </w:rPr>
        <w:t>University of Technology Sydney (UTS), Sydney, Australia</w:t>
      </w:r>
    </w:p>
    <w:p>
      <w:pPr>
        <w:pStyle w:val="ListBullet"/>
        <w:spacing w:before="0" w:after="40" w:line="245" w:lineRule="auto"/>
        <w:ind w:left="317" w:hanging="173"/>
      </w:pPr>
      <w:r>
        <w:rPr>
          <w:rFonts w:ascii="Calibri" w:hAnsi="Calibri"/>
          <w:b w:val="0"/>
          <w:color w:val="1F2937"/>
          <w:sz w:val="18"/>
        </w:rPr>
        <w:t>Graduated with Distinction; WAM 77.94 and GPA 5.88/7.00.</w:t>
      </w:r>
    </w:p>
    <w:p>
      <w:pPr>
        <w:pStyle w:val="ListBullet"/>
        <w:spacing w:before="0" w:after="40" w:line="245" w:lineRule="auto"/>
        <w:ind w:left="317" w:hanging="173"/>
      </w:pPr>
      <w:r>
        <w:rPr>
          <w:rFonts w:ascii="Calibri" w:hAnsi="Calibri"/>
          <w:b w:val="0"/>
          <w:color w:val="1F2937"/>
          <w:sz w:val="18"/>
        </w:rPr>
        <w:t>Relevant study included data analytics, machine learning, computer vision, generative AI, software development and business information systems.</w:t>
      </w:r>
    </w:p>
    <w:p>
      <w:pPr>
        <w:spacing w:before="0" w:after="20" w:line="252" w:lineRule="auto"/>
      </w:pPr>
      <w:r>
        <w:rPr>
          <w:rFonts w:ascii="Calibri" w:hAnsi="Calibri"/>
          <w:b/>
          <w:color w:val="0F172A"/>
          <w:sz w:val="20"/>
        </w:rPr>
        <w:t>Diploma of Information Technology - 2023</w:t>
      </w:r>
    </w:p>
    <w:p>
      <w:pPr>
        <w:spacing w:before="0" w:after="20" w:line="252" w:lineRule="auto"/>
      </w:pPr>
      <w:r>
        <w:rPr>
          <w:rFonts w:ascii="Calibri" w:hAnsi="Calibri"/>
          <w:b w:val="0"/>
          <w:color w:val="475569"/>
          <w:sz w:val="18"/>
        </w:rPr>
        <w:t>UTS College, Sydney, Australia</w:t>
      </w:r>
    </w:p>
    <w:p>
      <w:pPr>
        <w:pStyle w:val="ListBullet"/>
        <w:spacing w:before="0" w:after="40" w:line="245" w:lineRule="auto"/>
        <w:ind w:left="317" w:hanging="173"/>
      </w:pPr>
      <w:r>
        <w:rPr>
          <w:rFonts w:ascii="Calibri" w:hAnsi="Calibri"/>
          <w:b w:val="0"/>
          <w:color w:val="1F2937"/>
          <w:sz w:val="18"/>
        </w:rPr>
        <w:t>Built foundations in Python and Java programming, web systems, system analysis, technical documentation and business information systems.</w:t>
      </w:r>
    </w:p>
    <w:p>
      <w:pPr>
        <w:pStyle w:val="Heading1"/>
      </w:pPr>
      <w:r>
        <w:t>Selected Project Experience</w:t>
      </w:r>
    </w:p>
    <w:p>
      <w:pPr>
        <w:spacing w:before="60" w:after="20" w:line="252" w:lineRule="auto"/>
      </w:pPr>
      <w:r>
        <w:rPr>
          <w:rFonts w:ascii="Calibri" w:hAnsi="Calibri"/>
          <w:b/>
          <w:color w:val="0F172A"/>
          <w:sz w:val="20"/>
        </w:rPr>
        <w:t>BioGeoDA - Australian Plant Data Integration and AI-Assisted Trait Extraction | 2025-2026</w:t>
      </w:r>
    </w:p>
    <w:p>
      <w:pPr>
        <w:spacing w:before="0" w:after="40" w:line="252" w:lineRule="auto"/>
      </w:pPr>
      <w:r>
        <w:rPr>
          <w:rFonts w:ascii="Calibri" w:hAnsi="Calibri"/>
          <w:b/>
          <w:color w:val="475569"/>
          <w:sz w:val="17"/>
        </w:rPr>
        <w:t>UTS AI/Analytics capstone team project and public portfolio reconstruction | Python | Pandas | NLP | TF-IDF | Logistic Regression | BERT QA | Streamlit | GitHub</w:t>
      </w:r>
    </w:p>
    <w:p>
      <w:pPr>
        <w:pStyle w:val="ListBullet"/>
        <w:spacing w:before="0" w:after="40" w:line="245" w:lineRule="auto"/>
        <w:ind w:left="317" w:hanging="173"/>
      </w:pPr>
      <w:r>
        <w:rPr>
          <w:rFonts w:ascii="Calibri" w:hAnsi="Calibri"/>
          <w:b w:val="0"/>
          <w:color w:val="1F2937"/>
          <w:sz w:val="18"/>
        </w:rPr>
        <w:t>Cleaned and standardised multi-source plant datasets by reviewing missing values, duplicate records, inconsistent species names and mixed trait formats.</w:t>
      </w:r>
    </w:p>
    <w:p>
      <w:pPr>
        <w:pStyle w:val="ListBullet"/>
        <w:spacing w:before="0" w:after="40" w:line="245" w:lineRule="auto"/>
        <w:ind w:left="317" w:hanging="173"/>
      </w:pPr>
      <w:r>
        <w:rPr>
          <w:rFonts w:ascii="Calibri" w:hAnsi="Calibri"/>
          <w:b w:val="0"/>
          <w:color w:val="1F2937"/>
          <w:sz w:val="18"/>
        </w:rPr>
        <w:t>Developed keyword-tagging and fuzzy-matching workflows to locate species in OCR-processed botanical text while retaining source, page, paragraph and context metadata.</w:t>
      </w:r>
    </w:p>
    <w:p>
      <w:pPr>
        <w:pStyle w:val="ListBullet"/>
        <w:spacing w:before="0" w:after="40" w:line="245" w:lineRule="auto"/>
        <w:ind w:left="317" w:hanging="173"/>
      </w:pPr>
      <w:r>
        <w:rPr>
          <w:rFonts w:ascii="Calibri" w:hAnsi="Calibri"/>
          <w:b w:val="0"/>
          <w:color w:val="1F2937"/>
          <w:sz w:val="18"/>
        </w:rPr>
        <w:t>Worked across TF-IDF classification and BERT-based question-answering pipelines for keyword-dependent and context-dependent trait extraction.</w:t>
      </w:r>
    </w:p>
    <w:p>
      <w:pPr>
        <w:spacing w:before="60" w:after="20" w:line="252" w:lineRule="auto"/>
      </w:pPr>
      <w:r>
        <w:rPr>
          <w:rFonts w:ascii="Calibri" w:hAnsi="Calibri"/>
          <w:b/>
          <w:color w:val="0F172A"/>
          <w:sz w:val="20"/>
        </w:rPr>
        <w:t>AI Gym Trainer - Exercise Video Analysis Application | 2025-2026</w:t>
      </w:r>
    </w:p>
    <w:p>
      <w:pPr>
        <w:spacing w:before="0" w:after="40" w:line="252" w:lineRule="auto"/>
      </w:pPr>
      <w:r>
        <w:rPr>
          <w:rFonts w:ascii="Calibri" w:hAnsi="Calibri"/>
          <w:b/>
          <w:color w:val="475569"/>
          <w:sz w:val="17"/>
        </w:rPr>
        <w:t>Portfolio AI application | Python | Next.js | FastAPI | MobileNetV2 | MediaPipe Pose | OpenCV | CSV/JSON export</w:t>
      </w:r>
    </w:p>
    <w:p>
      <w:pPr>
        <w:pStyle w:val="ListBullet"/>
        <w:spacing w:before="0" w:after="40" w:line="245" w:lineRule="auto"/>
        <w:ind w:left="317" w:hanging="173"/>
      </w:pPr>
      <w:r>
        <w:rPr>
          <w:rFonts w:ascii="Calibri" w:hAnsi="Calibri"/>
          <w:b w:val="0"/>
          <w:color w:val="1F2937"/>
          <w:sz w:val="18"/>
        </w:rPr>
        <w:t>Built an end-to-end video analysis workflow covering upload, preprocessing, exercise classification, pose extraction, annotated video output and session reporting.</w:t>
      </w:r>
    </w:p>
    <w:p>
      <w:pPr>
        <w:pStyle w:val="ListBullet"/>
        <w:spacing w:before="0" w:after="40" w:line="245" w:lineRule="auto"/>
        <w:ind w:left="317" w:hanging="173"/>
      </w:pPr>
      <w:r>
        <w:rPr>
          <w:rFonts w:ascii="Calibri" w:hAnsi="Calibri"/>
          <w:b w:val="0"/>
          <w:color w:val="1F2937"/>
          <w:sz w:val="18"/>
        </w:rPr>
        <w:t>Integrated MobileNetV2 classification with MediaPipe Pose landmarks, OpenCV rendering, joint-angle calculations and rule-based feedback.</w:t>
      </w:r>
    </w:p>
    <w:p>
      <w:pPr>
        <w:pStyle w:val="ListBullet"/>
        <w:spacing w:before="0" w:after="40" w:line="245" w:lineRule="auto"/>
        <w:ind w:left="317" w:hanging="173"/>
      </w:pPr>
      <w:r>
        <w:rPr>
          <w:rFonts w:ascii="Calibri" w:hAnsi="Calibri"/>
          <w:b w:val="0"/>
          <w:color w:val="1F2937"/>
          <w:sz w:val="18"/>
        </w:rPr>
        <w:t>Documented model evidence honestly: MobileNetV2 reached 72.0% video accuracy and 78.18% video macro F1 on held-out comparison data, while a 10-video field test showed domain-shift limitations.</w:t>
      </w:r>
    </w:p>
    <w:p>
      <w:pPr>
        <w:spacing w:before="60" w:after="20" w:line="252" w:lineRule="auto"/>
      </w:pPr>
      <w:r>
        <w:rPr>
          <w:rFonts w:ascii="Calibri" w:hAnsi="Calibri"/>
          <w:b/>
          <w:color w:val="0F172A"/>
          <w:sz w:val="20"/>
        </w:rPr>
        <w:t>Tennis Ball Tracking and Trajectory Visualisation | 2025</w:t>
      </w:r>
    </w:p>
    <w:p>
      <w:pPr>
        <w:spacing w:before="0" w:after="40" w:line="252" w:lineRule="auto"/>
      </w:pPr>
      <w:r>
        <w:rPr>
          <w:rFonts w:ascii="Calibri" w:hAnsi="Calibri"/>
          <w:b/>
          <w:color w:val="475569"/>
          <w:sz w:val="17"/>
        </w:rPr>
        <w:t>Computer-vision portfolio project | Python | OpenCV | NumPy | Kalman filtering | FFmpeg | IoU/CLE evaluation</w:t>
      </w:r>
    </w:p>
    <w:p>
      <w:pPr>
        <w:pStyle w:val="ListBullet"/>
        <w:spacing w:before="0" w:after="40" w:line="245" w:lineRule="auto"/>
        <w:ind w:left="317" w:hanging="173"/>
      </w:pPr>
      <w:r>
        <w:rPr>
          <w:rFonts w:ascii="Calibri" w:hAnsi="Calibri"/>
          <w:b w:val="0"/>
          <w:color w:val="1F2937"/>
          <w:sz w:val="18"/>
        </w:rPr>
        <w:t>Implemented a Kalman-filter tracking pipeline using HSV colour cues, whiteness cues, optical flow, blobness scoring, court masking and net-region suppression.</w:t>
      </w:r>
    </w:p>
    <w:p>
      <w:pPr>
        <w:pStyle w:val="ListBullet"/>
        <w:spacing w:before="0" w:after="40" w:line="245" w:lineRule="auto"/>
        <w:ind w:left="317" w:hanging="173"/>
      </w:pPr>
      <w:r>
        <w:rPr>
          <w:rFonts w:ascii="Calibri" w:hAnsi="Calibri"/>
          <w:b w:val="0"/>
          <w:color w:val="1F2937"/>
          <w:sz w:val="18"/>
        </w:rPr>
        <w:t>Packaged a 207-frame tracking output with representative frame captures, trajectory visualisation and frame-level diagnostics.</w:t>
      </w:r>
    </w:p>
    <w:p>
      <w:pPr>
        <w:pStyle w:val="ListBullet"/>
        <w:spacing w:before="0" w:after="40" w:line="245" w:lineRule="auto"/>
        <w:ind w:left="317" w:hanging="173"/>
      </w:pPr>
      <w:r>
        <w:rPr>
          <w:rFonts w:ascii="Calibri" w:hAnsi="Calibri"/>
          <w:b w:val="0"/>
          <w:color w:val="1F2937"/>
          <w:sz w:val="18"/>
        </w:rPr>
        <w:t>Reported sparse-label evaluation limits transparently, including mean IoU 0.1827, Success@IoU&gt;=0.5 of 2.4% and mean CLE 131.18 px.</w:t>
      </w:r>
    </w:p>
    <w:p>
      <w:pPr>
        <w:spacing w:before="60" w:after="20" w:line="252" w:lineRule="auto"/>
      </w:pPr>
      <w:r>
        <w:rPr>
          <w:rFonts w:ascii="Calibri" w:hAnsi="Calibri"/>
          <w:b/>
          <w:color w:val="0F172A"/>
          <w:sz w:val="20"/>
        </w:rPr>
        <w:t>Event Management System Project Plan - Team Lead | 2025</w:t>
      </w:r>
    </w:p>
    <w:p>
      <w:pPr>
        <w:spacing w:before="0" w:after="40" w:line="252" w:lineRule="auto"/>
      </w:pPr>
      <w:r>
        <w:rPr>
          <w:rFonts w:ascii="Calibri" w:hAnsi="Calibri"/>
          <w:b/>
          <w:color w:val="475569"/>
          <w:sz w:val="17"/>
        </w:rPr>
        <w:t>Academic Project Management Case Study | Project Management | Excel | WBS | AON | Gantt scheduling | Risk and budget planning</w:t>
      </w:r>
    </w:p>
    <w:p>
      <w:pPr>
        <w:pStyle w:val="ListBullet"/>
        <w:spacing w:before="0" w:after="40" w:line="245" w:lineRule="auto"/>
        <w:ind w:left="317" w:hanging="173"/>
      </w:pPr>
      <w:r>
        <w:rPr>
          <w:rFonts w:ascii="Calibri" w:hAnsi="Calibri"/>
          <w:b w:val="0"/>
          <w:color w:val="1F2937"/>
          <w:sz w:val="18"/>
        </w:rPr>
        <w:t>Led a seven-member academic team in developing an end-to-end project plan for a proposed AUD 1.5 million Event Management System supporting a major Sydney festival scenario.</w:t>
      </w:r>
    </w:p>
    <w:p>
      <w:pPr>
        <w:pStyle w:val="ListBullet"/>
        <w:spacing w:before="0" w:after="40" w:line="245" w:lineRule="auto"/>
        <w:ind w:left="317" w:hanging="173"/>
      </w:pPr>
      <w:r>
        <w:rPr>
          <w:rFonts w:ascii="Calibri" w:hAnsi="Calibri"/>
          <w:b w:val="0"/>
          <w:color w:val="1F2937"/>
          <w:sz w:val="18"/>
        </w:rPr>
        <w:t>Directed task allocation, reviewed team deliverables and integrated sections covering scope, stakeholders, risk, quality, budget, resources and change control.</w:t>
      </w:r>
    </w:p>
    <w:p>
      <w:pPr>
        <w:pStyle w:val="ListBullet"/>
        <w:spacing w:before="0" w:after="40" w:line="245" w:lineRule="auto"/>
        <w:ind w:left="317" w:hanging="173"/>
      </w:pPr>
      <w:r>
        <w:rPr>
          <w:rFonts w:ascii="Calibri" w:hAnsi="Calibri"/>
          <w:b w:val="0"/>
          <w:color w:val="1F2937"/>
          <w:sz w:val="18"/>
        </w:rPr>
        <w:t>Coordinated an Excel-based schedule and WBS with more than 100 tasks, dependencies, milestones, durations, float and critical-path analysis across an 18-month plan.</w:t>
      </w:r>
    </w:p>
    <w:p>
      <w:pPr>
        <w:pStyle w:val="Heading1"/>
      </w:pPr>
      <w:r>
        <w:t>Languages</w:t>
      </w:r>
    </w:p>
    <w:p>
      <w:pPr>
        <w:pStyle w:val="ListBullet"/>
        <w:spacing w:before="0" w:after="40" w:line="245" w:lineRule="auto"/>
        <w:ind w:left="317" w:hanging="173"/>
      </w:pPr>
      <w:r>
        <w:rPr>
          <w:rFonts w:ascii="Calibri" w:hAnsi="Calibri"/>
          <w:b w:val="0"/>
          <w:color w:val="1F2937"/>
          <w:sz w:val="18"/>
        </w:rPr>
        <w:t>Korean - Native</w:t>
      </w:r>
    </w:p>
    <w:p>
      <w:pPr>
        <w:pStyle w:val="ListBullet"/>
        <w:spacing w:before="0" w:after="40" w:line="245" w:lineRule="auto"/>
        <w:ind w:left="317" w:hanging="173"/>
      </w:pPr>
      <w:r>
        <w:rPr>
          <w:rFonts w:ascii="Calibri" w:hAnsi="Calibri"/>
          <w:b w:val="0"/>
          <w:color w:val="1F2937"/>
          <w:sz w:val="18"/>
        </w:rPr>
        <w:t>English - Professional communication skills</w:t>
      </w:r>
    </w:p>
    <w:p>
      <w:pPr>
        <w:pStyle w:val="ListBullet"/>
        <w:spacing w:before="0" w:after="40" w:line="245" w:lineRule="auto"/>
        <w:ind w:left="317" w:hanging="173"/>
      </w:pPr>
      <w:r>
        <w:rPr>
          <w:rFonts w:ascii="Calibri" w:hAnsi="Calibri"/>
          <w:b w:val="0"/>
          <w:color w:val="1F2937"/>
          <w:sz w:val="18"/>
        </w:rPr>
        <w:t>Chinese - HSK Level 4</w:t>
      </w:r>
    </w:p>
    <w:p>
      <w:pPr>
        <w:pStyle w:val="Heading1"/>
      </w:pPr>
      <w:r>
        <w:t>Work Rights and Availability</w:t>
      </w:r>
    </w:p>
    <w:p>
      <w:pPr>
        <w:spacing w:before="0" w:after="40" w:line="252" w:lineRule="auto"/>
      </w:pPr>
      <w:r>
        <w:rPr>
          <w:rFonts w:ascii="Calibri" w:hAnsi="Calibri"/>
          <w:b w:val="0"/>
          <w:color w:val="1F2937"/>
          <w:sz w:val="18"/>
        </w:rPr>
        <w:t>Current Australian work-rights details and full-time availability available on request.</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F766E"/>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334155"/>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