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jc w:val="left"/>
      </w:pPr>
      <w:r>
        <w:rPr>
          <w:rFonts w:ascii="Calibri" w:hAnsi="Calibri"/>
          <w:b/>
          <w:color w:val="0F172A"/>
          <w:sz w:val="42"/>
        </w:rPr>
        <w:t>Jinhyeok Kim</w:t>
      </w:r>
    </w:p>
    <w:p>
      <w:pPr>
        <w:spacing w:before="0" w:after="40" w:line="252" w:lineRule="auto"/>
      </w:pPr>
      <w:r>
        <w:rPr>
          <w:rFonts w:ascii="Calibri" w:hAnsi="Calibri"/>
          <w:b/>
          <w:color w:val="0F766E"/>
          <w:sz w:val="20"/>
        </w:rPr>
        <w:t>Artificial Intelligence Graduate | Project Coordination | Data Analysis | Planning and Reporting</w:t>
      </w:r>
    </w:p>
    <w:p>
      <w:pPr>
        <w:spacing w:before="0" w:after="120" w:line="252" w:lineRule="auto"/>
        <w:pBdr>
          <w:bottom w:val="single" w:sz="6" w:space="1" w:color="CBD5E1"/>
        </w:pBdr>
      </w:pPr>
      <w:r>
        <w:rPr>
          <w:rFonts w:ascii="Calibri" w:hAnsi="Calibri"/>
          <w:b w:val="0"/>
          <w:color w:val="475569"/>
          <w:sz w:val="17"/>
        </w:rPr>
        <w:t>Sydney, NSW, Australia | 0468 544 027 | winsuwon127@gmail.com | Portfolio: jinhyeok-portfolio-amber.vercel.app | GitHub: github.com/Jinhyeok513</w:t>
      </w:r>
    </w:p>
    <w:p>
      <w:pPr>
        <w:pStyle w:val="Heading1"/>
      </w:pPr>
      <w:r>
        <w:t>Professional Summary</w:t>
      </w:r>
    </w:p>
    <w:p>
      <w:pPr>
        <w:spacing w:before="0" w:after="80" w:line="252" w:lineRule="auto"/>
      </w:pPr>
      <w:r>
        <w:rPr>
          <w:rFonts w:ascii="Calibri" w:hAnsi="Calibri"/>
          <w:b w:val="0"/>
          <w:color w:val="1F2937"/>
          <w:sz w:val="19"/>
        </w:rPr>
        <w:t>Artificial Intelligence graduate with academic project leadership, data analysis, planning and reporting experience. Strong foundation in Excel-based scheduling, WBS development, risk identification, resource estimation and cross-functional communication.</w:t>
      </w:r>
    </w:p>
    <w:p>
      <w:pPr>
        <w:pStyle w:val="Heading1"/>
      </w:pPr>
      <w:r>
        <w:t>Core Skills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8"/>
        </w:rPr>
        <w:t>Project coordination | Task allocation | WBS | Gantt scheduling | Critical path | Risk management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8"/>
        </w:rPr>
        <w:t>Budget planning | Resource planning | Microsoft Excel | PowerPoint | Analytical reporting | Stakeholder communication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8"/>
        </w:rPr>
        <w:t>Python | Data analysis</w:t>
      </w:r>
    </w:p>
    <w:p>
      <w:pPr>
        <w:pStyle w:val="Heading1"/>
      </w:pPr>
      <w:r>
        <w:t>Education</w:t>
      </w:r>
    </w:p>
    <w:p>
      <w:pPr>
        <w:spacing w:before="0" w:after="20" w:line="252" w:lineRule="auto"/>
      </w:pPr>
      <w:r>
        <w:rPr>
          <w:rFonts w:ascii="Calibri" w:hAnsi="Calibri"/>
          <w:b/>
          <w:color w:val="0F172A"/>
          <w:sz w:val="20"/>
        </w:rPr>
        <w:t>Bachelor of Artificial Intelligence - Completed 2026</w:t>
      </w:r>
    </w:p>
    <w:p>
      <w:pPr>
        <w:spacing w:before="0" w:after="20" w:line="252" w:lineRule="auto"/>
      </w:pPr>
      <w:r>
        <w:rPr>
          <w:rFonts w:ascii="Calibri" w:hAnsi="Calibri"/>
          <w:b w:val="0"/>
          <w:color w:val="475569"/>
          <w:sz w:val="18"/>
        </w:rPr>
        <w:t>University of Technology Sydney (UTS), Sydney, Australia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Graduated with Distinction; WAM 77.94 and GPA 5.88/7.00.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Relevant study included data analytics, machine learning, computer vision, generative AI, software development and business information systems.</w:t>
      </w:r>
    </w:p>
    <w:p>
      <w:pPr>
        <w:spacing w:before="0" w:after="20" w:line="252" w:lineRule="auto"/>
      </w:pPr>
      <w:r>
        <w:rPr>
          <w:rFonts w:ascii="Calibri" w:hAnsi="Calibri"/>
          <w:b/>
          <w:color w:val="0F172A"/>
          <w:sz w:val="20"/>
        </w:rPr>
        <w:t>Diploma of Information Technology - 2023</w:t>
      </w:r>
    </w:p>
    <w:p>
      <w:pPr>
        <w:spacing w:before="0" w:after="20" w:line="252" w:lineRule="auto"/>
      </w:pPr>
      <w:r>
        <w:rPr>
          <w:rFonts w:ascii="Calibri" w:hAnsi="Calibri"/>
          <w:b w:val="0"/>
          <w:color w:val="475569"/>
          <w:sz w:val="18"/>
        </w:rPr>
        <w:t>UTS College, Sydney, Australia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Built foundations in Python and Java programming, web systems, system analysis, technical documentation and business information systems.</w:t>
      </w:r>
    </w:p>
    <w:p>
      <w:pPr>
        <w:pStyle w:val="Heading1"/>
      </w:pPr>
      <w:r>
        <w:t>Selected Project Experience</w:t>
      </w:r>
    </w:p>
    <w:p>
      <w:pPr>
        <w:spacing w:before="60" w:after="20" w:line="252" w:lineRule="auto"/>
      </w:pPr>
      <w:r>
        <w:rPr>
          <w:rFonts w:ascii="Calibri" w:hAnsi="Calibri"/>
          <w:b/>
          <w:color w:val="0F172A"/>
          <w:sz w:val="20"/>
        </w:rPr>
        <w:t>Event Management System Project Plan - Team Lead | 2025</w:t>
      </w:r>
    </w:p>
    <w:p>
      <w:pPr>
        <w:spacing w:before="0" w:after="40" w:line="252" w:lineRule="auto"/>
      </w:pPr>
      <w:r>
        <w:rPr>
          <w:rFonts w:ascii="Calibri" w:hAnsi="Calibri"/>
          <w:b/>
          <w:color w:val="475569"/>
          <w:sz w:val="17"/>
        </w:rPr>
        <w:t>Academic Project Management Case Study | Project Management | Excel | WBS | AON | Gantt scheduling | Risk and budget planning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Led a seven-member academic team through planning, task allocation, section review and final integration for a proposed AUD 1.5 million Event Management System.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Coordinated WBS, AON and Excel-based Gantt planning with more than 100 tasks, dependencies, milestones, float and critical-path analysis.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Reviewed risk, budget, human-resource, stakeholder and change-control sections to improve consistency before final submission.</w:t>
      </w:r>
    </w:p>
    <w:p>
      <w:pPr>
        <w:spacing w:before="60" w:after="20" w:line="252" w:lineRule="auto"/>
      </w:pPr>
      <w:r>
        <w:rPr>
          <w:rFonts w:ascii="Calibri" w:hAnsi="Calibri"/>
          <w:b/>
          <w:color w:val="0F172A"/>
          <w:sz w:val="20"/>
        </w:rPr>
        <w:t>BioGeoDA - Australian Plant Data Integration and AI-Assisted Trait Extraction | 2025-2026</w:t>
      </w:r>
    </w:p>
    <w:p>
      <w:pPr>
        <w:spacing w:before="0" w:after="40" w:line="252" w:lineRule="auto"/>
      </w:pPr>
      <w:r>
        <w:rPr>
          <w:rFonts w:ascii="Calibri" w:hAnsi="Calibri"/>
          <w:b/>
          <w:color w:val="475569"/>
          <w:sz w:val="17"/>
        </w:rPr>
        <w:t>UTS AI/Analytics capstone team project and public portfolio reconstruction | Python | Pandas | NLP | TF-IDF | Logistic Regression | BERT QA | Streamlit | GitHub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Cleaned and standardised multi-source plant datasets by reviewing missing values, duplicate records, inconsistent species names and mixed trait formats.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Developed keyword-tagging and fuzzy-matching workflows to locate species in OCR-processed botanical text while retaining source, page, paragraph and context metadata.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Worked across TF-IDF classification and BERT-based question-answering pipelines for keyword-dependent and context-dependent trait extraction.</w:t>
      </w:r>
    </w:p>
    <w:p>
      <w:pPr>
        <w:spacing w:before="60" w:after="20" w:line="252" w:lineRule="auto"/>
      </w:pPr>
      <w:r>
        <w:rPr>
          <w:rFonts w:ascii="Calibri" w:hAnsi="Calibri"/>
          <w:b/>
          <w:color w:val="0F172A"/>
          <w:sz w:val="20"/>
        </w:rPr>
        <w:t>AI Gym Trainer - Exercise Video Analysis Application | 2025-2026</w:t>
      </w:r>
    </w:p>
    <w:p>
      <w:pPr>
        <w:spacing w:before="0" w:after="40" w:line="252" w:lineRule="auto"/>
      </w:pPr>
      <w:r>
        <w:rPr>
          <w:rFonts w:ascii="Calibri" w:hAnsi="Calibri"/>
          <w:b/>
          <w:color w:val="475569"/>
          <w:sz w:val="17"/>
        </w:rPr>
        <w:t>Portfolio AI application | Python | Next.js | FastAPI | MobileNetV2 | MediaPipe Pose | OpenCV | CSV/JSON export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Built an end-to-end video analysis workflow covering upload, preprocessing, exercise classification, pose extraction, annotated video output and session reporting.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Integrated MobileNetV2 classification with MediaPipe Pose landmarks, OpenCV rendering, joint-angle calculations and rule-based feedback.</w:t>
      </w:r>
    </w:p>
    <w:p>
      <w:pPr>
        <w:pStyle w:val="Heading1"/>
      </w:pPr>
      <w:r>
        <w:t>Languages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Korean - Native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English - Professional communication skills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Chinese - HSK Level 4</w:t>
      </w:r>
    </w:p>
    <w:p>
      <w:pPr>
        <w:pStyle w:val="Heading1"/>
      </w:pPr>
      <w:r>
        <w:t>Work Rights and Availability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8"/>
        </w:rPr>
        <w:t>Current Australian work-rights details and full-time availability available on request.</w:t>
      </w:r>
    </w:p>
    <w:sectPr w:rsidR="00FC693F" w:rsidRPr="0006063C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F766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33415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