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left"/>
      </w:pPr>
      <w:r>
        <w:rPr>
          <w:rFonts w:ascii="Calibri" w:hAnsi="Calibri"/>
          <w:b/>
          <w:color w:val="0F172A"/>
          <w:sz w:val="42"/>
        </w:rPr>
        <w:t>Jinhyeok Kim</w:t>
      </w:r>
    </w:p>
    <w:p>
      <w:pPr>
        <w:spacing w:before="0" w:after="40" w:line="252" w:lineRule="auto"/>
      </w:pPr>
      <w:r>
        <w:rPr>
          <w:rFonts w:ascii="Calibri" w:hAnsi="Calibri"/>
          <w:b/>
          <w:color w:val="0F766E"/>
          <w:sz w:val="20"/>
        </w:rPr>
        <w:t>Artificial Intelligence Graduate | Data Analysis | SCM Support | Process Coordination</w:t>
      </w:r>
    </w:p>
    <w:p>
      <w:pPr>
        <w:spacing w:before="0" w:after="120" w:line="252" w:lineRule="auto"/>
        <w:pBdr>
          <w:bottom w:val="single" w:sz="6" w:space="1" w:color="CBD5E1"/>
        </w:pBdr>
      </w:pPr>
      <w:r>
        <w:rPr>
          <w:rFonts w:ascii="Calibri" w:hAnsi="Calibri"/>
          <w:b w:val="0"/>
          <w:color w:val="475569"/>
          <w:sz w:val="17"/>
        </w:rPr>
        <w:t>Sydney, NSW, Australia | 0468 544 027 | winsuwon127@gmail.com | Portfolio: jinhyeok-portfolio-amber.vercel.app | GitHub: github.com/Jinhyeok513</w:t>
      </w:r>
    </w:p>
    <w:p>
      <w:pPr>
        <w:pStyle w:val="Heading1"/>
      </w:pPr>
      <w:r>
        <w:t>Career Profile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20"/>
        </w:rPr>
        <w:t>AI and data graduate tailored for SCM coordination, combining dataset maintenance, validation, Excel reporting, process monitoring and analytical problem solving. Experience is academic and portfolio-based, with clear transferability to supply-chain support workflows.</w:t>
      </w:r>
    </w:p>
    <w:p>
      <w:pPr>
        <w:pStyle w:val="Heading2"/>
      </w:pPr>
      <w:r>
        <w:t>Career Objective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19"/>
        </w:rPr>
        <w:t>Apply data-quality discipline and process coordination skills to supply-chain support, reporting and operational follow-up.</w:t>
      </w:r>
    </w:p>
    <w:p>
      <w:pPr>
        <w:pStyle w:val="Heading1"/>
      </w:pPr>
      <w:r>
        <w:t>Technical and Business Competencies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Data maintenance | Data validation | Standardisation | Traceability | Microsoft Excel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PivotTables | Lookup functions | SUMIFS/COUNTIFS | Scheduling | Process monitoring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Exception identification | Reporting | Python | Pandas | Project coordination</w:t>
      </w:r>
    </w:p>
    <w:p>
      <w:pPr>
        <w:pStyle w:val="Heading1"/>
      </w:pPr>
      <w:r>
        <w:t>Education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1"/>
        </w:rPr>
        <w:t>Bachelor of Artificial Intelligence - Completed 2026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9"/>
        </w:rPr>
        <w:t>University of Technology Sydney (UTS),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Graduated with Distinction; WAM 77.94 and GPA 5.88/7.00.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Relevant study included data analytics, machine learning, computer vision, generative AI, software development and business information systems.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1"/>
        </w:rPr>
        <w:t>Diploma of Information Technology - 2023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9"/>
        </w:rPr>
        <w:t>UTS College,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Built foundations in Python and Java programming, web systems, system analysis, technical documentation and business information systems.</w:t>
      </w:r>
    </w:p>
    <w:p>
      <w:pPr>
        <w:pStyle w:val="Heading1"/>
      </w:pPr>
      <w:r>
        <w:t>Relevant Coursework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Introduction to Data Analytics; Advanced Data Analytics Algorithms, Machine Learning; Design, Data, and Decisions; Project Management and the Professional; AI/Analytics Capstone Project; Communication for IT Professionals; Data Structures and Algorithms; Image Processing and Pattern Recognition; Deep Learning and Convolutional Neural Network; Introduction to Computational Intelligence; Introduction to Artificial Intelligence; The Ethics of Data and AI</w:t>
      </w:r>
    </w:p>
    <w:p>
      <w:pPr>
        <w:pStyle w:val="Heading2"/>
      </w:pPr>
      <w:r>
        <w:t>Applied Academic Evidence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Data analytics coursework covered cleaning, validation, statistical interpretation and communication of findings from structured datasets.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Advanced analytics and machine-learning study developed model-comparison discipline, feature preparation, evaluation and limitation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Design, Data, and Decisions strengthened Excel-based analysis using PivotTables, lookup functions, conditional formatting, charts and practical decision support.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Project Management and the Professional developed WBS, AON, Gantt scheduling, risk, stakeholder, budget and human-resource planning capability.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Communication for IT Professionals supported clear technical documentation, report structure and audience-aware presentation of analysis.</w:t>
      </w:r>
    </w:p>
    <w:p>
      <w:pPr>
        <w:pStyle w:val="Heading1"/>
      </w:pPr>
      <w:r>
        <w:t>Detailed Project Experience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BioGeoDA - Australian Plant Data Integration and AI-Assisted Trait Extraction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UTS AI/Analytics capstone team project and public portfolio reconstruction | Python | Pandas | NLP | TF-IDF | Logistic Regression | BERT QA | Streamlit | GitHub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botanical traits were scattered across structured datasets and OCR-ready journal text. Approach: combine cleaning, standardisation, NLP baselines and validation to make outputs reviewable.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Cleaned and standardised multi-source plant datasets by reviewing missing values, duplicate records, inconsistent species names and mixed trait formats.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Developed keyword-tagging and fuzzy-matching workflows to locate species in OCR-processed botanical text while retaining source, page, paragraph and context metadata.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Worked across TF-IDF classification and BERT-based question-answering pipelines for keyword-dependent and context-dependent trait extraction.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Contributed to validating 844 new trait records from more than 2,400 AI-generated candidates across a 1,674-species project checklist.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Event Management System Project Plan - Team Lead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Academic Project Management Case Study | Project Management | Excel | WBS | AON | Gantt scheduling | Risk and budget planning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a complex event-system scenario needed a credible plan rather than a built product. Approach: lead planning, schedule, scope, resource, risk and budget documentation for an academic simulation.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Led a seven-member academic team in developing an end-to-end project plan for a proposed AUD 1.5 million Event Management System supporting a major Sydney festival scenario.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Directed task allocation, reviewed team deliverables and integrated sections covering scope, stakeholders, risk, quality, budget, resources and change control.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Coordinated an Excel-based schedule and WBS with more than 100 tasks, dependencies, milestones, durations, float and critical-path analysis across an 18-month plan.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Tennis Ball Tracking and Trajectory Visualisation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Computer-vision portfolio project | Python | OpenCV | NumPy | Kalman filtering | FFmpeg | IoU/CLE evaluation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a tennis ball is small, fast and frequently obscured in broadcast footage. Approach: use classical detection signals plus Kalman smoothing and evaluation diagnostics.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Implemented a Kalman-filter tracking pipeline using HSV colour cues, whiteness cues, optical flow, blobness scoring, court masking and net-region suppression.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Packaged a 207-frame tracking output with representative frame captures, trajectory visualisation and frame-level diagnostics.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Reported sparse-label evaluation limits transparently, including mean IoU 0.1827, Success@IoU&gt;=0.5 of 2.4% and mean CLE 131.18 px.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AI Gym Trainer - Exercise Video Analysis Application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Portfolio AI application | Python | Next.js | FastAPI | MobileNetV2 | MediaPipe Pose | OpenCV | CSV/JSON export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exercise videos need interpretable analysis rather than a single opaque classification label. Approach: combine video preprocessing, model inference, pose landmarks and structured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Built an end-to-end video analysis workflow covering upload, preprocessing, exercise classification, pose extraction, annotated video output and session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Integrated MobileNetV2 classification with MediaPipe Pose landmarks, OpenCV rendering, joint-angle calculations and rule-based feedback.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Documented model evidence honestly: MobileNetV2 reached 72.0% video accuracy and 78.18% video macro F1 on held-out comparison data, while a 10-video field test showed domain-shift limitations.</w:t>
      </w:r>
    </w:p>
    <w:p>
      <w:pPr>
        <w:pStyle w:val="Heading1"/>
      </w:pPr>
      <w:r>
        <w:t>Leadership and Collaboration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Led a seven-member academic team by setting direction, assigning tasks, reviewing sections and integrating the final project-management report.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Worked in a four-person UTS capstone team while separately publishing a portfolio-safe reconstruction of the AI/NLP contribution.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Communicated technical project results through reports, README documentation, demos and portfolio case-study writing.</w:t>
      </w:r>
    </w:p>
    <w:p>
      <w:pPr>
        <w:pStyle w:val="Heading1"/>
      </w:pPr>
      <w:r>
        <w:t>Role Fit and Transferable Strengths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Can contribute through data maintenance, data validation and standardisation while continuing to build professional workplace experience.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Comfortable working from imperfect information, checking source evidence and separating verified facts from assumptions.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Able to translate technical outputs into concise documentation for business, operational and non-technical stakeholders.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Brings Korean native language capability, professional English communication and HSK Level 4 Chinese for cross-cultural team environments.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Although direct SAP experience was not verified, the project record shows fast learning across structured data systems, web applications and analytical workflows.</w:t>
      </w:r>
    </w:p>
    <w:p>
      <w:pPr>
        <w:pStyle w:val="Heading1"/>
      </w:pPr>
      <w:r>
        <w:t>Languages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Korean - Native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English - Professional communication skills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Chinese - HSK Level 4</w:t>
      </w:r>
    </w:p>
    <w:p>
      <w:pPr>
        <w:pStyle w:val="Heading1"/>
      </w:pPr>
      <w:r>
        <w:t>Work Rights and Availability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Current Australian work-rights details and full-time availability available on request.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