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2" w:lineRule="auto"/>
        <w:jc w:val="left"/>
      </w:pPr>
      <w:r>
        <w:rPr>
          <w:rFonts w:ascii="Calibri" w:hAnsi="Calibri"/>
          <w:b/>
          <w:color w:val="0F172A"/>
          <w:sz w:val="42"/>
        </w:rPr>
        <w:t>Jinhyeok Kim</w:t>
      </w:r>
    </w:p>
    <w:p>
      <w:pPr>
        <w:spacing w:before="0" w:after="40" w:line="252" w:lineRule="auto"/>
      </w:pPr>
      <w:r>
        <w:rPr>
          <w:rFonts w:ascii="Calibri" w:hAnsi="Calibri"/>
          <w:b/>
          <w:color w:val="0F766E"/>
          <w:sz w:val="20"/>
        </w:rPr>
        <w:t>Artificial Intelligence Graduate | Data Reporting | Logistics Support | Process Monitoring</w:t>
      </w:r>
    </w:p>
    <w:p>
      <w:pPr>
        <w:spacing w:before="0" w:after="120" w:line="252" w:lineRule="auto"/>
        <w:pBdr>
          <w:bottom w:val="single" w:sz="6" w:space="1" w:color="CBD5E1"/>
        </w:pBdr>
      </w:pPr>
      <w:r>
        <w:rPr>
          <w:rFonts w:ascii="Calibri" w:hAnsi="Calibri"/>
          <w:b w:val="0"/>
          <w:color w:val="475569"/>
          <w:sz w:val="17"/>
        </w:rPr>
        <w:t>Sydney, NSW, Australia | 0468 544 027 | winsuwon127@gmail.com | Portfolio: jinhyeok-portfolio-amber.vercel.app | GitHub: github.com/Jinhyeok513</w:t>
      </w:r>
    </w:p>
    <w:p>
      <w:pPr>
        <w:pStyle w:val="Heading1"/>
      </w:pPr>
      <w:r>
        <w:t>Professional Summary</w:t>
      </w:r>
    </w:p>
    <w:p>
      <w:pPr>
        <w:spacing w:before="0" w:after="80" w:line="252" w:lineRule="auto"/>
      </w:pPr>
      <w:r>
        <w:rPr>
          <w:rFonts w:ascii="Calibri" w:hAnsi="Calibri"/>
          <w:b w:val="0"/>
          <w:color w:val="1F2937"/>
          <w:sz w:val="19"/>
        </w:rPr>
        <w:t>Data-oriented AI graduate with Excel, reporting, process monitoring, data maintenance and project coordination skills. Brings careful evidence handling, Korean-English communication and structured problem solving for logistics support environments.</w:t>
      </w:r>
    </w:p>
    <w:p>
      <w:pPr>
        <w:pStyle w:val="Heading1"/>
      </w:pPr>
      <w:r>
        <w:t>Core Skills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Excel reporting | Data reconciliation concepts | Data maintenance | Process monitoring | Exception identification | Cost and resource estimation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Schedule monitoring | Vendor coordination planning | Microsoft Excel | PivotTables | Lookup functions | Python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Pandas | Korean-English communication</w:t>
      </w:r>
    </w:p>
    <w:p>
      <w:pPr>
        <w:pStyle w:val="Heading1"/>
      </w:pPr>
      <w:r>
        <w:t>Education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Bachelor of Artificial Intelligence - Completed 2026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University of Technology Sydney (UTS),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Graduated with Distinction; WAM 77.94 and GPA 5.88/7.00.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Relevant study included data analytics, machine learning, computer vision, generative AI, software development and business information systems.</w:t>
      </w:r>
    </w:p>
    <w:p>
      <w:pPr>
        <w:spacing w:before="0" w:after="20" w:line="252" w:lineRule="auto"/>
      </w:pPr>
      <w:r>
        <w:rPr>
          <w:rFonts w:ascii="Calibri" w:hAnsi="Calibri"/>
          <w:b/>
          <w:color w:val="0F172A"/>
          <w:sz w:val="20"/>
        </w:rPr>
        <w:t>Diploma of Information Technology - 2023</w:t>
      </w:r>
    </w:p>
    <w:p>
      <w:pPr>
        <w:spacing w:before="0" w:after="20" w:line="252" w:lineRule="auto"/>
      </w:pPr>
      <w:r>
        <w:rPr>
          <w:rFonts w:ascii="Calibri" w:hAnsi="Calibri"/>
          <w:b w:val="0"/>
          <w:color w:val="475569"/>
          <w:sz w:val="18"/>
        </w:rPr>
        <w:t>UTS College, Sydney, Australia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Built foundations in Python and Java programming, web systems, system analysis, technical documentation and business information systems.</w:t>
      </w:r>
    </w:p>
    <w:p>
      <w:pPr>
        <w:pStyle w:val="Heading1"/>
      </w:pPr>
      <w:r>
        <w:t>Selected Project Experience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BioGeoDA - Australian Plant Data Integration and AI-Assisted Trait Extraction | 2025-2026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UTS AI/Analytics capstone team project and public portfolio reconstruction | Python | Pandas | NLP | TF-IDF | Logistic Regression | BERT QA | Streamlit | GitHub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Maintained traceable data outputs by preserving source, page, paragraph and context metadata through extraction and validation workflows.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Cleaned and standardised multi-source records by checking missing values, duplicates, naming inconsistency and mixed trait formats.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Used structured review to support reliable reporting from more than 2,400 generated candidate records.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Event Management System Project Plan - Team Lead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Academic Project Management Case Study | Project Management | Excel | WBS | AON | Gantt scheduling | Risk and budget planning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Coordinated schedule, cost and resource estimates across more than 100 tasks in an academic logistics-heavy event-system planning scenario.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Reviewed vendor coordination, site preparation, risk, budget and closeout components within an 18-month simulated delivery plan.</w:t>
      </w:r>
    </w:p>
    <w:p>
      <w:pPr>
        <w:spacing w:before="60" w:after="20" w:line="252" w:lineRule="auto"/>
      </w:pPr>
      <w:r>
        <w:rPr>
          <w:rFonts w:ascii="Calibri" w:hAnsi="Calibri"/>
          <w:b/>
          <w:color w:val="0F172A"/>
          <w:sz w:val="20"/>
        </w:rPr>
        <w:t>Tennis Ball Tracking and Trajectory Visualisation | 2025</w:t>
      </w:r>
    </w:p>
    <w:p>
      <w:pPr>
        <w:spacing w:before="0" w:after="40" w:line="252" w:lineRule="auto"/>
      </w:pPr>
      <w:r>
        <w:rPr>
          <w:rFonts w:ascii="Calibri" w:hAnsi="Calibri"/>
          <w:b/>
          <w:color w:val="475569"/>
          <w:sz w:val="17"/>
        </w:rPr>
        <w:t>Computer-vision portfolio project | Python | OpenCV | NumPy | Kalman filtering | FFmpeg | IoU/CLE evaluation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Implemented a Kalman-filter tracking pipeline using HSV colour cues, whiteness cues, optical flow, blobness scoring, court masking and net-region suppression.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Packaged a 207-frame tracking output with representative frame captures, trajectory visualisation and frame-level diagnostics.</w:t>
      </w:r>
    </w:p>
    <w:p>
      <w:pPr>
        <w:pStyle w:val="Heading1"/>
      </w:pPr>
      <w:r>
        <w:t>Languages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Korean - Native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English - Professional communication skills</w:t>
      </w:r>
    </w:p>
    <w:p>
      <w:pPr>
        <w:pStyle w:val="ListBullet"/>
        <w:spacing w:before="0" w:after="40" w:line="245" w:lineRule="auto"/>
        <w:ind w:left="317" w:hanging="173"/>
      </w:pPr>
      <w:r>
        <w:rPr>
          <w:rFonts w:ascii="Calibri" w:hAnsi="Calibri"/>
          <w:b w:val="0"/>
          <w:color w:val="1F2937"/>
          <w:sz w:val="18"/>
        </w:rPr>
        <w:t>Chinese - HSK Level 4</w:t>
      </w:r>
    </w:p>
    <w:p>
      <w:pPr>
        <w:pStyle w:val="Heading1"/>
      </w:pPr>
      <w:r>
        <w:t>Work Rights and Availability</w:t>
      </w:r>
    </w:p>
    <w:p>
      <w:pPr>
        <w:spacing w:before="0" w:after="40" w:line="252" w:lineRule="auto"/>
      </w:pPr>
      <w:r>
        <w:rPr>
          <w:rFonts w:ascii="Calibri" w:hAnsi="Calibri"/>
          <w:b w:val="0"/>
          <w:color w:val="1F2937"/>
          <w:sz w:val="18"/>
        </w:rPr>
        <w:t>Current Australian work-rights details and full-time availability available on request.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F76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3341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