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D6E3" w14:textId="77777777" w:rsidR="00630AF9" w:rsidRDefault="00000000">
      <w:pPr>
        <w:spacing w:before="400" w:after="200"/>
        <w:jc w:val="center"/>
      </w:pPr>
      <w:r>
        <w:rPr>
          <w:b/>
          <w:bCs/>
          <w:color w:val="1F4E79"/>
          <w:sz w:val="56"/>
          <w:szCs w:val="56"/>
        </w:rPr>
        <w:t xml:space="preserve">EDA 및 </w:t>
      </w:r>
      <w:proofErr w:type="spellStart"/>
      <w:r>
        <w:rPr>
          <w:b/>
          <w:bCs/>
          <w:color w:val="1F4E79"/>
          <w:sz w:val="56"/>
          <w:szCs w:val="56"/>
        </w:rPr>
        <w:t>전처리</w:t>
      </w:r>
      <w:proofErr w:type="spellEnd"/>
      <w:r>
        <w:rPr>
          <w:b/>
          <w:bCs/>
          <w:color w:val="1F4E79"/>
          <w:sz w:val="56"/>
          <w:szCs w:val="56"/>
        </w:rPr>
        <w:t xml:space="preserve"> 보고서</w:t>
      </w:r>
    </w:p>
    <w:p w14:paraId="6E74A8E4" w14:textId="77777777" w:rsidR="00630AF9" w:rsidRDefault="00000000">
      <w:pPr>
        <w:pBdr>
          <w:bottom w:val="single" w:sz="6" w:space="1" w:color="2E75B6"/>
        </w:pBdr>
        <w:spacing w:after="80"/>
        <w:jc w:val="center"/>
      </w:pPr>
      <w:r>
        <w:rPr>
          <w:color w:val="595959"/>
        </w:rPr>
        <w:t xml:space="preserve">데이터셋: 전기차 등록 현황 </w:t>
      </w:r>
      <w:proofErr w:type="gramStart"/>
      <w:r>
        <w:rPr>
          <w:color w:val="595959"/>
        </w:rPr>
        <w:t>데이터  |</w:t>
      </w:r>
      <w:proofErr w:type="gramEnd"/>
      <w:r>
        <w:rPr>
          <w:color w:val="595959"/>
        </w:rPr>
        <w:t xml:space="preserve">  팀 </w:t>
      </w:r>
      <w:proofErr w:type="gramStart"/>
      <w:r>
        <w:rPr>
          <w:color w:val="595959"/>
        </w:rPr>
        <w:t>5  |</w:t>
      </w:r>
      <w:proofErr w:type="gramEnd"/>
      <w:r>
        <w:rPr>
          <w:color w:val="595959"/>
        </w:rPr>
        <w:t xml:space="preserve">  2026</w:t>
      </w:r>
    </w:p>
    <w:p w14:paraId="0C801849" w14:textId="77777777" w:rsidR="00630AF9" w:rsidRDefault="00630AF9">
      <w:pPr>
        <w:rPr>
          <w:rFonts w:hint="eastAsia"/>
        </w:rPr>
      </w:pPr>
    </w:p>
    <w:p w14:paraId="293059E6" w14:textId="77777777" w:rsidR="00630AF9" w:rsidRDefault="00000000">
      <w:pPr>
        <w:pStyle w:val="1"/>
      </w:pPr>
      <w:r>
        <w:t>1. 데이터셋 개요</w:t>
      </w:r>
    </w:p>
    <w:p w14:paraId="3EF59AEE" w14:textId="77777777" w:rsidR="00630AF9" w:rsidRDefault="00000000">
      <w:pPr>
        <w:spacing w:before="80" w:after="80"/>
      </w:pPr>
      <w:r>
        <w:t>출처: 워싱턴주 차량관리국(Department of Licensing) — 전기차 등록 현황 데이터</w:t>
      </w:r>
    </w:p>
    <w:p w14:paraId="6F457626" w14:textId="77777777" w:rsidR="00630AF9" w:rsidRDefault="00630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30AF9" w14:paraId="5DD31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279E7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B748C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630AF9" w14:paraId="5591A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12FD4" w14:textId="77777777" w:rsidR="00630AF9" w:rsidRDefault="00000000">
            <w:r>
              <w:rPr>
                <w:sz w:val="20"/>
                <w:szCs w:val="20"/>
              </w:rPr>
              <w:t>총 행 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4807A" w14:textId="77777777" w:rsidR="00630AF9" w:rsidRDefault="00000000">
            <w:r>
              <w:rPr>
                <w:sz w:val="20"/>
                <w:szCs w:val="20"/>
              </w:rPr>
              <w:t>279,780</w:t>
            </w:r>
          </w:p>
        </w:tc>
      </w:tr>
      <w:tr w:rsidR="00630AF9" w14:paraId="6D9E37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54AE0" w14:textId="77777777" w:rsidR="00630AF9" w:rsidRDefault="00000000">
            <w:r>
              <w:rPr>
                <w:sz w:val="20"/>
                <w:szCs w:val="20"/>
              </w:rPr>
              <w:t>총 열 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65741" w14:textId="77777777" w:rsidR="00630AF9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630AF9" w14:paraId="6DAE1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D3567" w14:textId="77777777" w:rsidR="00630AF9" w:rsidRDefault="00000000">
            <w:r>
              <w:rPr>
                <w:sz w:val="20"/>
                <w:szCs w:val="20"/>
              </w:rPr>
              <w:t>주요 수치형 변수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B6B0EC" w14:textId="77777777" w:rsidR="00630AF9" w:rsidRDefault="00000000">
            <w:r>
              <w:rPr>
                <w:sz w:val="20"/>
                <w:szCs w:val="20"/>
              </w:rPr>
              <w:t>모델 연도(Model Year), 전기 주행 거리(Electric Range), 입법 구역(Legislative District)</w:t>
            </w:r>
          </w:p>
        </w:tc>
      </w:tr>
      <w:tr w:rsidR="00630AF9" w14:paraId="5670B6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54447" w14:textId="77777777" w:rsidR="00630AF9" w:rsidRDefault="00000000">
            <w:r>
              <w:rPr>
                <w:sz w:val="20"/>
                <w:szCs w:val="20"/>
              </w:rPr>
              <w:t>주요 범주형 변수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92798" w14:textId="77777777" w:rsidR="00630AF9" w:rsidRDefault="00000000">
            <w:r>
              <w:rPr>
                <w:sz w:val="20"/>
                <w:szCs w:val="20"/>
              </w:rPr>
              <w:t>제조사(Make), 전기차 유형(Electric Vehicle Type), CAFV 적격 여부, 주(State)</w:t>
            </w:r>
          </w:p>
        </w:tc>
      </w:tr>
    </w:tbl>
    <w:p w14:paraId="3D23B1B9" w14:textId="77777777" w:rsidR="00630AF9" w:rsidRDefault="00630AF9"/>
    <w:p w14:paraId="1D65C899" w14:textId="77777777" w:rsidR="00630AF9" w:rsidRDefault="00000000">
      <w:pPr>
        <w:pStyle w:val="1"/>
      </w:pPr>
      <w:r>
        <w:t>2. 탐색적 데이터 분석 (EDA)</w:t>
      </w:r>
    </w:p>
    <w:p w14:paraId="64CD4682" w14:textId="77777777" w:rsidR="00630AF9" w:rsidRDefault="00000000">
      <w:pPr>
        <w:spacing w:before="80" w:after="80"/>
      </w:pPr>
      <w:r>
        <w:t xml:space="preserve">EDA(탐색적 데이터 분석)는 모델링 이전에 데이터셋을 탐색하고 이해하는 과정입니다. 통계 및 시각화를 통해 데이터 분포, </w:t>
      </w:r>
      <w:proofErr w:type="spellStart"/>
      <w:r>
        <w:t>결측값</w:t>
      </w:r>
      <w:proofErr w:type="spellEnd"/>
      <w:r>
        <w:t xml:space="preserve">, </w:t>
      </w:r>
      <w:proofErr w:type="spellStart"/>
      <w:r>
        <w:t>이상값</w:t>
      </w:r>
      <w:proofErr w:type="spellEnd"/>
      <w:r>
        <w:t>, 변수 간 관계 등을 파악합니다.</w:t>
      </w:r>
    </w:p>
    <w:p w14:paraId="3216DA85" w14:textId="77777777" w:rsidR="00630AF9" w:rsidRDefault="00630AF9"/>
    <w:p w14:paraId="31C9EC5F" w14:textId="77777777" w:rsidR="00630AF9" w:rsidRDefault="00000000">
      <w:pPr>
        <w:pStyle w:val="2"/>
      </w:pPr>
      <w:r>
        <w:t xml:space="preserve">2-1. </w:t>
      </w:r>
      <w:proofErr w:type="spellStart"/>
      <w:r>
        <w:t>결측값</w:t>
      </w:r>
      <w:proofErr w:type="spellEnd"/>
      <w:r>
        <w:t xml:space="preserve"> 분석 (그림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0AF9" w14:paraId="4AACB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DBA00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56266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</w:p>
        </w:tc>
      </w:tr>
      <w:tr w:rsidR="00630AF9" w14:paraId="03AAD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4D575" w14:textId="77777777" w:rsidR="00630AF9" w:rsidRDefault="00000000">
            <w:r>
              <w:rPr>
                <w:sz w:val="20"/>
                <w:szCs w:val="20"/>
              </w:rPr>
              <w:t>입법 구역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DD540" w14:textId="77777777" w:rsidR="00630AF9" w:rsidRDefault="00000000">
            <w:r>
              <w:rPr>
                <w:sz w:val="20"/>
                <w:szCs w:val="20"/>
              </w:rPr>
              <w:t xml:space="preserve">결측 비율이 0.25%로 가장 높음. 나머지 열은 모두 0.04% 미만. 전반적으로 </w:t>
            </w:r>
            <w:proofErr w:type="spellStart"/>
            <w:r>
              <w:rPr>
                <w:sz w:val="20"/>
                <w:szCs w:val="20"/>
              </w:rPr>
              <w:t>결측값이</w:t>
            </w:r>
            <w:proofErr w:type="spellEnd"/>
            <w:r>
              <w:rPr>
                <w:sz w:val="20"/>
                <w:szCs w:val="20"/>
              </w:rPr>
              <w:t xml:space="preserve"> 매우 적은 양질의 데이터셋.</w:t>
            </w:r>
          </w:p>
        </w:tc>
      </w:tr>
      <w:tr w:rsidR="00630AF9" w14:paraId="5848A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FC0E9" w14:textId="77777777" w:rsidR="00630AF9" w:rsidRDefault="00000000">
            <w:r>
              <w:rPr>
                <w:sz w:val="20"/>
                <w:szCs w:val="20"/>
              </w:rPr>
              <w:t>처리 방법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88CA6" w14:textId="77777777" w:rsidR="00630AF9" w:rsidRDefault="00000000">
            <w:r>
              <w:rPr>
                <w:sz w:val="20"/>
                <w:szCs w:val="20"/>
              </w:rPr>
              <w:t xml:space="preserve">수치형 열: 중앙값(median)으로 대체. 범주형 열: </w:t>
            </w:r>
            <w:proofErr w:type="spellStart"/>
            <w:r>
              <w:rPr>
                <w:sz w:val="20"/>
                <w:szCs w:val="20"/>
              </w:rPr>
              <w:t>최빈값</w:t>
            </w:r>
            <w:proofErr w:type="spellEnd"/>
            <w:r>
              <w:rPr>
                <w:sz w:val="20"/>
                <w:szCs w:val="20"/>
              </w:rPr>
              <w:t xml:space="preserve">(mode)으로 대체. 대체 후 </w:t>
            </w:r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  <w:r>
              <w:rPr>
                <w:sz w:val="20"/>
                <w:szCs w:val="20"/>
              </w:rPr>
              <w:t xml:space="preserve"> = 0.</w:t>
            </w:r>
          </w:p>
        </w:tc>
      </w:tr>
    </w:tbl>
    <w:p w14:paraId="77133463" w14:textId="77777777" w:rsidR="00630AF9" w:rsidRDefault="00630AF9"/>
    <w:p w14:paraId="36CDB7FF" w14:textId="77777777" w:rsidR="00630AF9" w:rsidRDefault="00000000">
      <w:pPr>
        <w:pStyle w:val="2"/>
      </w:pPr>
      <w:r>
        <w:lastRenderedPageBreak/>
        <w:t>2-2. 수치형 변수 분포 (그림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0AF9" w14:paraId="13FC3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87932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E388B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</w:p>
        </w:tc>
      </w:tr>
      <w:tr w:rsidR="00630AF9" w14:paraId="373D5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0D395" w14:textId="77777777" w:rsidR="00630AF9" w:rsidRDefault="00000000">
            <w:r>
              <w:rPr>
                <w:sz w:val="20"/>
                <w:szCs w:val="20"/>
              </w:rPr>
              <w:t>모델 연도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1DD22" w14:textId="77777777" w:rsidR="00630AF9" w:rsidRDefault="00000000">
            <w:r>
              <w:rPr>
                <w:sz w:val="20"/>
                <w:szCs w:val="20"/>
              </w:rPr>
              <w:t>2020년 이후 급격히 증가, 2023년 정점(약 60,000대). 최근 전기차 보급의 폭발적 확대를 반영.</w:t>
            </w:r>
          </w:p>
        </w:tc>
      </w:tr>
      <w:tr w:rsidR="00630AF9" w14:paraId="21B51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2F1C0" w14:textId="77777777" w:rsidR="00630AF9" w:rsidRDefault="00000000">
            <w:r>
              <w:rPr>
                <w:sz w:val="20"/>
                <w:szCs w:val="20"/>
              </w:rPr>
              <w:t>전기 주행 거리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12A6B" w14:textId="77777777" w:rsidR="00630AF9" w:rsidRDefault="00000000">
            <w:r>
              <w:rPr>
                <w:sz w:val="20"/>
                <w:szCs w:val="20"/>
              </w:rPr>
              <w:t>강한 우측 편향 — 0~50km 구간에 데이터가 극도로 집중. 짧은 전기 전용 주행 거리를 가진 PHEV의 높은 비중이 원인.</w:t>
            </w:r>
          </w:p>
        </w:tc>
      </w:tr>
      <w:tr w:rsidR="00630AF9" w14:paraId="22121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B0B9B" w14:textId="77777777" w:rsidR="00630AF9" w:rsidRDefault="00000000">
            <w:r>
              <w:rPr>
                <w:sz w:val="20"/>
                <w:szCs w:val="20"/>
              </w:rPr>
              <w:t>입법 구역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48FCAC" w14:textId="77777777" w:rsidR="00630AF9" w:rsidRDefault="00000000">
            <w:r>
              <w:rPr>
                <w:sz w:val="20"/>
                <w:szCs w:val="20"/>
              </w:rPr>
              <w:t>1~49 구역에 걸쳐 대략 균등 분포. 지역적으로 고른 전기차 등록 패턴을 나타냄.</w:t>
            </w:r>
          </w:p>
        </w:tc>
      </w:tr>
    </w:tbl>
    <w:p w14:paraId="2A2D8C84" w14:textId="77777777" w:rsidR="00630AF9" w:rsidRDefault="00630AF9"/>
    <w:p w14:paraId="30746584" w14:textId="77777777" w:rsidR="00630AF9" w:rsidRDefault="00000000">
      <w:pPr>
        <w:pStyle w:val="2"/>
      </w:pPr>
      <w:r>
        <w:t xml:space="preserve">2-3. </w:t>
      </w:r>
      <w:proofErr w:type="spellStart"/>
      <w:r>
        <w:t>이상값</w:t>
      </w:r>
      <w:proofErr w:type="spellEnd"/>
      <w:r>
        <w:t xml:space="preserve"> 탐지 — </w:t>
      </w:r>
      <w:proofErr w:type="spellStart"/>
      <w:r>
        <w:t>박스플롯</w:t>
      </w:r>
      <w:proofErr w:type="spellEnd"/>
      <w:r>
        <w:t xml:space="preserve"> (그림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0AF9" w14:paraId="5075C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75051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12BB0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</w:p>
        </w:tc>
      </w:tr>
      <w:tr w:rsidR="00630AF9" w14:paraId="68E85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DFABE" w14:textId="77777777" w:rsidR="00630AF9" w:rsidRDefault="00000000">
            <w:r>
              <w:rPr>
                <w:sz w:val="20"/>
                <w:szCs w:val="20"/>
              </w:rPr>
              <w:t>모델 연도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93A25" w14:textId="77777777" w:rsidR="00630AF9" w:rsidRDefault="00000000">
            <w:r>
              <w:rPr>
                <w:sz w:val="20"/>
                <w:szCs w:val="20"/>
              </w:rPr>
              <w:t xml:space="preserve">2015년 이전 차량이 </w:t>
            </w:r>
            <w:proofErr w:type="spellStart"/>
            <w:r>
              <w:rPr>
                <w:sz w:val="20"/>
                <w:szCs w:val="20"/>
              </w:rPr>
              <w:t>이상값으로</w:t>
            </w:r>
            <w:proofErr w:type="spellEnd"/>
            <w:r>
              <w:rPr>
                <w:sz w:val="20"/>
                <w:szCs w:val="20"/>
              </w:rPr>
              <w:t xml:space="preserve"> 식별됨. 현재까지 운행 중인 소수의 초기 세대 전기차를 의미.</w:t>
            </w:r>
          </w:p>
        </w:tc>
      </w:tr>
      <w:tr w:rsidR="00630AF9" w14:paraId="0D8F3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A2058" w14:textId="77777777" w:rsidR="00630AF9" w:rsidRDefault="00000000">
            <w:r>
              <w:rPr>
                <w:sz w:val="20"/>
                <w:szCs w:val="20"/>
              </w:rPr>
              <w:t>전기 주행 거리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79580" w14:textId="77777777" w:rsidR="00630AF9" w:rsidRDefault="00000000">
            <w:r>
              <w:rPr>
                <w:sz w:val="20"/>
                <w:szCs w:val="20"/>
              </w:rPr>
              <w:t xml:space="preserve">중앙값은 0에 가까우나 </w:t>
            </w:r>
            <w:proofErr w:type="spellStart"/>
            <w:r>
              <w:rPr>
                <w:sz w:val="20"/>
                <w:szCs w:val="20"/>
              </w:rPr>
              <w:t>고범위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이상값</w:t>
            </w:r>
            <w:proofErr w:type="spellEnd"/>
            <w:r>
              <w:rPr>
                <w:sz w:val="20"/>
                <w:szCs w:val="20"/>
              </w:rPr>
              <w:t>(200km+) 다수 존재. 장거리 테슬라 BEV에 해당. 데이터 오류가 아닌 차량 유형 다양성을 반영하므로 보존.</w:t>
            </w:r>
          </w:p>
        </w:tc>
      </w:tr>
      <w:tr w:rsidR="00630AF9" w14:paraId="3D1AA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D9B1B" w14:textId="77777777" w:rsidR="00630AF9" w:rsidRDefault="00000000">
            <w:r>
              <w:rPr>
                <w:sz w:val="20"/>
                <w:szCs w:val="20"/>
              </w:rPr>
              <w:t>입법 구역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43D90" w14:textId="77777777" w:rsidR="00630AF9" w:rsidRDefault="00000000">
            <w:proofErr w:type="spellStart"/>
            <w:r>
              <w:rPr>
                <w:sz w:val="20"/>
                <w:szCs w:val="20"/>
              </w:rPr>
              <w:t>이상값</w:t>
            </w:r>
            <w:proofErr w:type="spellEnd"/>
            <w:r>
              <w:rPr>
                <w:sz w:val="20"/>
                <w:szCs w:val="20"/>
              </w:rPr>
              <w:t xml:space="preserve"> 없음. 1~49의 깔끔한 정수 범위를 가짐.</w:t>
            </w:r>
          </w:p>
        </w:tc>
      </w:tr>
    </w:tbl>
    <w:p w14:paraId="4275AA33" w14:textId="77777777" w:rsidR="00630AF9" w:rsidRDefault="00630AF9"/>
    <w:p w14:paraId="370F3AF9" w14:textId="77777777" w:rsidR="00630AF9" w:rsidRDefault="00000000">
      <w:pPr>
        <w:pStyle w:val="2"/>
      </w:pPr>
      <w:r>
        <w:t>2-4. 범주형 변수 분포 (그림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0AF9" w14:paraId="5BC65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63121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7B48D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</w:p>
        </w:tc>
      </w:tr>
      <w:tr w:rsidR="00630AF9" w14:paraId="2B9CA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11ADF" w14:textId="77777777" w:rsidR="00630AF9" w:rsidRDefault="00000000">
            <w:r>
              <w:rPr>
                <w:sz w:val="20"/>
                <w:szCs w:val="20"/>
              </w:rPr>
              <w:t>제조사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0C2C4" w14:textId="77777777" w:rsidR="00630AF9" w:rsidRDefault="00000000">
            <w:proofErr w:type="spellStart"/>
            <w:r>
              <w:rPr>
                <w:sz w:val="20"/>
                <w:szCs w:val="20"/>
              </w:rPr>
              <w:t>테슬라가</w:t>
            </w:r>
            <w:proofErr w:type="spellEnd"/>
            <w:r>
              <w:rPr>
                <w:sz w:val="20"/>
                <w:szCs w:val="20"/>
              </w:rPr>
              <w:t xml:space="preserve"> 압도적 1위 — 2위 쉐보레 대비 약 5배 수준. 워싱턴주에서의 테슬라 강세 반영.</w:t>
            </w:r>
          </w:p>
        </w:tc>
      </w:tr>
      <w:tr w:rsidR="00630AF9" w14:paraId="01811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4D4A8" w14:textId="77777777" w:rsidR="00630AF9" w:rsidRDefault="00000000">
            <w:r>
              <w:rPr>
                <w:sz w:val="20"/>
                <w:szCs w:val="20"/>
              </w:rPr>
              <w:t>전기차 유형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EEE19" w14:textId="77777777" w:rsidR="00630AF9" w:rsidRDefault="00000000">
            <w:r>
              <w:rPr>
                <w:sz w:val="20"/>
                <w:szCs w:val="20"/>
              </w:rPr>
              <w:t>BEV가 PHEV 대비 약 4:1 비율로 우세. 완전 배터리 전기차로의 뚜렷한 전환 추세.</w:t>
            </w:r>
          </w:p>
        </w:tc>
      </w:tr>
      <w:tr w:rsidR="00630AF9" w14:paraId="4C88E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CE2F3" w14:textId="77777777" w:rsidR="00630AF9" w:rsidRDefault="00000000">
            <w:r>
              <w:rPr>
                <w:sz w:val="20"/>
                <w:szCs w:val="20"/>
              </w:rPr>
              <w:t>CAFV 적격 여부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B5C18" w14:textId="77777777" w:rsidR="00630AF9" w:rsidRDefault="00000000">
            <w:r>
              <w:rPr>
                <w:sz w:val="20"/>
                <w:szCs w:val="20"/>
              </w:rPr>
              <w:t>전체 레코드의 절반 이상이 적격 여부 불명확. 확인된 적격자는 약 25%에 불과.</w:t>
            </w:r>
          </w:p>
        </w:tc>
      </w:tr>
      <w:tr w:rsidR="00630AF9" w14:paraId="194F6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A3998" w14:textId="77777777" w:rsidR="00630AF9" w:rsidRDefault="00000000">
            <w:r>
              <w:rPr>
                <w:sz w:val="20"/>
                <w:szCs w:val="20"/>
              </w:rPr>
              <w:t>주(State)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055FB" w14:textId="77777777" w:rsidR="00630AF9" w:rsidRDefault="00000000">
            <w:r>
              <w:rPr>
                <w:sz w:val="20"/>
                <w:szCs w:val="20"/>
              </w:rPr>
              <w:t xml:space="preserve">거의 모든 레코드가 워싱턴주(WA) 소속. 워싱턴주 전용 </w:t>
            </w:r>
            <w:proofErr w:type="spellStart"/>
            <w:r>
              <w:rPr>
                <w:sz w:val="20"/>
                <w:szCs w:val="20"/>
              </w:rPr>
              <w:t>데이터셋임을</w:t>
            </w:r>
            <w:proofErr w:type="spellEnd"/>
            <w:r>
              <w:rPr>
                <w:sz w:val="20"/>
                <w:szCs w:val="20"/>
              </w:rPr>
              <w:t xml:space="preserve"> 확인.</w:t>
            </w:r>
          </w:p>
        </w:tc>
      </w:tr>
    </w:tbl>
    <w:p w14:paraId="176BC7C3" w14:textId="77777777" w:rsidR="00630AF9" w:rsidRDefault="00630AF9"/>
    <w:p w14:paraId="1CDB51B1" w14:textId="77777777" w:rsidR="00630AF9" w:rsidRDefault="00000000">
      <w:pPr>
        <w:pStyle w:val="2"/>
      </w:pPr>
      <w:r>
        <w:t>2-5. 연도별 전기차 등록 추이 (그림 5)</w:t>
      </w:r>
    </w:p>
    <w:p w14:paraId="24D9C294" w14:textId="77777777" w:rsidR="00630AF9" w:rsidRDefault="00000000">
      <w:pPr>
        <w:spacing w:before="80" w:after="80"/>
      </w:pPr>
      <w:r>
        <w:t xml:space="preserve">2010년대 초반 완만한 증가세를 보이다가 2021년부터 폭발적 성장으로 전환, 2023년 약 </w:t>
      </w:r>
      <w:r>
        <w:lastRenderedPageBreak/>
        <w:t>60,000건으로 정점에 달함. 2026~2027년의 겉보기 감소는 데이터 수집 시점의 불완전한 연간 누계 데이터에 기인한 것으로, 실제 감소를 의미하지 않음.</w:t>
      </w:r>
    </w:p>
    <w:p w14:paraId="510A61FC" w14:textId="77777777" w:rsidR="00630AF9" w:rsidRDefault="00630AF9"/>
    <w:p w14:paraId="165DDF8F" w14:textId="77777777" w:rsidR="00630AF9" w:rsidRDefault="00000000">
      <w:pPr>
        <w:pStyle w:val="2"/>
      </w:pPr>
      <w:r>
        <w:t xml:space="preserve">2-6. 상관관계 </w:t>
      </w:r>
      <w:proofErr w:type="spellStart"/>
      <w:r>
        <w:t>히트맵</w:t>
      </w:r>
      <w:proofErr w:type="spellEnd"/>
      <w:r>
        <w:t xml:space="preserve"> (그림 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0AF9" w14:paraId="1FCA7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630B7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7A60F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</w:p>
        </w:tc>
      </w:tr>
      <w:tr w:rsidR="00630AF9" w14:paraId="22749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B7AFC" w14:textId="77777777" w:rsidR="00630AF9" w:rsidRDefault="00000000">
            <w:r>
              <w:rPr>
                <w:sz w:val="20"/>
                <w:szCs w:val="20"/>
              </w:rPr>
              <w:t>모델 연도 ↔ 전기 주행 거리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9DF34" w14:textId="77777777" w:rsidR="00630AF9" w:rsidRDefault="00000000">
            <w:r>
              <w:rPr>
                <w:sz w:val="20"/>
                <w:szCs w:val="20"/>
              </w:rPr>
              <w:t>상관계수: -0.55 (중간 수준의 음의 상관). 언뜻 직관에 반하는 결과이나, 구형 레코드에는 장거리 테슬라 BEV가, 최신 데이터에는 단거리 PHEV가 많이 포함된 데이터 구성에 기인.</w:t>
            </w:r>
          </w:p>
        </w:tc>
      </w:tr>
      <w:tr w:rsidR="00630AF9" w14:paraId="355BD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14038" w14:textId="77777777" w:rsidR="00630AF9" w:rsidRDefault="00000000">
            <w:r>
              <w:rPr>
                <w:sz w:val="20"/>
                <w:szCs w:val="20"/>
              </w:rPr>
              <w:t>그 외 변수 쌍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994BD" w14:textId="77777777" w:rsidR="00630AF9" w:rsidRDefault="00000000">
            <w:r>
              <w:rPr>
                <w:sz w:val="20"/>
                <w:szCs w:val="20"/>
              </w:rPr>
              <w:t>나머지 모든 변수 조합에서 상관계수 0에 근접. 해당 변수들은 사실상 독립적.</w:t>
            </w:r>
          </w:p>
        </w:tc>
      </w:tr>
    </w:tbl>
    <w:p w14:paraId="200CD3DE" w14:textId="77777777" w:rsidR="00630AF9" w:rsidRDefault="00630AF9"/>
    <w:p w14:paraId="2728B78D" w14:textId="77777777" w:rsidR="00630AF9" w:rsidRDefault="00000000">
      <w:pPr>
        <w:pStyle w:val="1"/>
      </w:pPr>
      <w:r>
        <w:t xml:space="preserve">3. </w:t>
      </w:r>
      <w:proofErr w:type="spellStart"/>
      <w:r>
        <w:t>전처리</w:t>
      </w:r>
      <w:proofErr w:type="spellEnd"/>
    </w:p>
    <w:p w14:paraId="60167623" w14:textId="77777777" w:rsidR="00630AF9" w:rsidRDefault="00000000">
      <w:pPr>
        <w:spacing w:before="80" w:after="80"/>
      </w:pPr>
      <w:r>
        <w:t>전처리는 원시 데이터를 깔끔하고 모델에 바로 사용 가능한 형태로 변환하는 과정입니다. EDA 이후 아래 단계를 적용하여 분류(Classification) 팀과 회귀/클러스터링(Regression/Clustering) 팀을 위한 두 가지 출력 파일을 준비했습니다.</w:t>
      </w:r>
    </w:p>
    <w:p w14:paraId="58BEF55B" w14:textId="77777777" w:rsidR="00630AF9" w:rsidRDefault="00630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30AF9" w14:paraId="6CCBF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77954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65A1D" w14:textId="77777777" w:rsidR="00630A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630AF9" w14:paraId="0D4959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144B9" w14:textId="77777777" w:rsidR="00630AF9" w:rsidRDefault="00000000"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  <w:r>
              <w:rPr>
                <w:sz w:val="20"/>
                <w:szCs w:val="20"/>
              </w:rPr>
              <w:t xml:space="preserve"> 처리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65009" w14:textId="77777777" w:rsidR="00630AF9" w:rsidRDefault="00000000">
            <w:r>
              <w:rPr>
                <w:sz w:val="20"/>
                <w:szCs w:val="20"/>
              </w:rPr>
              <w:t xml:space="preserve">수치형 열: 중앙값으로 대체. 범주형 열: </w:t>
            </w:r>
            <w:proofErr w:type="spellStart"/>
            <w:r>
              <w:rPr>
                <w:sz w:val="20"/>
                <w:szCs w:val="20"/>
              </w:rPr>
              <w:t>최빈값으로</w:t>
            </w:r>
            <w:proofErr w:type="spellEnd"/>
            <w:r>
              <w:rPr>
                <w:sz w:val="20"/>
                <w:szCs w:val="20"/>
              </w:rPr>
              <w:t xml:space="preserve"> 대체. 처리 후 </w:t>
            </w:r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  <w:r>
              <w:rPr>
                <w:sz w:val="20"/>
                <w:szCs w:val="20"/>
              </w:rPr>
              <w:t>: 0.</w:t>
            </w:r>
          </w:p>
        </w:tc>
      </w:tr>
      <w:tr w:rsidR="00630AF9" w14:paraId="4F3F1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BD42D" w14:textId="77777777" w:rsidR="00630AF9" w:rsidRDefault="00000000">
            <w:r>
              <w:rPr>
                <w:sz w:val="20"/>
                <w:szCs w:val="20"/>
              </w:rPr>
              <w:t>인코딩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07972B" w14:textId="77777777" w:rsidR="00630AF9" w:rsidRDefault="00000000">
            <w:r>
              <w:rPr>
                <w:sz w:val="20"/>
                <w:szCs w:val="20"/>
              </w:rPr>
              <w:t>레이블 인코딩(Label Encoding): 카운티, 도시, 제조사, 모델, 전기 공급업체 (</w:t>
            </w:r>
            <w:proofErr w:type="spellStart"/>
            <w:r>
              <w:rPr>
                <w:sz w:val="20"/>
                <w:szCs w:val="20"/>
              </w:rPr>
              <w:t>고카디널리티</w:t>
            </w:r>
            <w:proofErr w:type="spellEnd"/>
            <w:r>
              <w:rPr>
                <w:sz w:val="20"/>
                <w:szCs w:val="20"/>
              </w:rPr>
              <w:t xml:space="preserve"> 범주). 원-핫 인코딩(One-Hot Encoding): 전기차 유형(BEV/PHEV), CAFV 적격 여부. 삭제 열(비정보성): VIN(1-10), 차량 위치, 2020 인구조사 구역, DOL 차량 ID, 우편번호, 주(State). 인코딩 후 최종 열 수: 13.</w:t>
            </w:r>
          </w:p>
        </w:tc>
      </w:tr>
      <w:tr w:rsidR="00630AF9" w14:paraId="6D49C4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FE7E3" w14:textId="77777777" w:rsidR="00630AF9" w:rsidRDefault="00000000">
            <w:r>
              <w:rPr>
                <w:sz w:val="20"/>
                <w:szCs w:val="20"/>
              </w:rPr>
              <w:t>스케일링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FCAF4" w14:textId="77777777" w:rsidR="00630AF9" w:rsidRDefault="00000000"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(평균=0, 표준편차=1): 모델 연도, 전기 주행 거리, 입법 구역에 적용. </w:t>
            </w:r>
            <w:proofErr w:type="spellStart"/>
            <w:r>
              <w:rPr>
                <w:sz w:val="20"/>
                <w:szCs w:val="20"/>
              </w:rPr>
              <w:t>MinMaxScaler</w:t>
            </w:r>
            <w:proofErr w:type="spellEnd"/>
            <w:r>
              <w:rPr>
                <w:sz w:val="20"/>
                <w:szCs w:val="20"/>
              </w:rPr>
              <w:t>(범위 0~1): 동일 열에 적용. 두 가지 별도 출력 파일 생성.</w:t>
            </w:r>
          </w:p>
        </w:tc>
      </w:tr>
      <w:tr w:rsidR="00630AF9" w14:paraId="7FAB6B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74AB6" w14:textId="77777777" w:rsidR="00630AF9" w:rsidRDefault="00000000">
            <w:r>
              <w:rPr>
                <w:sz w:val="20"/>
                <w:szCs w:val="20"/>
              </w:rPr>
              <w:t>출력 파일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9FEA9" w14:textId="77777777" w:rsidR="00630AF9" w:rsidRDefault="00000000">
            <w:r>
              <w:rPr>
                <w:sz w:val="20"/>
                <w:szCs w:val="20"/>
              </w:rPr>
              <w:t>EV_preprocessed_standard.csv → 분류 팀용 (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적용). EV_preprocessed_minmax.csv → 회귀/클러스터링 팀용 (</w:t>
            </w:r>
            <w:proofErr w:type="spellStart"/>
            <w:r>
              <w:rPr>
                <w:sz w:val="20"/>
                <w:szCs w:val="20"/>
              </w:rPr>
              <w:t>MinMaxScaler</w:t>
            </w:r>
            <w:proofErr w:type="spellEnd"/>
            <w:r>
              <w:rPr>
                <w:sz w:val="20"/>
                <w:szCs w:val="20"/>
              </w:rPr>
              <w:t xml:space="preserve"> 적용).</w:t>
            </w:r>
          </w:p>
        </w:tc>
      </w:tr>
    </w:tbl>
    <w:p w14:paraId="6E42C40C" w14:textId="77777777" w:rsidR="00630AF9" w:rsidRDefault="00630AF9"/>
    <w:p w14:paraId="1267E48B" w14:textId="77777777" w:rsidR="00630AF9" w:rsidRDefault="00630AF9"/>
    <w:p w14:paraId="36B7566E" w14:textId="4BE6021E" w:rsidR="00630AF9" w:rsidRDefault="00630AF9">
      <w:pPr>
        <w:pBdr>
          <w:top w:val="single" w:sz="4" w:space="1" w:color="2E75B6"/>
        </w:pBdr>
        <w:spacing w:before="200"/>
        <w:jc w:val="center"/>
        <w:rPr>
          <w:rFonts w:hint="eastAsia"/>
        </w:rPr>
      </w:pPr>
    </w:p>
    <w:sectPr w:rsidR="00630A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95102"/>
    <w:multiLevelType w:val="hybridMultilevel"/>
    <w:tmpl w:val="EFB23064"/>
    <w:lvl w:ilvl="0" w:tplc="E50A5B26">
      <w:start w:val="1"/>
      <w:numFmt w:val="bullet"/>
      <w:lvlText w:val="●"/>
      <w:lvlJc w:val="left"/>
      <w:pPr>
        <w:ind w:left="720" w:hanging="360"/>
      </w:pPr>
    </w:lvl>
    <w:lvl w:ilvl="1" w:tplc="2962F4A4">
      <w:start w:val="1"/>
      <w:numFmt w:val="bullet"/>
      <w:lvlText w:val="○"/>
      <w:lvlJc w:val="left"/>
      <w:pPr>
        <w:ind w:left="1440" w:hanging="360"/>
      </w:pPr>
    </w:lvl>
    <w:lvl w:ilvl="2" w:tplc="BB705506">
      <w:start w:val="1"/>
      <w:numFmt w:val="bullet"/>
      <w:lvlText w:val="■"/>
      <w:lvlJc w:val="left"/>
      <w:pPr>
        <w:ind w:left="2160" w:hanging="360"/>
      </w:pPr>
    </w:lvl>
    <w:lvl w:ilvl="3" w:tplc="5A10723E">
      <w:start w:val="1"/>
      <w:numFmt w:val="bullet"/>
      <w:lvlText w:val="●"/>
      <w:lvlJc w:val="left"/>
      <w:pPr>
        <w:ind w:left="2880" w:hanging="360"/>
      </w:pPr>
    </w:lvl>
    <w:lvl w:ilvl="4" w:tplc="242E508E">
      <w:start w:val="1"/>
      <w:numFmt w:val="bullet"/>
      <w:lvlText w:val="○"/>
      <w:lvlJc w:val="left"/>
      <w:pPr>
        <w:ind w:left="3600" w:hanging="360"/>
      </w:pPr>
    </w:lvl>
    <w:lvl w:ilvl="5" w:tplc="DFDEC5E2">
      <w:start w:val="1"/>
      <w:numFmt w:val="bullet"/>
      <w:lvlText w:val="■"/>
      <w:lvlJc w:val="left"/>
      <w:pPr>
        <w:ind w:left="4320" w:hanging="360"/>
      </w:pPr>
    </w:lvl>
    <w:lvl w:ilvl="6" w:tplc="21840A8C">
      <w:start w:val="1"/>
      <w:numFmt w:val="bullet"/>
      <w:lvlText w:val="●"/>
      <w:lvlJc w:val="left"/>
      <w:pPr>
        <w:ind w:left="5040" w:hanging="360"/>
      </w:pPr>
    </w:lvl>
    <w:lvl w:ilvl="7" w:tplc="E45C2F68">
      <w:start w:val="1"/>
      <w:numFmt w:val="bullet"/>
      <w:lvlText w:val="●"/>
      <w:lvlJc w:val="left"/>
      <w:pPr>
        <w:ind w:left="5760" w:hanging="360"/>
      </w:pPr>
    </w:lvl>
    <w:lvl w:ilvl="8" w:tplc="05921CD0">
      <w:start w:val="1"/>
      <w:numFmt w:val="bullet"/>
      <w:lvlText w:val="●"/>
      <w:lvlJc w:val="left"/>
      <w:pPr>
        <w:ind w:left="6480" w:hanging="360"/>
      </w:pPr>
    </w:lvl>
  </w:abstractNum>
  <w:num w:numId="1" w16cid:durableId="1228540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AF9"/>
    <w:rsid w:val="003E4DB2"/>
    <w:rsid w:val="00630AF9"/>
    <w:rsid w:val="00B63A75"/>
    <w:rsid w:val="00C4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52AD"/>
  <w15:docId w15:val="{7AAE4D44-9446-4270-BA1C-69295393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임지성</cp:lastModifiedBy>
  <cp:revision>3</cp:revision>
  <dcterms:created xsi:type="dcterms:W3CDTF">2026-05-24T10:26:00Z</dcterms:created>
  <dcterms:modified xsi:type="dcterms:W3CDTF">2026-05-24T10:29:00Z</dcterms:modified>
</cp:coreProperties>
</file>