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[ 8월 4주차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주제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광고주를 위한 SNS 인플루언서 분석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누구냐, 넌!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최성진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 김현경, 박지혜, 이동규, 한수길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17:00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gridSpan w:val="3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611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1차 크롤링 후 광고글의 수가 부족하여 2차 크롤링 진행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수집된 데이터 중에서 광고글만 분리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72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→ 수집된 태그와, 본문 내용을 활용하여 분리하였습니다.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광고글 키워드 분석을 위한 데이터 전처리 및 코드 점검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광고글 본문 키워드 분석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댓글 분류를 위한 데이터 정제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댓글 레이블링 작업 수행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197" w:hRule="atLeast"/>
          <w:tblHeader w:val="0"/>
        </w:trPr>
        <w:tc>
          <w:tcPr>
            <w:gridSpan w:val="2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이관수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F3B5B"/>
    <w:pPr>
      <w:spacing w:after="0" w:line="276" w:lineRule="auto"/>
      <w:jc w:val="left"/>
    </w:pPr>
    <w:rPr>
      <w:rFonts w:ascii="Arial" w:cs="Arial" w:hAnsi="Arial"/>
      <w:kern w:val="0"/>
      <w:sz w:val="22"/>
      <w:lang w:val="ko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37c28OVWSOG9yme3llC9E/yRCw==">CgMxLjAaHQoBMBIYChYIB0ISEhBBcmlhbCBVbmljb2RlIE1TGiQKATESHwodCAdCGQoFQXJpbW8SEEFyaWFsIFVuaWNvZGUgTVMyCGguZ2pkZ3hzOAByITE2V3pyMWlWZWNsaGVkS01Ebi01cldBTkcyRFVUdjhOeQ==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2023-08-01T02:15:00Z</dcterms:created>
  <dc:creator>MULTICAMPUS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