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1F3A"/>
          <w:sz w:val="68"/>
        </w:rPr>
        <w:t>SOFTWARE REQUIREMENTS</w:t>
      </w:r>
    </w:p>
    <w:p>
      <w:pPr>
        <w:jc w:val="center"/>
      </w:pPr>
      <w:r>
        <w:rPr>
          <w:b/>
          <w:color w:val="C9A227"/>
          <w:sz w:val="68"/>
        </w:rPr>
        <w:t>SPECIFICATION</w:t>
      </w:r>
    </w:p>
    <w:p/>
    <w:p>
      <w:pPr>
        <w:jc w:val="center"/>
      </w:pPr>
      <w:r>
        <w:rPr>
          <w:i/>
          <w:color w:val="333333"/>
          <w:sz w:val="28"/>
        </w:rPr>
        <w:t>Generated by the Jinie SRS Pipeline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dxa" w:w="4680"/>
          </w:tcPr>
          <w:p>
            <w:r/>
            <w:r>
              <w:rPr>
                <w:b/>
                <w:color w:val="0B1F3A"/>
                <w:sz w:val="22"/>
              </w:rPr>
              <w:t>App Description: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2"/>
              </w:rPr>
              <w:t>Build me a food delivery app where users can browse restaurants, order food, and track delivery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B1F3A"/>
                <w:sz w:val="22"/>
              </w:rPr>
              <w:t>Generated: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2"/>
              </w:rPr>
              <w:t>2026-08-01T13:53:14.806127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B1F3A"/>
                <w:sz w:val="22"/>
              </w:rPr>
              <w:t>Trace ID: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2"/>
              </w:rPr>
              <w:t>trc-3ac295c2e402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color w:val="0B1F3A"/>
        </w:rPr>
        <w:t>Document Overview</w:t>
      </w:r>
    </w:p>
    <w:p>
      <w:r>
        <w:t>This document was automatically generated from a natural-language app description and contains 4 functional requirements, 8 non-functional requirements, 3 application screens, and 5 data entities.</w:t>
      </w:r>
    </w:p>
    <w:p/>
    <w:p>
      <w:pPr>
        <w:pStyle w:val="Heading1"/>
        <w:spacing w:before="480" w:after="240"/>
      </w:pPr>
      <w:r>
        <w:rPr>
          <w:color w:val="0B1F3A"/>
        </w:rPr>
        <w:t>1.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B3A5C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744"/>
            <w:shd w:fill="1B3A5C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84"/>
            <w:shd w:fill="1B3A5C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016"/>
            <w:shd w:fill="1B3A5C"/>
          </w:tcPr>
          <w:p>
            <w:r/>
            <w:r>
              <w:rPr>
                <w:b/>
                <w:color w:val="FFFFFF"/>
                <w:sz w:val="20"/>
              </w:rPr>
              <w:t>Actors</w:t>
            </w:r>
          </w:p>
        </w:tc>
        <w:tc>
          <w:tcPr>
            <w:tcW w:type="dxa" w:w="1296"/>
            <w:shd w:fill="1B3A5C"/>
          </w:tcPr>
          <w:p>
            <w:r/>
            <w:r>
              <w:rPr>
                <w:b/>
                <w:color w:val="FFFFFF"/>
                <w:sz w:val="20"/>
              </w:rPr>
              <w:t>Inputs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FR-001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The user can browse a list of available restaurants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AuthenticatedUser, Guest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FR-002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The user can view the menu of a selected restaurant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AuthenticatedUser, Guest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restaurant_id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FR-003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The user can place a food order from a selected restaurant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AuthenticatedUser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restaurant_id, order_items, delivery_address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FR-004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The user can track the status of their food delivery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AuthenticatedUser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order_id</w:t>
            </w:r>
          </w:p>
        </w:tc>
      </w:tr>
    </w:tbl>
    <w:p/>
    <w:p>
      <w:pPr>
        <w:pStyle w:val="Heading1"/>
        <w:spacing w:before="480" w:after="240"/>
      </w:pPr>
      <w:r>
        <w:rPr>
          <w:color w:val="0B1F3A"/>
        </w:rPr>
        <w:t>2.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A5C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1B3A5C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1B3A5C"/>
          </w:tcPr>
          <w:p>
            <w:r/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304"/>
            <w:shd w:fill="1B3A5C"/>
          </w:tcPr>
          <w:p>
            <w:r/>
            <w:r>
              <w:rPr>
                <w:b/>
                <w:color w:val="FFFFFF"/>
                <w:sz w:val="20"/>
              </w:rPr>
              <w:t>Linked FR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NFR-001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list of available restaurants must load within 500ms (500.0ms)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FR-001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menu of a selected restaurant must be displayed in a clear and readable format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FR-002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All food orders must be encrypted and transmitted securely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FR-003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food delivery status must be updated in real-time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FR-004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system must support at least 1000 concurrent users (1000.0None)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Global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app must be accessible on devices with screen readers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Global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NFR-007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app must respond to user input within 200ms (200.0ms)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Global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NFR-008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User data must be stored securely and in compliance with relevant regulations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Global</w:t>
            </w:r>
          </w:p>
        </w:tc>
      </w:tr>
    </w:tbl>
    <w:p/>
    <w:p>
      <w:pPr>
        <w:pStyle w:val="Heading1"/>
        <w:spacing w:before="480" w:after="240"/>
      </w:pPr>
      <w:r>
        <w:rPr>
          <w:color w:val="0B1F3A"/>
        </w:rPr>
        <w:t>3. Application Sitemap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A5C"/>
          </w:tcPr>
          <w:p>
            <w:r/>
            <w:r>
              <w:rPr>
                <w:b/>
                <w:color w:val="FFFFFF"/>
                <w:sz w:val="20"/>
              </w:rPr>
              <w:t>Screen Name</w:t>
            </w:r>
          </w:p>
        </w:tc>
        <w:tc>
          <w:tcPr>
            <w:tcW w:type="dxa" w:w="1872"/>
            <w:shd w:fill="1B3A5C"/>
          </w:tcPr>
          <w:p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872"/>
            <w:shd w:fill="1B3A5C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fill="1B3A5C"/>
          </w:tcPr>
          <w:p>
            <w:r/>
            <w:r>
              <w:rPr>
                <w:b/>
                <w:color w:val="FFFFFF"/>
                <w:sz w:val="20"/>
              </w:rPr>
              <w:t>Entry Point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RestaurantListScreen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/restaurants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RestaurantDetailScreen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/restaurants/:id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Detail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OrderTrackingScreen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/orders/:id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Detail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/>
    <w:p>
      <w:r>
        <w:rPr>
          <w:b/>
          <w:color w:val="0B1F3A"/>
        </w:rPr>
        <w:t>Navigation Flow</w:t>
      </w:r>
    </w:p>
    <w:p>
      <w:pPr>
        <w:pStyle w:val="ListBullet"/>
      </w:pPr>
      <w:r>
        <w:rPr>
          <w:b/>
        </w:rPr>
        <w:t xml:space="preserve">RestaurantListScreen → RestaurantDetailScreen </w:t>
      </w:r>
      <w:r>
        <w:rPr>
          <w:i/>
        </w:rPr>
        <w:t>(trigger: on_restaurant_selected)</w:t>
      </w:r>
    </w:p>
    <w:p>
      <w:pPr>
        <w:pStyle w:val="ListBullet"/>
      </w:pPr>
      <w:r>
        <w:rPr>
          <w:b/>
        </w:rPr>
        <w:t xml:space="preserve">RestaurantDetailScreen → OrderTrackingScreen </w:t>
      </w:r>
      <w:r>
        <w:rPr>
          <w:i/>
        </w:rPr>
        <w:t>(trigger: on_order_placed)</w:t>
      </w:r>
    </w:p>
    <w:p/>
    <w:p>
      <w:pPr>
        <w:pStyle w:val="Heading1"/>
        <w:spacing w:before="480" w:after="240"/>
      </w:pPr>
      <w:r>
        <w:rPr>
          <w:color w:val="0B1F3A"/>
        </w:rPr>
        <w:t>4. Data Entities</w:t>
      </w:r>
    </w:p>
    <w:p>
      <w:r>
        <w:rPr>
          <w:b/>
          <w:color w:val="C9A227"/>
          <w:sz w:val="24"/>
        </w:rPr>
        <w:t>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5EBCF"/>
          </w:tcPr>
          <w:p>
            <w:r/>
            <w:r>
              <w:rPr>
                <w:b/>
                <w:color w:val="0B1F3A"/>
                <w:sz w:val="18"/>
              </w:rPr>
              <w:t>Field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Type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>
      <w:r>
        <w:rPr>
          <w:b/>
        </w:rPr>
        <w:t xml:space="preserve">Relationships: </w:t>
      </w:r>
      <w:r>
        <w:t>one_to_many → order</w:t>
      </w:r>
    </w:p>
    <w:p/>
    <w:p>
      <w:r>
        <w:rPr>
          <w:b/>
          <w:color w:val="C9A227"/>
          <w:sz w:val="24"/>
        </w:rPr>
        <w:t>Restaurant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5EBCF"/>
          </w:tcPr>
          <w:p>
            <w:r/>
            <w:r>
              <w:rPr>
                <w:b/>
                <w:color w:val="0B1F3A"/>
                <w:sz w:val="18"/>
              </w:rPr>
              <w:t>Field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Type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phone_number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>
      <w:r>
        <w:rPr>
          <w:b/>
        </w:rPr>
        <w:t xml:space="preserve">Relationships: </w:t>
      </w:r>
      <w:r>
        <w:t>one_to_many → menu_item, one_to_many → order</w:t>
      </w:r>
    </w:p>
    <w:p/>
    <w:p>
      <w:r>
        <w:rPr>
          <w:b/>
          <w:color w:val="C9A227"/>
          <w:sz w:val="24"/>
        </w:rPr>
        <w:t>Menu_item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5EBCF"/>
          </w:tcPr>
          <w:p>
            <w:r/>
            <w:r>
              <w:rPr>
                <w:b/>
                <w:color w:val="0B1F3A"/>
                <w:sz w:val="18"/>
              </w:rPr>
              <w:t>Field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Type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p>
      <w:r>
        <w:rPr>
          <w:b/>
        </w:rPr>
        <w:t xml:space="preserve">Relationships: </w:t>
      </w:r>
      <w:r>
        <w:t>one_to_many → order_item</w:t>
      </w:r>
    </w:p>
    <w:p/>
    <w:p>
      <w:r>
        <w:rPr>
          <w:b/>
          <w:color w:val="C9A227"/>
          <w:sz w:val="24"/>
        </w:rPr>
        <w:t>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5EBCF"/>
          </w:tcPr>
          <w:p>
            <w:r/>
            <w:r>
              <w:rPr>
                <w:b/>
                <w:color w:val="0B1F3A"/>
                <w:sz w:val="18"/>
              </w:rPr>
              <w:t>Field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Type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total_cost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order_time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p>
      <w:r>
        <w:rPr>
          <w:b/>
        </w:rPr>
        <w:t xml:space="preserve">Relationships: </w:t>
      </w:r>
      <w:r>
        <w:t>one_to_many → order_item</w:t>
      </w:r>
    </w:p>
    <w:p/>
    <w:p>
      <w:r>
        <w:rPr>
          <w:b/>
          <w:color w:val="C9A227"/>
          <w:sz w:val="24"/>
        </w:rPr>
        <w:t>Order_item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5EBCF"/>
          </w:tcPr>
          <w:p>
            <w:r/>
            <w:r>
              <w:rPr>
                <w:b/>
                <w:color w:val="0B1F3A"/>
                <w:sz w:val="18"/>
              </w:rPr>
              <w:t>Field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Type</w:t>
            </w:r>
          </w:p>
        </w:tc>
        <w:tc>
          <w:tcPr>
            <w:tcW w:type="dxa" w:w="2160"/>
            <w:shd w:fill="F5EBCF"/>
          </w:tcPr>
          <w:p>
            <w:r/>
            <w:r>
              <w:rPr>
                <w:b/>
                <w:color w:val="0B1F3A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p/>
    <w:p>
      <w:pPr>
        <w:pStyle w:val="Heading1"/>
        <w:spacing w:before="480" w:after="240"/>
      </w:pPr>
      <w:r>
        <w:rPr>
          <w:color w:val="0B1F3A"/>
        </w:rPr>
        <w:t>5. Recommended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A5C"/>
          </w:tcPr>
          <w:p>
            <w:r/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20"/>
              </w:rPr>
              <w:t>React Native (Expo)</w:t>
            </w:r>
          </w:p>
        </w:tc>
      </w:tr>
      <w:tr>
        <w:tc>
          <w:tcPr>
            <w:tcW w:type="dxa" w:w="2880"/>
            <w:shd w:fill="1B3A5C"/>
          </w:tcPr>
          <w:p>
            <w:r/>
            <w:r>
              <w:rPr>
                <w:b/>
                <w:color w:val="FFFFFF"/>
                <w:sz w:val="20"/>
              </w:rPr>
              <w:t>State Management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20"/>
              </w:rPr>
              <w:t>Redux Toolkit</w:t>
            </w:r>
          </w:p>
        </w:tc>
      </w:tr>
      <w:tr>
        <w:tc>
          <w:tcPr>
            <w:tcW w:type="dxa" w:w="2880"/>
            <w:shd w:fill="1B3A5C"/>
          </w:tcPr>
          <w:p>
            <w:r/>
            <w:r>
              <w:rPr>
                <w:b/>
                <w:color w:val="FFFFFF"/>
                <w:sz w:val="20"/>
              </w:rPr>
              <w:t>UI Library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20"/>
              </w:rPr>
              <w:t>Tamagui</w:t>
            </w:r>
          </w:p>
        </w:tc>
      </w:tr>
      <w:tr>
        <w:tc>
          <w:tcPr>
            <w:tcW w:type="dxa" w:w="2880"/>
            <w:shd w:fill="1B3A5C"/>
          </w:tcPr>
          <w:p>
            <w:r/>
            <w:r>
              <w:rPr>
                <w:b/>
                <w:color w:val="FFFFFF"/>
                <w:sz w:val="20"/>
              </w:rPr>
              <w:t>Navigation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20"/>
              </w:rPr>
              <w:t>React Navigation</w:t>
            </w:r>
          </w:p>
        </w:tc>
      </w:tr>
      <w:tr>
        <w:tc>
          <w:tcPr>
            <w:tcW w:type="dxa" w:w="2880"/>
            <w:shd w:fill="1B3A5C"/>
          </w:tcPr>
          <w:p>
            <w:r/>
            <w:r>
              <w:rPr>
                <w:b/>
                <w:color w:val="FFFFFF"/>
                <w:sz w:val="20"/>
              </w:rPr>
              <w:t>Backend Service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20"/>
              </w:rPr>
              <w:t>Firebase Firestore + Cloud Functions + Stripe</w:t>
            </w:r>
          </w:p>
        </w:tc>
      </w:tr>
    </w:tbl>
    <w:p/>
    <w:p>
      <w:r>
        <w:rPr>
          <w:b/>
          <w:color w:val="0B1F3A"/>
        </w:rPr>
        <w:t>Reasoning</w:t>
      </w:r>
    </w:p>
    <w:p>
      <w:pPr>
        <w:pStyle w:val="ListBullet"/>
      </w:pPr>
      <w:r>
        <w:t>Redux Toolkit is chosen for state management due to its ability to handle complex state and support for large-scale applications with many concurrent users.</w:t>
      </w:r>
    </w:p>
    <w:p>
      <w:pPr>
        <w:pStyle w:val="ListBullet"/>
      </w:pPr>
      <w:r>
        <w:t>Tamagui is selected as the UI library because it provides a clear and readable format for displaying menus, which aligns with the usability requirement.</w:t>
      </w:r>
    </w:p>
    <w:p>
      <w:pPr>
        <w:pStyle w:val="ListBullet"/>
      </w:pPr>
      <w:r>
        <w:t>Firebase Firestore is chosen as the backend service due to its real-time data synchronization capabilities, which meet the reliability requirement for updating food delivery status.</w:t>
      </w:r>
    </w:p>
    <w:p>
      <w:pPr>
        <w:pStyle w:val="ListBullet"/>
      </w:pPr>
      <w:r>
        <w:t>Cloud Functions are added to handle server-side logic and ensure secure data transmission, aligning with the security requirement.</w:t>
      </w:r>
    </w:p>
    <w:p>
      <w:pPr>
        <w:pStyle w:val="ListBullet"/>
      </w:pPr>
      <w:r>
        <w:t>Stripe is included for secure payment processing, which meets the security requirement for encrypting and transmitting food orders.</w:t>
      </w:r>
    </w:p>
    <w:p/>
    <w:p>
      <w:pPr>
        <w:pStyle w:val="Heading1"/>
        <w:spacing w:before="480" w:after="240"/>
      </w:pPr>
      <w:r>
        <w:rPr>
          <w:color w:val="0B1F3A"/>
        </w:rPr>
        <w:t>6. Generation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1B3A5C"/>
          </w:tcPr>
          <w:p>
            <w:r/>
            <w:r>
              <w:rPr>
                <w:b/>
                <w:color w:val="FFFFFF"/>
                <w:sz w:val="20"/>
              </w:rPr>
              <w:t>Pipeline Stage</w:t>
            </w:r>
          </w:p>
        </w:tc>
        <w:tc>
          <w:tcPr>
            <w:tcW w:type="dxa" w:w="4608"/>
            <w:shd w:fill="1B3A5C"/>
          </w:tcPr>
          <w:p>
            <w:r/>
            <w:r>
              <w:rPr>
                <w:b/>
                <w:color w:val="FFFFFF"/>
                <w:sz w:val="20"/>
              </w:rPr>
              <w:t>Duration (ms)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Requirement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1662.27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2079.59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Non Functional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3729.70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Sitemap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2194.57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Entities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2444.37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Component Tree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6763.36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Stack Identifier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3950.75</w:t>
            </w:r>
          </w:p>
        </w:tc>
      </w:tr>
    </w:tbl>
    <w:p/>
    <w:p>
      <w:r>
        <w:rPr>
          <w:b/>
        </w:rPr>
        <w:t>Total generation time: 22824.90 ms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