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头部姿态估计算法---former version</w:t>
      </w:r>
    </w:p>
    <w:bookmarkStart w:name="MjXhG" w:id="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 基本简介</w:t>
      </w:r>
    </w:p>
    <w:bookmarkEnd w:id="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计算量：17MFlops。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算法性能：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MNN-&gt;A35,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单帧推理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24ms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TVM-&gt;GPU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，单帧推理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8ms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在左为的代码基础上做了较多改动，增加了关键点置信度的估计分支。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使用的数据集分为两部分: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公开数据集BIWI，位于服务器11.229.113.195: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/home/dataset/Headpose/BIWI/hpdb/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基于AprilTag获取的数据集：位于弹外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服务器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47.98.155.98：/test/dataset/apriltag0927/ann_data/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BIWI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测试集上的精度约为3~4度</w:t>
      </w:r>
      <w:r>
        <w:rPr>
          <w:rFonts w:ascii="宋体" w:hAnsi="Times New Roman" w:eastAsia="宋体"/>
          <w:b w:val="false"/>
          <w:i w:val="false"/>
          <w:color w:val="1d1d1d"/>
          <w:sz w:val="22"/>
        </w:rPr>
        <w:t>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训练代码位于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oss://alios-cv/zhuyanqing_handover/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headpose_estimation.zip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Start w:name="oww4p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模型结构</w:t>
      </w:r>
    </w:p>
    <w:bookmarkEnd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主网络结构类似于人脸关键点模型，任务网络参考论文《</w:t>
      </w:r>
      <w:r>
        <w:rPr>
          <w:rFonts w:ascii="宋体" w:hAnsi="Times New Roman" w:eastAsia="宋体"/>
          <w:b w:val="false"/>
          <w:i w:val="false"/>
          <w:color w:val="24292e"/>
          <w:sz w:val="22"/>
        </w:rPr>
        <w:t>Hybrid coarse-fine classification for head pose estimation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》。</w:t>
      </w:r>
    </w:p>
    <w:bookmarkStart w:name="O6rwv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代码结构</w:t>
      </w:r>
    </w:p>
    <w:bookmarkEnd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类似于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人脸关键点模型。</w:t>
      </w:r>
    </w:p>
    <w:bookmarkStart w:name="c78EL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 重要入口参数解析</w:t>
      </w:r>
    </w:p>
    <w:bookmarkEnd w:id="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task_type：任务模式，可选值：train/eval，即训练或测试。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pretrain_model_path：预训练模型路径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continue_training：若为True，则将在最新的模型权重（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weights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）基础上继续训练，且epoch将被继承，即支持训练中断后可继续进行；若为否，则重头训练。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train_gray_image：是否以灰度图像作为输入。若为False，则以RGB图像作为输入。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train_ldmks：是否同时训练landmark。建议设为False。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train_headpose：是否训练headpose，默认为True。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train_meta_path：训练数据meta路径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val_meta_path：测试数据meta路径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dataset_prefix：数据集路径前缀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output_node：输出节点名</w:t>
      </w:r>
    </w:p>
    <w:bookmarkStart w:name="CKfnm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 训练方式</w:t>
      </w:r>
    </w:p>
    <w:bookmarkEnd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以训练好的人脸关键点模型为预训练模型，训练headpose模型。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CUDA_VISIBLE_DEVICES=0 python train_eval.py --num_workers=4 --batch_size=32 --max_epoch=100 --pretrain_model_path=pretrained_models/slim128_epoch_143_0.1008.pth --checkpoint_path=weights_headpose_0814 --train_gray_image=True --train_ldmks=False --train_headpose=True --continue_training=True --train_landmark_part=False --train_conf=False --train_conf_cls=False --train_conf_part=Flase --train_occ=False --train_all=True --dataset_prefix=/home/dataset/Headpose/BIWI/hpdb --train_meta_path=./BIWI_train.txt --val_meta_path=./BIWI_test.txt --lr_decay_every_epoch=5,10,20,50 --lr_value_every_epoch=5e-5,5e-5,1e-5,5e-6,1e-6</w:t>
      </w:r>
    </w:p>
    <w:bookmarkStart w:name="BDNZd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6.head pose 实测：</w:t>
      </w:r>
    </w:p>
    <w:bookmarkEnd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简单通过欧拉角中的yaw角度区分主驾头部朝向：正常看向前方；看向窗外，看向中控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阈值设定：看向中控：yaw &gt;=30; 看向窗外：yaw &lt;=-30; 看向前方：others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红色箭头：人脸关键点解算出的head pose 欧拉角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绿色箭头：head pose 模型直接回归出的欧拉角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蓝色箭头：相同参数re-train 的head pose 模型直接回归的欧拉角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红色文本显示三个模型的实时输出结果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测试视频1：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20210514_headpose1.mp4, 20210514_headpose1.mp4 ]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测试视频2：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20210514_headpose2.mp4, 20210514_headpose2.mp4 ]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​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