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BMBEV：Basic(=LSS复现@mmd3d)</w:t>
      </w:r>
    </w:p>
    <w:p>
      <w:pPr>
        <w:pStyle w:val="Heading2"/>
        <w:spacing w:after="50" w:line="360" w:lineRule="auto" w:beforeLines="100"/>
        <w:ind w:left="0"/>
        <w:jc w:val="left"/>
      </w:pPr>
      <w:bookmarkStart w:name="IIJdA" w:id="0"/>
      <w:r>
        <w:rPr>
          <w:rFonts w:ascii="宋体" w:hAnsi="Times New Roman" w:eastAsia="宋体"/>
        </w:rPr>
        <w:t>代码迁移记录</w:t>
      </w:r>
    </w:p>
    <w:bookmarkEnd w:id="0"/>
    <w:bookmarkStart w:name="uaaa0a676" w:id="1"/>
    <w:p>
      <w:pPr>
        <w:numPr>
          <w:ilvl w:val="0"/>
          <w:numId w:val="1"/>
        </w:numPr>
        <w:spacing w:after="50" w:line="360" w:lineRule="auto" w:beforeLines="100"/>
        <w:ind w:left="36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MMDet3D对于nuScenes数据集有一套自己的处理格式和流程，为了后续代码迁移工作的方便，需要将LSS框架使用的nuScenes框架全部转换为MMDet3D使用的格式</w:t>
      </w:r>
    </w:p>
    <w:bookmarkEnd w:id="1"/>
    <w:bookmarkStart w:name="u320b08d8" w:id="2"/>
    <w:p>
      <w:pPr>
        <w:numPr>
          <w:ilvl w:val="0"/>
          <w:numId w:val="1"/>
        </w:numPr>
        <w:spacing w:after="50" w:line="360" w:lineRule="auto" w:beforeLines="100"/>
        <w:ind w:left="36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将LSS中的数据处理过程实现全部更新为MMDet3D中的实现，需要注意的是MMDet框架中提供的很多函数的参数、内部处理方式与LSS使用的PIL.Image中的存在很大差别，需要特别注意，如rotate函数，PIL.Image中是以逆时针为正，而MMDet框架中是基于OpenCV实现的，是以顺时针旋转方向为正，在计算相机内参时，需要注意旋转矩阵的不同，还有如crop函数</w:t>
      </w:r>
    </w:p>
    <w:bookmarkEnd w:id="2"/>
    <w:bookmarkStart w:name="u4650752a" w:id="3"/>
    <w:p>
      <w:pPr>
        <w:numPr>
          <w:ilvl w:val="0"/>
          <w:numId w:val="1"/>
        </w:numPr>
        <w:spacing w:after="50" w:line="360" w:lineRule="auto" w:beforeLines="100"/>
        <w:ind w:left="36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LSS-OpenSource中的Label是以自车坐标系为中心生成的GT，迁移至MMDet3D框架后，使用Lidar坐标系下的标注数据作为GT，需要注意的是两个坐标系下的x，y轴的定义不一样，需要重新推导生成GT和相机外参的关键参数</w:t>
      </w:r>
    </w:p>
    <w:bookmarkEnd w:id="3"/>
    <w:bookmarkStart w:name="u1f7bd9fa" w:id="4"/>
    <w:p>
      <w:pPr>
        <w:numPr>
          <w:ilvl w:val="0"/>
          <w:numId w:val="1"/>
        </w:numPr>
        <w:spacing w:after="50" w:line="360" w:lineRule="auto" w:beforeLines="100"/>
        <w:ind w:left="36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MMDet3D框架内部封装好的功能均为3D目标检测实现，迁移时需要重写语义分割等相关功能，整体的框架结构需要把握好</w:t>
      </w:r>
    </w:p>
    <w:bookmarkEnd w:id="4"/>
    <w:bookmarkStart w:name="u4176c315" w:id="5"/>
    <w:p>
      <w:pPr>
        <w:numPr>
          <w:ilvl w:val="0"/>
          <w:numId w:val="1"/>
        </w:numPr>
        <w:spacing w:after="50" w:line="360" w:lineRule="auto" w:beforeLines="100"/>
        <w:ind w:left="36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其他零散小问题。。。</w:t>
      </w:r>
    </w:p>
    <w:bookmarkEnd w:id="5"/>
    <w:bookmarkStart w:name="u5ec1a6e4" w:id="6"/>
    <w:bookmarkEnd w:id="6"/>
    <w:bookmarkStart w:name="MpLZH" w:id="7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迁移之后模型训练</w:t>
      </w:r>
    </w:p>
    <w:bookmarkEnd w:id="7"/>
    <w:bookmarkStart w:name="u1967e0ed" w:id="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由于一些数据预处理、模型架构等方面的细微不同，包括训练过程中的训练参数的不一致，会导致结果存在一定的差异，需要进行调整</w:t>
      </w:r>
    </w:p>
    <w:bookmarkEnd w:id="8"/>
    <w:bookmarkStart w:name="AG1sm" w:id="9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2477"/>
        <w:gridCol w:w="2272"/>
        <w:gridCol w:w="1575"/>
        <w:gridCol w:w="1506"/>
        <w:gridCol w:w="2305"/>
        <w:gridCol w:w="3499"/>
      </w:tblGrid>
      <w:tr>
        <w:trPr>
          <w:trHeight w:val="540" w:hRule="atLeast"/>
        </w:trPr>
        <w:tc>
          <w:tcPr>
            <w:tcW w:w="247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59595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cc8369a" w:id="10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ffffff"/>
                <w:sz w:val="22"/>
              </w:rPr>
              <w:t>Models</w:t>
            </w:r>
          </w:p>
          <w:bookmarkEnd w:id="10"/>
        </w:tc>
        <w:tc>
          <w:tcPr>
            <w:tcW w:w="227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59595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3c0dabf" w:id="11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ffffff"/>
                <w:sz w:val="22"/>
              </w:rPr>
              <w:t>Cam Encoder</w:t>
            </w:r>
          </w:p>
          <w:bookmarkEnd w:id="11"/>
        </w:tc>
        <w:tc>
          <w:tcPr>
            <w:tcW w:w="157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59595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d3f4048" w:id="1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ffffff"/>
                <w:sz w:val="22"/>
              </w:rPr>
              <w:t>BEV Encoder</w:t>
            </w:r>
          </w:p>
          <w:bookmarkEnd w:id="12"/>
        </w:tc>
        <w:tc>
          <w:tcPr>
            <w:tcW w:w="15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59595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c9573b5" w:id="13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ffffff"/>
                <w:sz w:val="22"/>
              </w:rPr>
              <w:t>Input Size</w:t>
            </w:r>
          </w:p>
          <w:bookmarkEnd w:id="13"/>
        </w:tc>
        <w:tc>
          <w:tcPr>
            <w:tcW w:w="230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59595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184f617" w:id="14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ffffff"/>
                <w:sz w:val="22"/>
              </w:rPr>
              <w:t>IOU(Vehicle)</w:t>
            </w:r>
          </w:p>
          <w:bookmarkEnd w:id="14"/>
        </w:tc>
        <w:tc>
          <w:tcPr>
            <w:tcW w:w="349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59595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fe8f3df" w:id="1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ffffff"/>
                <w:sz w:val="22"/>
              </w:rPr>
              <w:t>CheckPoint</w:t>
            </w:r>
          </w:p>
          <w:bookmarkEnd w:id="15"/>
        </w:tc>
      </w:tr>
      <w:tr>
        <w:trPr>
          <w:trHeight w:val="555" w:hRule="atLeast"/>
        </w:trPr>
        <w:tc>
          <w:tcPr>
            <w:tcW w:w="247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d4b10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f1bbd71" w:id="16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OpenSource</w:t>
            </w:r>
          </w:p>
          <w:bookmarkEnd w:id="16"/>
        </w:tc>
        <w:tc>
          <w:tcPr>
            <w:tcW w:w="227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ee68365" w:id="17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Efficientnet-b0</w:t>
            </w:r>
          </w:p>
          <w:bookmarkEnd w:id="17"/>
        </w:tc>
        <w:tc>
          <w:tcPr>
            <w:tcW w:w="157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5b08a0d" w:id="1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Resnet18</w:t>
            </w:r>
          </w:p>
          <w:bookmarkEnd w:id="18"/>
        </w:tc>
        <w:tc>
          <w:tcPr>
            <w:tcW w:w="15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02b0952" w:id="19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(6, 3, 256, 704) </w:t>
            </w:r>
          </w:p>
          <w:bookmarkEnd w:id="19"/>
        </w:tc>
        <w:tc>
          <w:tcPr>
            <w:tcW w:w="230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1f30741" w:id="20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37.81</w:t>
            </w:r>
          </w:p>
          <w:bookmarkEnd w:id="20"/>
        </w:tc>
        <w:tc>
          <w:tcPr>
            <w:tcW w:w="349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77609ea" w:id="21"/>
          <w:p>
            <w:pPr>
              <w:spacing w:after="50" w:line="360" w:lineRule="auto" w:beforeLines="100"/>
              <w:ind w:left="0"/>
              <w:jc w:val="left"/>
            </w:pPr>
            <w:hyperlink r:id="rId4">
              <w:r>
                <w:rPr>
                  <w:rFonts w:ascii="宋体" w:hAnsi="Times New Roman" w:eastAsia="宋体"/>
                  <w:b w:val="false"/>
                  <w:i w:val="false"/>
                  <w:color w:val="0000ff"/>
                  <w:sz w:val="22"/>
                  <w:u w:val="single"/>
                </w:rPr>
                <w:t>📎model_efb0_37.81.pt</w:t>
              </w:r>
            </w:hyperlink>
          </w:p>
          <w:bookmarkEnd w:id="21"/>
        </w:tc>
      </w:tr>
      <w:tr>
        <w:trPr>
          <w:trHeight w:val="570" w:hRule="atLeast"/>
        </w:trPr>
        <w:tc>
          <w:tcPr>
            <w:tcW w:w="247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d4b10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20bde9c" w:id="2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LSS-MMDet3D</w:t>
            </w:r>
          </w:p>
          <w:bookmarkEnd w:id="22"/>
        </w:tc>
        <w:tc>
          <w:tcPr>
            <w:tcW w:w="227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4000b96" w:id="23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Efficientnet-b0</w:t>
            </w:r>
          </w:p>
          <w:bookmarkEnd w:id="23"/>
        </w:tc>
        <w:tc>
          <w:tcPr>
            <w:tcW w:w="157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716fdaa" w:id="24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Resnet18</w:t>
            </w:r>
          </w:p>
          <w:bookmarkEnd w:id="24"/>
        </w:tc>
        <w:tc>
          <w:tcPr>
            <w:tcW w:w="15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52fbac0" w:id="2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(6, 3, 256, 704) </w:t>
            </w:r>
          </w:p>
          <w:bookmarkEnd w:id="25"/>
        </w:tc>
        <w:tc>
          <w:tcPr>
            <w:tcW w:w="230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67d6d2e" w:id="26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38.38(24epoch)</w:t>
            </w:r>
          </w:p>
          <w:bookmarkEnd w:id="26"/>
        </w:tc>
        <w:tc>
          <w:tcPr>
            <w:tcW w:w="349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86bf500" w:id="27"/>
          <w:p>
            <w:pPr>
              <w:spacing w:after="50" w:line="360" w:lineRule="auto" w:beforeLines="100"/>
              <w:ind w:left="0"/>
              <w:jc w:val="left"/>
            </w:pPr>
          </w:p>
          <w:bookmarkEnd w:id="27"/>
        </w:tc>
      </w:tr>
      <w:tr>
        <w:trPr>
          <w:trHeight w:val="555" w:hRule="atLeast"/>
        </w:trPr>
        <w:tc>
          <w:tcPr>
            <w:tcW w:w="247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2272" w:type="dxa"/>
            <w:vMerge w:val="restart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b2983e5" w:id="28"/>
          <w:p>
            <w:pPr>
              <w:spacing w:after="50" w:line="360" w:lineRule="auto" w:beforeLines="100"/>
              <w:ind w:left="0"/>
              <w:jc w:val="left"/>
            </w:pPr>
          </w:p>
          <w:bookmarkEnd w:id="28"/>
        </w:tc>
        <w:tc>
          <w:tcPr>
            <w:tcW w:w="157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9900298" w:id="29"/>
          <w:p>
            <w:pPr>
              <w:spacing w:after="50" w:line="360" w:lineRule="auto" w:beforeLines="100"/>
              <w:ind w:left="0"/>
              <w:jc w:val="left"/>
            </w:pPr>
          </w:p>
          <w:bookmarkEnd w:id="29"/>
        </w:tc>
        <w:tc>
          <w:tcPr>
            <w:tcW w:w="15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048e905" w:id="30"/>
          <w:p>
            <w:pPr>
              <w:spacing w:after="50" w:line="360" w:lineRule="auto" w:beforeLines="100"/>
              <w:ind w:left="0"/>
              <w:jc w:val="left"/>
            </w:pPr>
          </w:p>
          <w:bookmarkEnd w:id="30"/>
        </w:tc>
        <w:tc>
          <w:tcPr>
            <w:tcW w:w="230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f80fcf8" w:id="31"/>
          <w:p>
            <w:pPr>
              <w:spacing w:after="50" w:line="360" w:lineRule="auto" w:beforeLines="100"/>
              <w:ind w:left="0"/>
              <w:jc w:val="left"/>
            </w:pPr>
          </w:p>
          <w:bookmarkEnd w:id="31"/>
        </w:tc>
        <w:tc>
          <w:tcPr>
            <w:tcW w:w="349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242811a" w:id="32"/>
          <w:p>
            <w:pPr>
              <w:spacing w:after="50" w:line="360" w:lineRule="auto" w:beforeLines="100"/>
              <w:ind w:left="0"/>
              <w:jc w:val="left"/>
            </w:pPr>
          </w:p>
          <w:bookmarkEnd w:id="32"/>
        </w:tc>
      </w:tr>
      <w:tr>
        <w:trPr>
          <w:trHeight w:val="555" w:hRule="atLeast"/>
        </w:trPr>
        <w:tc>
          <w:tcPr>
            <w:tcW w:w="247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57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50f9780" w:id="33"/>
          <w:p>
            <w:pPr>
              <w:spacing w:after="50" w:line="360" w:lineRule="auto" w:beforeLines="100"/>
              <w:ind w:left="0"/>
              <w:jc w:val="left"/>
            </w:pPr>
          </w:p>
          <w:bookmarkEnd w:id="33"/>
        </w:tc>
        <w:tc>
          <w:tcPr>
            <w:tcW w:w="15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2fd7a13" w:id="34"/>
          <w:p>
            <w:pPr>
              <w:spacing w:after="50" w:line="360" w:lineRule="auto" w:beforeLines="100"/>
              <w:ind w:left="0"/>
              <w:jc w:val="left"/>
            </w:pPr>
          </w:p>
          <w:bookmarkEnd w:id="34"/>
        </w:tc>
        <w:tc>
          <w:tcPr>
            <w:tcW w:w="230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a0d87d0" w:id="35"/>
          <w:p>
            <w:pPr>
              <w:spacing w:after="50" w:line="360" w:lineRule="auto" w:beforeLines="100"/>
              <w:ind w:left="0"/>
              <w:jc w:val="left"/>
            </w:pPr>
          </w:p>
          <w:bookmarkEnd w:id="35"/>
        </w:tc>
        <w:tc>
          <w:tcPr>
            <w:tcW w:w="349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</w:tbl>
    <w:bookmarkEnd w:id="9"/>
    <w:bookmarkStart w:name="49e3375b1e4299d9e579b3a263c3f46b" w:id="36"/>
    <w:bookmarkEnd w:id="36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yuque.antfin.com/attachments/lark/0/2022/pt/21256453/1654502933870-bf77fe80-df2a-4133-88eb-a1e33c6cf73c.pt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