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FaceID数据回流模块</w:t>
      </w:r>
    </w:p>
    <w:bookmarkEnd w:id="0"/>
    <w:bookmarkStart w:name="u127e4222" w:id="1"/>
    <w:p>
      <w:pPr>
        <w:spacing w:after="50" w:line="360" w:lineRule="auto" w:beforeLines="100"/>
        <w:ind w:left="0"/>
        <w:jc w:val="center"/>
      </w:pPr>
      <w:r>
        <w:rPr>
          <w:rFonts w:ascii="宋体" w:hAnsi="Times New Roman" w:eastAsia="宋体"/>
          <w:b w:val="false"/>
          <w:i w:val="false"/>
          <w:color w:val="000000"/>
          <w:sz w:val="33"/>
        </w:rPr>
        <w:t>FaceID数据埋点与回流方案</w:t>
      </w:r>
    </w:p>
    <w:bookmarkEnd w:id="1"/>
    <w:bookmarkStart w:name="u1465a540" w:id="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注册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识别功能流程</w:t>
      </w:r>
    </w:p>
    <w:bookmarkEnd w:id="2"/>
    <w:bookmarkStart w:name="u99014fd6" w:id="3"/>
    <w:p>
      <w:pPr>
        <w:spacing w:after="50" w:line="360" w:lineRule="auto" w:beforeLines="100"/>
        <w:ind w:left="0"/>
        <w:jc w:val="center"/>
      </w:pPr>
      <w:bookmarkStart w:name="Ze8pP" w:id="4"/>
      <w:r>
        <w:rPr>
          <w:rFonts w:eastAsia="宋体" w:ascii="宋体"/>
        </w:rPr>
        <w:drawing>
          <wp:inline distT="0" distB="0" distL="0" distR="0">
            <wp:extent cx="5842000" cy="241251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2934" cy="40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bookmarkEnd w:id="3"/>
    <w:bookmarkStart w:name="u7bd9d3f3" w:id="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FaceID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算法中需要回传的参数</w:t>
      </w:r>
    </w:p>
    <w:bookmarkEnd w:id="5"/>
    <w:bookmarkStart w:name="u7f928b4d" w:id="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1.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人脸检测模块</w:t>
      </w:r>
    </w:p>
    <w:bookmarkEnd w:id="6"/>
    <w:bookmarkStart w:name="ubf365d01" w:id="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a)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输出的人脸检测框区域</w:t>
      </w:r>
    </w:p>
    <w:bookmarkEnd w:id="7"/>
    <w:bookmarkStart w:name="uc32be462" w:id="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(int) t_bmic_output.t_face_info.t_face_rect.dw_x,</w:t>
      </w:r>
    </w:p>
    <w:bookmarkEnd w:id="8"/>
    <w:bookmarkStart w:name="u51bedd5a" w:id="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(int) t_bmic_output.t_face_info.t_face_rect.dw_y,</w:t>
      </w:r>
    </w:p>
    <w:bookmarkEnd w:id="9"/>
    <w:bookmarkStart w:name="u9148b2cf" w:id="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(int) t_bmic_output.t_face_info.t_face_rect.dw_width,</w:t>
      </w:r>
    </w:p>
    <w:bookmarkEnd w:id="10"/>
    <w:bookmarkStart w:name="u7b4d9c7b" w:id="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(int) t_bmic_output.t_face_info.t_face_rect.dw_height.</w:t>
      </w:r>
    </w:p>
    <w:bookmarkEnd w:id="11"/>
    <w:bookmarkStart w:name="ue71af633" w:id="12"/>
    <w:bookmarkEnd w:id="12"/>
    <w:bookmarkStart w:name="u5faeb41d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2.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人脸跟踪模块</w:t>
      </w:r>
    </w:p>
    <w:bookmarkEnd w:id="13"/>
    <w:bookmarkStart w:name="ucebc041f" w:id="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Reserved</w:t>
      </w:r>
    </w:p>
    <w:bookmarkEnd w:id="14"/>
    <w:bookmarkStart w:name="ufd4f5c37" w:id="15"/>
    <w:bookmarkEnd w:id="15"/>
    <w:bookmarkStart w:name="u571f57c1" w:id="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3.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人脸对齐模块</w:t>
      </w:r>
    </w:p>
    <w:bookmarkEnd w:id="16"/>
    <w:bookmarkStart w:name="uc12cc150" w:id="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c)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Head pose</w:t>
      </w:r>
    </w:p>
    <w:bookmarkEnd w:id="17"/>
    <w:bookmarkStart w:name="ub9d072ce" w:id="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(float) t_bmic_output.t_face_info.t_face_pose.pitch,</w:t>
      </w:r>
    </w:p>
    <w:bookmarkEnd w:id="18"/>
    <w:bookmarkStart w:name="ub18c847c" w:id="1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(float) t_bmic_output.t_face_info.t_face_pose.yaw,</w:t>
      </w:r>
    </w:p>
    <w:bookmarkEnd w:id="19"/>
    <w:bookmarkStart w:name="u27ed6739" w:id="2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(float) t_bmic_output.t_face_info.t_face_pose.roll.</w:t>
      </w:r>
    </w:p>
    <w:bookmarkEnd w:id="20"/>
    <w:bookmarkStart w:name="u1c163a17" w:id="2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d)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Landmark points</w:t>
      </w:r>
    </w:p>
    <w:bookmarkEnd w:id="21"/>
    <w:bookmarkStart w:name="u5baac334" w:id="2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(int) t_bmic_output.t_face_info.dw_anchor_num</w:t>
      </w:r>
    </w:p>
    <w:bookmarkEnd w:id="22"/>
    <w:bookmarkStart w:name="u0c7bbb35" w:id="2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(float) t_bmic_output.t_face_info.t_face_anchor[dw_anchor_num].f_x,</w:t>
      </w:r>
    </w:p>
    <w:bookmarkEnd w:id="23"/>
    <w:bookmarkStart w:name="u1e549fce" w:id="2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(float) t_bmic_output.t_face_info.t_face_anchor[dw_anchor_num].f_y.</w:t>
      </w:r>
    </w:p>
    <w:bookmarkEnd w:id="24"/>
    <w:bookmarkStart w:name="uf0a8a4b9" w:id="25"/>
    <w:bookmarkEnd w:id="25"/>
    <w:bookmarkStart w:name="u28fd1e86" w:id="2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4.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眼睛质量评估模块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人脸质量评估模块</w:t>
      </w:r>
    </w:p>
    <w:bookmarkEnd w:id="26"/>
    <w:bookmarkStart w:name="uad0aae01" w:id="2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e)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t_bmic_output.t_face_info.t_face_quality,</w:t>
      </w:r>
    </w:p>
    <w:bookmarkEnd w:id="27"/>
    <w:bookmarkStart w:name="u35ef6f51" w:id="2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BMIC_QUALIFIED, </w:t>
      </w:r>
    </w:p>
    <w:bookmarkEnd w:id="28"/>
    <w:bookmarkStart w:name="u9e19637d" w:id="2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BMIC_NON_QUALIFIED, 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人脸质量模块过滤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</w:t>
      </w:r>
    </w:p>
    <w:bookmarkEnd w:id="29"/>
    <w:bookmarkStart w:name="uc0846c46" w:id="3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BMIC_WIDE_ANGLE, </w:t>
      </w:r>
    </w:p>
    <w:bookmarkEnd w:id="30"/>
    <w:bookmarkStart w:name="u82d2df35" w:id="3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BMIC_TINY_FACE, </w:t>
      </w:r>
    </w:p>
    <w:bookmarkEnd w:id="31"/>
    <w:bookmarkStart w:name="ua20a47c9" w:id="3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BMIC_FAKE_FACE, 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活体模块过滤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</w:t>
      </w:r>
    </w:p>
    <w:bookmarkEnd w:id="32"/>
    <w:bookmarkStart w:name="ua73963d9" w:id="3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BMIC_SUSPECTED_FACE, (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眼睛模块过滤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)</w:t>
      </w:r>
    </w:p>
    <w:bookmarkEnd w:id="33"/>
    <w:bookmarkStart w:name="u20abfe09" w:id="34"/>
    <w:bookmarkEnd w:id="34"/>
    <w:bookmarkStart w:name="u6699b21a" w:id="3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5.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人脸注册与识别</w:t>
      </w:r>
    </w:p>
    <w:bookmarkEnd w:id="35"/>
    <w:bookmarkStart w:name="u5316d487" w:id="3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f)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注册</w:t>
      </w:r>
    </w:p>
    <w:bookmarkEnd w:id="36"/>
    <w:bookmarkStart w:name="uad33d9c6" w:id="3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(int) t_bmic_config.t_reg_mode</w:t>
      </w:r>
    </w:p>
    <w:bookmarkEnd w:id="37"/>
    <w:bookmarkStart w:name="uc9693fad" w:id="3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int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）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t_bmic_output .t_face_info.dw_face_id</w:t>
      </w:r>
    </w:p>
    <w:bookmarkEnd w:id="38"/>
    <w:bookmarkStart w:name="ue0e91ef6" w:id="3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g)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识别</w:t>
      </w:r>
    </w:p>
    <w:bookmarkEnd w:id="39"/>
    <w:bookmarkStart w:name="uaf29f66d" w:id="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(float) t_bmic_output.t_face_info.f_fr_score</w:t>
      </w:r>
    </w:p>
    <w:bookmarkEnd w:id="40"/>
    <w:bookmarkStart w:name="u358dd6e7" w:id="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(int) t_bmic_output .t_face_info.dw_face_id</w:t>
      </w:r>
    </w:p>
    <w:bookmarkEnd w:id="41"/>
    <w:bookmarkStart w:name="ufa23a777" w:id="4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登录或注册失败的原因类型，分别为超时，车启动，任务打断，数据源(camera hub)断开</w:t>
      </w:r>
    </w:p>
    <w:bookmarkEnd w:id="42"/>
    <w:bookmarkStart w:name="ud046e12f" w:id="43"/>
    <w:bookmarkEnd w:id="43"/>
    <w:bookmarkStart w:name="uc8cf9809" w:id="4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定义结构体名称</w:t>
      </w:r>
    </w:p>
    <w:bookmarkEnd w:id="44"/>
    <w:bookmarkStart w:name="u882c78ab" w:id="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typedef struct _faceid_data_callback</w:t>
      </w:r>
    </w:p>
    <w:bookmarkEnd w:id="45"/>
    <w:bookmarkStart w:name="uf0d2ed1b" w:id="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{</w:t>
      </w:r>
    </w:p>
    <w:bookmarkEnd w:id="46"/>
    <w:bookmarkStart w:name="u719e75bc" w:id="4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char face_reg_mode;</w:t>
      </w:r>
    </w:p>
    <w:bookmarkEnd w:id="47"/>
    <w:bookmarkStart w:name="u6c0c519a" w:id="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char face_id;</w:t>
      </w:r>
    </w:p>
    <w:bookmarkEnd w:id="48"/>
    <w:bookmarkStart w:name="ufc5babc6" w:id="4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float face_fr_score;</w:t>
      </w:r>
    </w:p>
    <w:bookmarkEnd w:id="49"/>
    <w:bookmarkStart w:name="uad591bcf" w:id="5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float face_pose_pitch;</w:t>
      </w:r>
    </w:p>
    <w:bookmarkEnd w:id="50"/>
    <w:bookmarkStart w:name="u3dfc64b2" w:id="5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float face_pose_yaw;</w:t>
      </w:r>
    </w:p>
    <w:bookmarkEnd w:id="51"/>
    <w:bookmarkStart w:name="uc379287d" w:id="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float face_pose_roll;</w:t>
      </w:r>
    </w:p>
    <w:bookmarkEnd w:id="52"/>
    <w:bookmarkStart w:name="uf6ed9dff" w:id="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char face_anchor_num;</w:t>
      </w:r>
    </w:p>
    <w:bookmarkEnd w:id="53"/>
    <w:bookmarkStart w:name="udf8dccb9" w:id="5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float face_anchor_x[face_anchor_num];</w:t>
      </w:r>
    </w:p>
    <w:bookmarkEnd w:id="54"/>
    <w:bookmarkStart w:name="u99482e0d" w:id="5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float face_anchor_y[face_anchor_num];</w:t>
      </w:r>
    </w:p>
    <w:bookmarkEnd w:id="55"/>
    <w:bookmarkStart w:name="u7e662169" w:id="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char face_quality;</w:t>
      </w:r>
    </w:p>
    <w:bookmarkEnd w:id="56"/>
    <w:bookmarkStart w:name="ud80f334c" w:id="5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short face_track_rect_x;</w:t>
      </w:r>
    </w:p>
    <w:bookmarkEnd w:id="57"/>
    <w:bookmarkStart w:name="u119f7922" w:id="5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short face_trackt_rect_y;</w:t>
      </w:r>
    </w:p>
    <w:bookmarkEnd w:id="58"/>
    <w:bookmarkStart w:name="u0538c835" w:id="5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short face_track_rect_width;</w:t>
      </w:r>
    </w:p>
    <w:bookmarkEnd w:id="59"/>
    <w:bookmarkStart w:name="u5b171fe1" w:id="6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short face_track_rect_height;</w:t>
      </w:r>
    </w:p>
    <w:bookmarkEnd w:id="60"/>
    <w:bookmarkStart w:name="ub3537fc6" w:id="6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unsigned char car_task_status;</w:t>
      </w:r>
    </w:p>
    <w:bookmarkEnd w:id="61"/>
    <w:bookmarkStart w:name="u2e33a776" w:id="6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} FACEID_DATA_CALLBACK;</w:t>
      </w:r>
    </w:p>
    <w:bookmarkEnd w:id="62"/>
    <w:bookmarkStart w:name="uc2b10af4" w:id="63"/>
    <w:bookmarkEnd w:id="63"/>
    <w:bookmarkStart w:name="uc6a97a19" w:id="6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维护的结构体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FaceId_Data_Callback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总计88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byte</w:t>
      </w:r>
    </w:p>
    <w:bookmarkEnd w:id="64"/>
    <w:bookmarkStart w:name="SRBm7" w:id="6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50"/>
        <w:gridCol w:w="4452"/>
        <w:gridCol w:w="3776"/>
        <w:gridCol w:w="1092"/>
      </w:tblGrid>
      <w:tr>
        <w:trPr>
          <w:trHeight w:val="495" w:hRule="atLeast"/>
        </w:trPr>
        <w:tc>
          <w:tcPr>
            <w:tcW w:w="44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e7daf9" w:id="6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结构体参数</w:t>
            </w:r>
          </w:p>
          <w:bookmarkEnd w:id="66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791070" w:id="6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传入参数</w:t>
            </w:r>
          </w:p>
          <w:bookmarkEnd w:id="67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0441b87" w:id="6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内存</w:t>
            </w:r>
          </w:p>
          <w:bookmarkEnd w:id="68"/>
        </w:tc>
      </w:tr>
      <w:tr>
        <w:trPr>
          <w:trHeight w:val="495" w:hRule="atLeast"/>
        </w:trPr>
        <w:tc>
          <w:tcPr>
            <w:tcW w:w="4450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d2ba18" w:id="6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face_pose_pitch</w:t>
            </w:r>
          </w:p>
          <w:bookmarkEnd w:id="69"/>
          <w:bookmarkStart w:name="u31f0da19" w:id="7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face_pose_yaw</w:t>
            </w:r>
          </w:p>
          <w:bookmarkEnd w:id="70"/>
          <w:bookmarkStart w:name="u738c16f4" w:id="71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face_pose_roll</w:t>
            </w:r>
          </w:p>
          <w:bookmarkEnd w:id="71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dda99b" w:id="72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t_bmic_output.t_face_info.t_face_pose.pitch</w:t>
            </w:r>
          </w:p>
          <w:bookmarkEnd w:id="72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131e20c" w:id="7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4byte</w:t>
            </w:r>
          </w:p>
          <w:bookmarkEnd w:id="73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04f5aa" w:id="7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t_bmic_output.t_face_info.t_face_pose.yaw</w:t>
            </w:r>
          </w:p>
          <w:bookmarkEnd w:id="74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ae7a19" w:id="75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4byte</w:t>
            </w:r>
          </w:p>
          <w:bookmarkEnd w:id="75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b42b5e" w:id="7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t_bmic_output.t_face_info.t_face_pose.roll</w:t>
            </w:r>
          </w:p>
          <w:bookmarkEnd w:id="76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ff0480" w:id="7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4byte</w:t>
            </w:r>
          </w:p>
          <w:bookmarkEnd w:id="77"/>
        </w:tc>
      </w:tr>
      <w:tr>
        <w:trPr>
          <w:trHeight w:val="495" w:hRule="atLeast"/>
        </w:trPr>
        <w:tc>
          <w:tcPr>
            <w:tcW w:w="44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72e9b8" w:id="7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face_anchor_num</w:t>
            </w:r>
          </w:p>
          <w:bookmarkEnd w:id="78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bce052" w:id="7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t_bmic_output.t_face_info.dw_anchor_num</w:t>
            </w:r>
          </w:p>
          <w:bookmarkEnd w:id="79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1a43f8" w:id="8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1byte</w:t>
            </w:r>
          </w:p>
          <w:bookmarkEnd w:id="80"/>
        </w:tc>
      </w:tr>
      <w:tr>
        <w:trPr>
          <w:trHeight w:val="495" w:hRule="atLeast"/>
        </w:trPr>
        <w:tc>
          <w:tcPr>
            <w:tcW w:w="4450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c863ec" w:id="81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face_anchor_x[face_anchor_num]</w:t>
            </w:r>
          </w:p>
          <w:bookmarkEnd w:id="81"/>
          <w:bookmarkStart w:name="ubd88370f" w:id="82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face_anchor_y[face_anchor_num]</w:t>
            </w:r>
          </w:p>
          <w:bookmarkEnd w:id="82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da4b35" w:id="8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t_bmic_output.t_face_info.t_face_anchor[dw_anchor_num].f_x</w:t>
            </w:r>
          </w:p>
          <w:bookmarkEnd w:id="83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9b9fe9" w:id="8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4byte*7</w:t>
            </w:r>
          </w:p>
          <w:bookmarkEnd w:id="84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dac2b9" w:id="85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t_bmic_output.t_face_info.t_face_anchor[dw_anchor_num].f_y</w:t>
            </w:r>
          </w:p>
          <w:bookmarkEnd w:id="85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8e95b8" w:id="8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4byte*7</w:t>
            </w:r>
          </w:p>
          <w:bookmarkEnd w:id="86"/>
        </w:tc>
      </w:tr>
      <w:tr>
        <w:trPr>
          <w:trHeight w:val="495" w:hRule="atLeast"/>
        </w:trPr>
        <w:tc>
          <w:tcPr>
            <w:tcW w:w="4450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e4a6639" w:id="8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face_quality</w:t>
            </w:r>
          </w:p>
          <w:bookmarkEnd w:id="87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dae465" w:id="8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t_bmic_output.t_face_info.t_face_quality</w:t>
            </w:r>
          </w:p>
          <w:bookmarkEnd w:id="88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7d3d450" w:id="8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1byte</w:t>
            </w:r>
          </w:p>
          <w:bookmarkEnd w:id="89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0b8315" w:id="9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BMIC_QUALIFIED</w:t>
            </w:r>
          </w:p>
          <w:bookmarkEnd w:id="90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aedef88" w:id="91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0x0</w:t>
            </w:r>
          </w:p>
          <w:bookmarkEnd w:id="91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11b012" w:id="92"/>
          <w:p>
            <w:pPr>
              <w:spacing w:after="50" w:line="360" w:lineRule="auto" w:beforeLines="100"/>
              <w:ind w:left="0"/>
              <w:jc w:val="both"/>
            </w:pPr>
          </w:p>
          <w:bookmarkEnd w:id="92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cd0615e" w:id="9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BMIC_NON_QUALIFIED</w:t>
            </w:r>
          </w:p>
          <w:bookmarkEnd w:id="93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b745941" w:id="9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0x1</w:t>
            </w:r>
          </w:p>
          <w:bookmarkEnd w:id="94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517ec9" w:id="95"/>
          <w:p>
            <w:pPr>
              <w:spacing w:after="50" w:line="360" w:lineRule="auto" w:beforeLines="100"/>
              <w:ind w:left="0"/>
              <w:jc w:val="both"/>
            </w:pPr>
          </w:p>
          <w:bookmarkEnd w:id="95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95a422b" w:id="9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BMIC_WIDE_ANGLE</w:t>
            </w:r>
          </w:p>
          <w:bookmarkEnd w:id="96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eb08b3" w:id="9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0x2</w:t>
            </w:r>
          </w:p>
          <w:bookmarkEnd w:id="97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25d0eb" w:id="98"/>
          <w:p>
            <w:pPr>
              <w:spacing w:after="50" w:line="360" w:lineRule="auto" w:beforeLines="100"/>
              <w:ind w:left="0"/>
              <w:jc w:val="both"/>
            </w:pPr>
          </w:p>
          <w:bookmarkEnd w:id="98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4e1c0c" w:id="9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BMIC_TINY_FACE</w:t>
            </w:r>
          </w:p>
          <w:bookmarkEnd w:id="99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0e32144" w:id="10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0x3</w:t>
            </w:r>
          </w:p>
          <w:bookmarkEnd w:id="100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b42edb1" w:id="101"/>
          <w:p>
            <w:pPr>
              <w:spacing w:after="50" w:line="360" w:lineRule="auto" w:beforeLines="100"/>
              <w:ind w:left="0"/>
              <w:jc w:val="both"/>
            </w:pPr>
          </w:p>
          <w:bookmarkEnd w:id="101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933ee8" w:id="102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BMIC_FAKE_FACE</w:t>
            </w:r>
          </w:p>
          <w:bookmarkEnd w:id="102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ebf39b3" w:id="10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0x4</w:t>
            </w:r>
          </w:p>
          <w:bookmarkEnd w:id="103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569587" w:id="104"/>
          <w:p>
            <w:pPr>
              <w:spacing w:after="50" w:line="360" w:lineRule="auto" w:beforeLines="100"/>
              <w:ind w:left="0"/>
              <w:jc w:val="both"/>
            </w:pPr>
          </w:p>
          <w:bookmarkEnd w:id="104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e53834d" w:id="105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BMIC_SUSPECTED_FACE</w:t>
            </w:r>
          </w:p>
          <w:bookmarkEnd w:id="105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8cfbec8" w:id="10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0x5</w:t>
            </w:r>
          </w:p>
          <w:bookmarkEnd w:id="106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74a660" w:id="107"/>
          <w:p>
            <w:pPr>
              <w:spacing w:after="50" w:line="360" w:lineRule="auto" w:beforeLines="100"/>
              <w:ind w:left="0"/>
              <w:jc w:val="both"/>
            </w:pPr>
          </w:p>
          <w:bookmarkEnd w:id="107"/>
        </w:tc>
      </w:tr>
      <w:tr>
        <w:trPr>
          <w:trHeight w:val="495" w:hRule="atLeast"/>
        </w:trPr>
        <w:tc>
          <w:tcPr>
            <w:tcW w:w="4450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de02e4a" w:id="10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face_reg_mode</w:t>
            </w:r>
          </w:p>
          <w:bookmarkEnd w:id="108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93befc" w:id="10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t_bmic_config.t_reg_mode</w:t>
            </w:r>
          </w:p>
          <w:bookmarkEnd w:id="109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151eca" w:id="11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1byte</w:t>
            </w:r>
          </w:p>
          <w:bookmarkEnd w:id="110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b89733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BMIC_REG_RECOGNITION</w:t>
            </w:r>
          </w:p>
          <w:bookmarkEnd w:id="111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dec4ab4" w:id="112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0x0</w:t>
            </w:r>
          </w:p>
          <w:bookmarkEnd w:id="112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0d6c4a" w:id="113"/>
          <w:p>
            <w:pPr>
              <w:spacing w:after="50" w:line="360" w:lineRule="auto" w:beforeLines="100"/>
              <w:ind w:left="0"/>
              <w:jc w:val="both"/>
            </w:pPr>
          </w:p>
          <w:bookmarkEnd w:id="113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20ab70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BMIC_REG_REGISTER</w:t>
            </w:r>
          </w:p>
          <w:bookmarkEnd w:id="114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9132f9" w:id="115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0x1</w:t>
            </w:r>
          </w:p>
          <w:bookmarkEnd w:id="115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319da4" w:id="116"/>
          <w:p>
            <w:pPr>
              <w:spacing w:after="50" w:line="360" w:lineRule="auto" w:beforeLines="100"/>
              <w:ind w:left="0"/>
              <w:jc w:val="both"/>
            </w:pPr>
          </w:p>
          <w:bookmarkEnd w:id="116"/>
        </w:tc>
      </w:tr>
      <w:tr>
        <w:trPr>
          <w:trHeight w:val="495" w:hRule="atLeast"/>
        </w:trPr>
        <w:tc>
          <w:tcPr>
            <w:tcW w:w="44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5d9e70e" w:id="11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face_id</w:t>
            </w:r>
          </w:p>
          <w:bookmarkEnd w:id="117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98f8cf" w:id="11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 .t_face_info.dw_face_id</w:t>
            </w:r>
          </w:p>
          <w:bookmarkEnd w:id="118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1c495f" w:id="11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1byte</w:t>
            </w:r>
          </w:p>
          <w:bookmarkEnd w:id="119"/>
        </w:tc>
      </w:tr>
      <w:tr>
        <w:trPr>
          <w:trHeight w:val="495" w:hRule="atLeast"/>
        </w:trPr>
        <w:tc>
          <w:tcPr>
            <w:tcW w:w="44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6d4dc7" w:id="12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face_fr_score</w:t>
            </w:r>
          </w:p>
          <w:bookmarkEnd w:id="120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742792b" w:id="121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t_bmic_output.t_face_info.f_fr_score</w:t>
            </w:r>
          </w:p>
          <w:bookmarkEnd w:id="121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c72ff3" w:id="122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4byte</w:t>
            </w:r>
          </w:p>
          <w:bookmarkEnd w:id="122"/>
        </w:tc>
      </w:tr>
      <w:tr>
        <w:trPr>
          <w:trHeight w:val="495" w:hRule="atLeast"/>
        </w:trPr>
        <w:tc>
          <w:tcPr>
            <w:tcW w:w="445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0551ea" w:id="12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face_track_rect_*</w:t>
            </w:r>
          </w:p>
          <w:bookmarkEnd w:id="123"/>
        </w:tc>
        <w:tc>
          <w:tcPr>
            <w:tcW w:w="0" w:type="dxa"/>
            <w:gridSpan w:val="2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c97649" w:id="12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Reserved</w:t>
            </w:r>
          </w:p>
          <w:bookmarkEnd w:id="124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0ba802" w:id="125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8byte</w:t>
            </w:r>
          </w:p>
          <w:bookmarkEnd w:id="125"/>
        </w:tc>
      </w:tr>
      <w:tr>
        <w:trPr>
          <w:trHeight w:val="495" w:hRule="atLeast"/>
        </w:trPr>
        <w:tc>
          <w:tcPr>
            <w:tcW w:w="4450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62c83b5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car_task_status</w:t>
            </w:r>
          </w:p>
          <w:bookmarkEnd w:id="126"/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561c10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TIME_OUT</w:t>
            </w:r>
          </w:p>
          <w:bookmarkEnd w:id="127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013f2f8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0X0</w:t>
            </w:r>
          </w:p>
          <w:bookmarkEnd w:id="128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e81640f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1byte</w:t>
            </w:r>
          </w:p>
          <w:bookmarkEnd w:id="129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29d417e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CAR_DRIVING</w:t>
            </w:r>
          </w:p>
          <w:bookmarkEnd w:id="130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23719c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0X1</w:t>
            </w:r>
          </w:p>
          <w:bookmarkEnd w:id="131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69498c" w:id="132"/>
          <w:p>
            <w:pPr>
              <w:spacing w:after="50" w:line="360" w:lineRule="auto" w:beforeLines="100"/>
              <w:ind w:left="0"/>
              <w:jc w:val="left"/>
            </w:pPr>
          </w:p>
          <w:bookmarkEnd w:id="132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bb16d09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TASK_BREAK</w:t>
            </w:r>
          </w:p>
          <w:bookmarkEnd w:id="133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9e43c8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0X2</w:t>
            </w:r>
          </w:p>
          <w:bookmarkEnd w:id="134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f1ff8c" w:id="135"/>
          <w:p>
            <w:pPr>
              <w:spacing w:after="50" w:line="360" w:lineRule="auto" w:beforeLines="100"/>
              <w:ind w:left="0"/>
              <w:jc w:val="left"/>
            </w:pPr>
          </w:p>
          <w:bookmarkEnd w:id="135"/>
        </w:tc>
      </w:tr>
      <w:tr>
        <w:trPr>
          <w:trHeight w:val="49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45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fd1818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CAMERA_HUB_DISCONNECT</w:t>
            </w:r>
          </w:p>
          <w:bookmarkEnd w:id="136"/>
        </w:tc>
        <w:tc>
          <w:tcPr>
            <w:tcW w:w="37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39cded" w:id="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0X3</w:t>
            </w:r>
          </w:p>
          <w:bookmarkEnd w:id="137"/>
        </w:tc>
        <w:tc>
          <w:tcPr>
            <w:tcW w:w="10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ddcab6" w:id="138"/>
          <w:p>
            <w:pPr>
              <w:spacing w:after="50" w:line="360" w:lineRule="auto" w:beforeLines="100"/>
              <w:ind w:left="0"/>
              <w:jc w:val="left"/>
            </w:pPr>
          </w:p>
          <w:bookmarkEnd w:id="138"/>
        </w:tc>
      </w:tr>
    </w:tbl>
    <w:bookmarkEnd w:id="65"/>
    <w:bookmarkStart w:name="u04a747a0" w:id="139"/>
    <w:bookmarkEnd w:id="139"/>
    <w:bookmarkStart w:name="u30f5b719" w:id="14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三、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上传策略</w:t>
      </w:r>
    </w:p>
    <w:bookmarkEnd w:id="140"/>
    <w:bookmarkStart w:name="u49be9127" w:id="14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人脸识别分为人脸注册和人脸识别两个场景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当用户在车机上进行人脸注册和识别的时候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注册和识别成功或失败都会触发回流。</w:t>
      </w:r>
    </w:p>
    <w:bookmarkEnd w:id="141"/>
    <w:bookmarkStart w:name="uf2381946" w:id="14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当注册或识别成功时会回传一次数据。</w:t>
      </w:r>
    </w:p>
    <w:bookmarkEnd w:id="142"/>
    <w:bookmarkStart w:name="uaa33037a" w:id="14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当注册或识别时间超过10s时，每隔5s回传一次数据。</w:t>
      </w:r>
    </w:p>
    <w:bookmarkEnd w:id="143"/>
    <w:bookmarkStart w:name="ua0b307c0" w:id="14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当注册或识别失败时回传一次数据。</w:t>
      </w:r>
    </w:p>
    <w:bookmarkEnd w:id="144"/>
    <w:bookmarkStart w:name="u1e1e70de" w:id="14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当打开人脸自动登录开关时，对于开车门频率较高的车主，限制每天回传数据的登录次数在10次。</w:t>
      </w:r>
    </w:p>
    <w:bookmarkEnd w:id="145"/>
    <w:bookmarkStart w:name="u6cd4886f" w:id="14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当用户人脸识别成功，自动登录某个账号，但发现用户3分钟内手动切换到了另一个账号，将此次数据回传，便于分析是否误识别。</w:t>
      </w:r>
    </w:p>
    <w:bookmarkEnd w:id="146"/>
    <w:bookmarkStart w:name="uee216db4" w:id="147"/>
    <w:bookmarkEnd w:id="147"/>
    <w:bookmarkStart w:name="ueb396773" w:id="14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四、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流量统计</w:t>
      </w:r>
    </w:p>
    <w:bookmarkEnd w:id="148"/>
    <w:bookmarkStart w:name="u52a54ddd" w:id="14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按照用户每天开车两次，人脸识别启动两次，周末每天开车三次，人脸识别启动三次，每周人脸注册更新人脸两次，正常情况下，统计下来每周约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20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次操作。每次回传的数据流量按照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100byte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估计，每周的流量约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2KB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149"/>
    <w:bookmarkStart w:name="u67b43caf" w:id="15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当自动登录开关打开且每次操作失败的极端情况下，假设每天更新人脸两次，每天人脸识别启动10次，每次需要回传4个数据包。每周需要回传336个数据流量包，每周的流量约3.3M。</w:t>
      </w:r>
    </w:p>
    <w:bookmarkEnd w:id="150"/>
    <w:bookmarkStart w:name="uf2b999a5" w:id="151"/>
    <w:bookmarkEnd w:id="151"/>
    <w:bookmarkStart w:name="u1d4a3300" w:id="15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五、原始数据回流整体策略</w:t>
      </w:r>
    </w:p>
    <w:bookmarkEnd w:id="152"/>
    <w:bookmarkStart w:name="uf767267a" w:id="15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方案一：回传原始数据图像</w:t>
      </w:r>
    </w:p>
    <w:bookmarkEnd w:id="153"/>
    <w:bookmarkStart w:name="u477a7b7f" w:id="15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数据格式</w:t>
      </w:r>
    </w:p>
    <w:bookmarkEnd w:id="154"/>
    <w:bookmarkStart w:name="u3ba49fdc" w:id="1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单帧图片+结构化数据</w:t>
      </w:r>
    </w:p>
    <w:bookmarkEnd w:id="155"/>
    <w:bookmarkStart w:name="u0c6af077" w:id="15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单帧图片：原始三通道图像，大小为1280*960，压缩成JPEG后，约200K左右</w:t>
      </w:r>
    </w:p>
    <w:bookmarkEnd w:id="156"/>
    <w:bookmarkStart w:name="u8726231d" w:id="15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触发回传</w:t>
      </w:r>
    </w:p>
    <w:bookmarkEnd w:id="157"/>
    <w:bookmarkStart w:name="ud913629b" w:id="1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Follow结构化数据回传策略，并新增回传识别成功当前帧或识别失败时的最后一帧图像。</w:t>
      </w:r>
    </w:p>
    <w:bookmarkEnd w:id="158"/>
    <w:bookmarkStart w:name="ua90c3365" w:id="15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流量统计</w:t>
      </w:r>
    </w:p>
    <w:bookmarkEnd w:id="159"/>
    <w:bookmarkStart w:name="u4b577051" w:id="1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正常情况下，每周约4M。</w:t>
      </w:r>
    </w:p>
    <w:bookmarkEnd w:id="160"/>
    <w:bookmarkStart w:name="uce310844" w:id="161"/>
    <w:bookmarkEnd w:id="161"/>
    <w:bookmarkStart w:name="uff18527c" w:id="1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方案二：回传原始数据视频</w:t>
      </w:r>
    </w:p>
    <w:bookmarkEnd w:id="162"/>
    <w:bookmarkStart w:name="u770f2dae" w:id="163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数据格式</w:t>
      </w:r>
    </w:p>
    <w:bookmarkEnd w:id="163"/>
    <w:bookmarkStart w:name="u5d638d35" w:id="1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视频+结构化数据</w:t>
      </w:r>
    </w:p>
    <w:bookmarkEnd w:id="164"/>
    <w:bookmarkStart w:name="u8c675029" w:id="165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触发回传</w:t>
      </w:r>
    </w:p>
    <w:bookmarkEnd w:id="165"/>
    <w:bookmarkStart w:name="u531d418b" w:id="1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算法开启时触发回流，回传识别流程中完整的视频，最长约30s</w:t>
      </w:r>
    </w:p>
    <w:bookmarkEnd w:id="166"/>
    <w:bookmarkStart w:name="u7f12caf5" w:id="167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流量统计</w:t>
      </w:r>
    </w:p>
    <w:bookmarkEnd w:id="167"/>
    <w:bookmarkStart w:name="ua9983a7d" w:id="1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按照识别流程，最多回传30s的图像视频，流量约6M。</w:t>
      </w:r>
    </w:p>
    <w:bookmarkEnd w:id="168"/>
    <w:bookmarkStart w:name="u4c8cf4ca" w:id="1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每周回传次数按20次统计，共约120M</w:t>
      </w:r>
    </w:p>
    <w:bookmarkEnd w:id="16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