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Nanodet检测（大组论文分享）</w:t>
      </w:r>
    </w:p>
    <w:p>
      <w:pPr>
        <w:spacing w:after="50" w:line="360" w:lineRule="auto" w:beforeLines="100"/>
        <w:ind w:left="0"/>
        <w:jc w:val="left"/>
      </w:pPr>
      <w:bookmarkStart w:name="u365e406f" w:id="0"/>
      <w:r>
        <w:rPr>
          <w:rFonts w:ascii="宋体" w:hAnsi="Times New Roman" w:eastAsia="宋体"/>
          <w:b/>
          <w:i w:val="false"/>
          <w:color w:val="000000"/>
          <w:sz w:val="33"/>
        </w:rPr>
        <w:t>整体算法框架</w:t>
      </w:r>
    </w:p>
    <w:bookmarkEnd w:id="0"/>
    <w:bookmarkStart w:name="ub95e0ad8" w:id="1"/>
    <w:p>
      <w:pPr>
        <w:spacing w:after="50" w:line="360" w:lineRule="auto" w:beforeLines="100"/>
        <w:ind w:left="0"/>
        <w:jc w:val="left"/>
      </w:pPr>
      <w:r>
        <w:rPr>
          <w:rFonts w:ascii="宋体" w:hAnsi="Times New Roman" w:eastAsia="宋体"/>
          <w:b/>
          <w:i w:val="false"/>
          <w:color w:val="000000"/>
          <w:sz w:val="28"/>
        </w:rPr>
        <w:t>1.backbone</w:t>
      </w:r>
    </w:p>
    <w:bookmarkEnd w:id="1"/>
    <w:bookmarkStart w:name="ubaa798e1" w:id="2"/>
    <w:p>
      <w:pPr>
        <w:spacing w:after="50" w:line="360" w:lineRule="auto" w:beforeLines="100"/>
        <w:ind w:left="0"/>
        <w:jc w:val="left"/>
      </w:pPr>
      <w:r>
        <w:rPr>
          <w:rFonts w:ascii="宋体" w:hAnsi="Times New Roman" w:eastAsia="宋体"/>
          <w:b/>
          <w:i w:val="false"/>
          <w:color w:val="000000"/>
          <w:sz w:val="28"/>
        </w:rPr>
        <w:t>2.pan_slim</w:t>
      </w:r>
    </w:p>
    <w:bookmarkEnd w:id="2"/>
    <w:bookmarkStart w:name="u976cd847" w:id="3"/>
    <w:p>
      <w:pPr>
        <w:spacing w:after="50" w:line="360" w:lineRule="auto" w:beforeLines="100"/>
        <w:ind w:left="0"/>
        <w:jc w:val="left"/>
      </w:pPr>
      <w:r>
        <w:rPr>
          <w:rFonts w:ascii="宋体" w:hAnsi="Times New Roman" w:eastAsia="宋体"/>
          <w:b/>
          <w:i w:val="false"/>
          <w:color w:val="000000"/>
          <w:sz w:val="28"/>
        </w:rPr>
        <w:t>3.ATSS正样本采样策略</w:t>
      </w:r>
    </w:p>
    <w:bookmarkEnd w:id="3"/>
    <w:bookmarkStart w:name="u62e943a2" w:id="4"/>
    <w:p>
      <w:pPr>
        <w:spacing w:after="50" w:line="360" w:lineRule="auto" w:beforeLines="100"/>
        <w:ind w:left="0"/>
        <w:jc w:val="left"/>
      </w:pPr>
      <w:r>
        <w:rPr>
          <w:rFonts w:ascii="宋体" w:hAnsi="Times New Roman" w:eastAsia="宋体"/>
          <w:b/>
          <w:i w:val="false"/>
          <w:color w:val="000000"/>
          <w:sz w:val="28"/>
        </w:rPr>
        <w:t>4.GFocalLoss(FCOS+QFL+DFL)</w:t>
      </w:r>
    </w:p>
    <w:bookmarkEnd w:id="4"/>
    <w:bookmarkStart w:name="u6c10da1d" w:id="5"/>
    <w:p>
      <w:pPr>
        <w:spacing w:after="50" w:line="360" w:lineRule="auto" w:beforeLines="100"/>
        <w:ind w:left="0"/>
        <w:jc w:val="left"/>
      </w:pPr>
      <w:bookmarkStart w:name="u28e78107" w:id="6"/>
      <w:r>
        <w:rPr>
          <w:rFonts w:eastAsia="宋体" w:ascii="宋体"/>
        </w:rPr>
        <w:drawing>
          <wp:inline distT="0" distB="0" distL="0" distR="0">
            <wp:extent cx="5842000" cy="195687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943600" cy="1990905"/>
                    </a:xfrm>
                    <a:prstGeom prst="rect">
                      <a:avLst/>
                    </a:prstGeom>
                  </pic:spPr>
                </pic:pic>
              </a:graphicData>
            </a:graphic>
          </wp:inline>
        </w:drawing>
      </w:r>
      <w:bookmarkEnd w:id="6"/>
    </w:p>
    <w:bookmarkEnd w:id="5"/>
    <w:bookmarkStart w:name="uc5359a9a" w:id="7"/>
    <w:bookmarkEnd w:id="7"/>
    <w:bookmarkStart w:name="u7d295a96" w:id="8"/>
    <w:p>
      <w:pPr>
        <w:spacing w:after="50" w:line="360" w:lineRule="auto" w:beforeLines="100"/>
        <w:ind w:left="0"/>
        <w:jc w:val="left"/>
      </w:pPr>
      <w:r>
        <w:rPr>
          <w:rFonts w:ascii="宋体" w:hAnsi="Times New Roman" w:eastAsia="宋体"/>
          <w:b/>
          <w:i w:val="false"/>
          <w:color w:val="000000"/>
          <w:sz w:val="33"/>
        </w:rPr>
        <w:t>2.颈部Neck</w:t>
      </w:r>
    </w:p>
    <w:bookmarkEnd w:id="8"/>
    <w:bookmarkStart w:name="u5afaeef7" w:id="9"/>
    <w:p>
      <w:pPr>
        <w:spacing w:after="50" w:line="360" w:lineRule="auto" w:beforeLines="100"/>
        <w:ind w:left="0"/>
        <w:jc w:val="left"/>
      </w:pPr>
      <w:r>
        <w:rPr>
          <w:rFonts w:ascii="宋体" w:hAnsi="Times New Roman" w:eastAsia="宋体"/>
          <w:b/>
          <w:i w:val="false"/>
          <w:color w:val="000000"/>
          <w:sz w:val="28"/>
        </w:rPr>
        <w:t>超轻量pannet</w:t>
      </w:r>
    </w:p>
    <w:bookmarkEnd w:id="9"/>
    <w:bookmarkStart w:name="u705d3221" w:id="10"/>
    <w:p>
      <w:pPr>
        <w:spacing w:after="50" w:line="360" w:lineRule="auto" w:beforeLines="100"/>
        <w:ind w:left="0"/>
        <w:jc w:val="left"/>
      </w:pPr>
      <w:bookmarkStart w:name="udcbc4863" w:id="11"/>
      <w:r>
        <w:rPr>
          <w:rFonts w:eastAsia="宋体" w:ascii="宋体"/>
        </w:rPr>
        <w:drawing>
          <wp:inline distT="0" distB="0" distL="0" distR="0">
            <wp:extent cx="4487333" cy="356526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4487333" cy="3565260"/>
                    </a:xfrm>
                    <a:prstGeom prst="rect">
                      <a:avLst/>
                    </a:prstGeom>
                  </pic:spPr>
                </pic:pic>
              </a:graphicData>
            </a:graphic>
          </wp:inline>
        </w:drawing>
      </w:r>
      <w:bookmarkEnd w:id="11"/>
    </w:p>
    <w:bookmarkEnd w:id="10"/>
    <w:bookmarkStart w:name="u3477037b" w:id="12"/>
    <w:bookmarkEnd w:id="12"/>
    <w:bookmarkStart w:name="ueb219a57" w:id="13"/>
    <w:p>
      <w:pPr>
        <w:spacing w:after="50" w:line="360" w:lineRule="auto" w:beforeLines="100"/>
        <w:ind w:left="0"/>
        <w:jc w:val="left"/>
      </w:pPr>
      <w:r>
        <w:rPr>
          <w:rFonts w:ascii="宋体" w:hAnsi="Times New Roman" w:eastAsia="宋体"/>
          <w:b/>
          <w:i w:val="false"/>
          <w:color w:val="000000"/>
          <w:sz w:val="33"/>
        </w:rPr>
        <w:t>3.ATSS正样本采样策略</w:t>
      </w:r>
    </w:p>
    <w:bookmarkEnd w:id="13"/>
    <w:bookmarkStart w:name="u3c73fe40" w:id="14"/>
    <w:p>
      <w:pPr>
        <w:spacing w:after="50" w:line="360" w:lineRule="auto" w:beforeLines="100"/>
        <w:ind w:left="0"/>
        <w:jc w:val="left"/>
      </w:pPr>
      <w:r>
        <w:rPr>
          <w:rFonts w:ascii="宋体" w:hAnsi="Times New Roman" w:eastAsia="宋体"/>
          <w:b/>
          <w:i w:val="false"/>
          <w:color w:val="52c41a"/>
          <w:sz w:val="28"/>
        </w:rPr>
        <w:t>基于点的采样规则</w:t>
      </w:r>
    </w:p>
    <w:bookmarkEnd w:id="14"/>
    <w:bookmarkStart w:name="u3678130a" w:id="15"/>
    <w:p>
      <w:pPr>
        <w:spacing w:after="50" w:line="360" w:lineRule="auto" w:beforeLines="100"/>
        <w:ind w:left="0"/>
        <w:jc w:val="left"/>
      </w:pPr>
      <w:r>
        <w:rPr>
          <w:rFonts w:ascii="宋体" w:hAnsi="Times New Roman" w:eastAsia="宋体"/>
          <w:b w:val="false"/>
          <w:i w:val="false"/>
          <w:color w:val="000000"/>
          <w:sz w:val="28"/>
        </w:rPr>
        <w:t>1）头部输出3个特征图</w:t>
      </w:r>
    </w:p>
    <w:bookmarkEnd w:id="15"/>
    <w:bookmarkStart w:name="u4b39b263" w:id="16"/>
    <w:p>
      <w:pPr>
        <w:spacing w:after="50" w:line="360" w:lineRule="auto" w:beforeLines="100"/>
        <w:ind w:left="0"/>
        <w:jc w:val="left"/>
      </w:pPr>
      <w:r>
        <w:rPr>
          <w:rFonts w:ascii="宋体" w:hAnsi="Times New Roman" w:eastAsia="宋体"/>
          <w:b w:val="false"/>
          <w:i w:val="false"/>
          <w:color w:val="000000"/>
          <w:sz w:val="28"/>
        </w:rPr>
        <w:t>2</w:t>
      </w:r>
      <w:r>
        <w:rPr>
          <w:rFonts w:ascii="宋体" w:hAnsi="Times New Roman" w:eastAsia="宋体"/>
          <w:b w:val="false"/>
          <w:i w:val="false"/>
          <w:color w:val="000000"/>
          <w:sz w:val="28"/>
        </w:rPr>
        <w:t>）</w:t>
      </w:r>
      <w:r>
        <w:rPr>
          <w:rFonts w:ascii="宋体" w:hAnsi="Times New Roman" w:eastAsia="宋体"/>
          <w:b w:val="false"/>
          <w:i w:val="false"/>
          <w:color w:val="000000"/>
          <w:sz w:val="28"/>
        </w:rPr>
        <w:t>每一个特征图映射到原图采样点的密度不同</w:t>
      </w:r>
    </w:p>
    <w:bookmarkEnd w:id="16"/>
    <w:bookmarkStart w:name="uf14921ec" w:id="17"/>
    <w:p>
      <w:pPr>
        <w:spacing w:after="50" w:line="360" w:lineRule="auto" w:beforeLines="100"/>
        <w:ind w:left="0"/>
        <w:jc w:val="left"/>
      </w:pPr>
      <w:r>
        <w:rPr>
          <w:rFonts w:ascii="宋体" w:hAnsi="Times New Roman" w:eastAsia="宋体"/>
          <w:b w:val="false"/>
          <w:i w:val="false"/>
          <w:color w:val="000000"/>
          <w:sz w:val="28"/>
        </w:rPr>
        <w:t>3）相同特征图下相邻2个点的距离为特征图步长的倍数</w:t>
      </w:r>
    </w:p>
    <w:bookmarkEnd w:id="17"/>
    <w:bookmarkStart w:name="u7dae2f38" w:id="18"/>
    <w:p>
      <w:pPr>
        <w:spacing w:after="50" w:line="360" w:lineRule="auto" w:beforeLines="100"/>
        <w:ind w:left="0"/>
        <w:jc w:val="left"/>
      </w:pPr>
      <w:bookmarkStart w:name="uf6614cd2" w:id="19"/>
      <w:r>
        <w:rPr>
          <w:rFonts w:eastAsia="宋体" w:ascii="宋体"/>
        </w:rPr>
        <w:drawing>
          <wp:inline distT="0" distB="0" distL="0" distR="0">
            <wp:extent cx="3962400" cy="41213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3962400" cy="4121340"/>
                    </a:xfrm>
                    <a:prstGeom prst="rect">
                      <a:avLst/>
                    </a:prstGeom>
                  </pic:spPr>
                </pic:pic>
              </a:graphicData>
            </a:graphic>
          </wp:inline>
        </w:drawing>
      </w:r>
      <w:bookmarkEnd w:id="19"/>
    </w:p>
    <w:bookmarkEnd w:id="18"/>
    <w:bookmarkStart w:name="uafa0999c" w:id="20"/>
    <w:p>
      <w:pPr>
        <w:spacing w:after="50" w:line="360" w:lineRule="auto" w:beforeLines="100"/>
        <w:ind w:left="0"/>
        <w:jc w:val="left"/>
      </w:pPr>
      <w:r>
        <w:rPr>
          <w:rFonts w:ascii="宋体" w:hAnsi="Times New Roman" w:eastAsia="宋体"/>
          <w:b/>
          <w:i w:val="false"/>
          <w:color w:val="52c41a"/>
          <w:sz w:val="28"/>
        </w:rPr>
        <w:t>Anchor生成法则</w:t>
      </w:r>
    </w:p>
    <w:bookmarkEnd w:id="20"/>
    <w:bookmarkStart w:name="uaa088756" w:id="21"/>
    <w:p>
      <w:pPr>
        <w:spacing w:after="50" w:line="360" w:lineRule="auto" w:beforeLines="100"/>
        <w:ind w:left="0"/>
        <w:jc w:val="left"/>
      </w:pPr>
      <w:r>
        <w:rPr>
          <w:rFonts w:ascii="宋体" w:hAnsi="Times New Roman" w:eastAsia="宋体"/>
          <w:b w:val="false"/>
          <w:i w:val="false"/>
          <w:color w:val="000000"/>
          <w:sz w:val="28"/>
        </w:rPr>
        <w:t>1</w:t>
      </w:r>
      <w:r>
        <w:rPr>
          <w:rFonts w:ascii="宋体" w:hAnsi="Times New Roman" w:eastAsia="宋体"/>
          <w:b w:val="false"/>
          <w:i w:val="false"/>
          <w:color w:val="000000"/>
          <w:sz w:val="28"/>
        </w:rPr>
        <w:t>）每个采样点都会以采样点为中心，产生一个</w:t>
      </w:r>
      <w:r>
        <w:rPr>
          <w:rFonts w:ascii="宋体" w:hAnsi="Times New Roman" w:eastAsia="宋体"/>
          <w:b w:val="false"/>
          <w:i w:val="false"/>
          <w:color w:val="000000"/>
          <w:sz w:val="28"/>
        </w:rPr>
        <w:t>anchor</w:t>
      </w:r>
      <w:r>
        <w:rPr>
          <w:rFonts w:ascii="宋体" w:hAnsi="Times New Roman" w:eastAsia="宋体"/>
          <w:b w:val="false"/>
          <w:i w:val="false"/>
          <w:color w:val="000000"/>
          <w:sz w:val="28"/>
        </w:rPr>
        <w:t>。</w:t>
      </w:r>
    </w:p>
    <w:bookmarkEnd w:id="21"/>
    <w:bookmarkStart w:name="u2fef1ddc" w:id="22"/>
    <w:p>
      <w:pPr>
        <w:spacing w:after="50" w:line="360" w:lineRule="auto" w:beforeLines="100"/>
        <w:ind w:left="0"/>
        <w:jc w:val="left"/>
      </w:pPr>
      <w:r>
        <w:rPr>
          <w:rFonts w:ascii="宋体" w:hAnsi="Times New Roman" w:eastAsia="宋体"/>
          <w:b w:val="false"/>
          <w:i w:val="false"/>
          <w:color w:val="000000"/>
          <w:sz w:val="28"/>
        </w:rPr>
        <w:t>2） anchor的尺寸为：步长 x scale(这里scale为超参，默认设5.0)</w:t>
      </w:r>
    </w:p>
    <w:bookmarkEnd w:id="22"/>
    <w:bookmarkStart w:name="u170ad09e" w:id="23"/>
    <w:p>
      <w:pPr>
        <w:spacing w:after="50" w:line="360" w:lineRule="auto" w:beforeLines="100"/>
        <w:ind w:left="0"/>
        <w:jc w:val="left"/>
      </w:pPr>
      <w:bookmarkStart w:name="u4e802835" w:id="24"/>
      <w:r>
        <w:rPr>
          <w:rFonts w:eastAsia="宋体" w:ascii="宋体"/>
        </w:rPr>
        <w:drawing>
          <wp:inline distT="0" distB="0" distL="0" distR="0">
            <wp:extent cx="2675467" cy="223977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2675467" cy="2239776"/>
                    </a:xfrm>
                    <a:prstGeom prst="rect">
                      <a:avLst/>
                    </a:prstGeom>
                  </pic:spPr>
                </pic:pic>
              </a:graphicData>
            </a:graphic>
          </wp:inline>
        </w:drawing>
      </w:r>
      <w:bookmarkEnd w:id="24"/>
    </w:p>
    <w:bookmarkEnd w:id="23"/>
    <w:bookmarkStart w:name="u5a58dc05" w:id="25"/>
    <w:p>
      <w:pPr>
        <w:spacing w:after="50" w:line="360" w:lineRule="auto" w:beforeLines="100"/>
        <w:ind w:left="0"/>
        <w:jc w:val="left"/>
      </w:pPr>
      <w:r>
        <w:rPr>
          <w:rFonts w:ascii="宋体" w:hAnsi="Times New Roman" w:eastAsia="宋体"/>
          <w:b/>
          <w:i w:val="false"/>
          <w:color w:val="52c41a"/>
          <w:sz w:val="28"/>
        </w:rPr>
        <w:t>ATSS采样规则</w:t>
      </w:r>
    </w:p>
    <w:bookmarkEnd w:id="25"/>
    <w:bookmarkStart w:name="u1898582a" w:id="26"/>
    <w:p>
      <w:pPr>
        <w:spacing w:after="50" w:line="360" w:lineRule="auto" w:beforeLines="100"/>
        <w:ind w:left="0"/>
        <w:jc w:val="left"/>
      </w:pPr>
      <w:r>
        <w:rPr>
          <w:rFonts w:ascii="宋体" w:hAnsi="Times New Roman" w:eastAsia="宋体"/>
          <w:b w:val="false"/>
          <w:i w:val="false"/>
          <w:color w:val="000000"/>
          <w:sz w:val="28"/>
        </w:rPr>
        <w:t>功能描述：</w:t>
      </w:r>
    </w:p>
    <w:bookmarkEnd w:id="26"/>
    <w:bookmarkStart w:name="ua6edeca7" w:id="27"/>
    <w:p>
      <w:pPr>
        <w:spacing w:after="50" w:line="360" w:lineRule="auto" w:beforeLines="100"/>
        <w:ind w:left="0"/>
        <w:jc w:val="left"/>
      </w:pPr>
      <w:r>
        <w:rPr>
          <w:rFonts w:ascii="宋体" w:hAnsi="Times New Roman" w:eastAsia="宋体"/>
          <w:b w:val="false"/>
          <w:i w:val="false"/>
          <w:color w:val="000000"/>
          <w:sz w:val="28"/>
        </w:rPr>
        <w:t>1.</w:t>
      </w:r>
      <w:r>
        <w:rPr>
          <w:rFonts w:ascii="宋体" w:hAnsi="Times New Roman" w:eastAsia="宋体"/>
          <w:b w:val="false"/>
          <w:i w:val="false"/>
          <w:color w:val="000000"/>
          <w:sz w:val="28"/>
        </w:rPr>
        <w:t>计算所有</w:t>
      </w:r>
      <w:r>
        <w:rPr>
          <w:rFonts w:ascii="宋体" w:hAnsi="Times New Roman" w:eastAsia="宋体"/>
          <w:b w:val="false"/>
          <w:i w:val="false"/>
          <w:color w:val="000000"/>
          <w:sz w:val="28"/>
        </w:rPr>
        <w:t>anchor</w:t>
      </w:r>
      <w:r>
        <w:rPr>
          <w:rFonts w:ascii="宋体" w:hAnsi="Times New Roman" w:eastAsia="宋体"/>
          <w:b w:val="false"/>
          <w:i w:val="false"/>
          <w:color w:val="000000"/>
          <w:sz w:val="28"/>
        </w:rPr>
        <w:t>（所有金字塔级别的</w:t>
      </w:r>
      <w:r>
        <w:rPr>
          <w:rFonts w:ascii="宋体" w:hAnsi="Times New Roman" w:eastAsia="宋体"/>
          <w:b w:val="false"/>
          <w:i w:val="false"/>
          <w:color w:val="000000"/>
          <w:sz w:val="28"/>
        </w:rPr>
        <w:t>anchor</w:t>
      </w:r>
      <w:r>
        <w:rPr>
          <w:rFonts w:ascii="宋体" w:hAnsi="Times New Roman" w:eastAsia="宋体"/>
          <w:b w:val="false"/>
          <w:i w:val="false"/>
          <w:color w:val="000000"/>
          <w:sz w:val="28"/>
        </w:rPr>
        <w:t>）和</w:t>
      </w:r>
      <w:r>
        <w:rPr>
          <w:rFonts w:ascii="宋体" w:hAnsi="Times New Roman" w:eastAsia="宋体"/>
          <w:b w:val="false"/>
          <w:i w:val="false"/>
          <w:color w:val="000000"/>
          <w:sz w:val="28"/>
        </w:rPr>
        <w:t>gt</w:t>
      </w:r>
      <w:r>
        <w:rPr>
          <w:rFonts w:ascii="宋体" w:hAnsi="Times New Roman" w:eastAsia="宋体"/>
          <w:b w:val="false"/>
          <w:i w:val="false"/>
          <w:color w:val="000000"/>
          <w:sz w:val="28"/>
        </w:rPr>
        <w:t>之间的</w:t>
      </w:r>
      <w:r>
        <w:rPr>
          <w:rFonts w:ascii="宋体" w:hAnsi="Times New Roman" w:eastAsia="宋体"/>
          <w:b w:val="false"/>
          <w:i w:val="false"/>
          <w:color w:val="000000"/>
          <w:sz w:val="28"/>
        </w:rPr>
        <w:t>iou</w:t>
      </w:r>
    </w:p>
    <w:bookmarkEnd w:id="27"/>
    <w:bookmarkStart w:name="u239d930f" w:id="28"/>
    <w:p>
      <w:pPr>
        <w:spacing w:after="50" w:line="360" w:lineRule="auto" w:beforeLines="100"/>
        <w:ind w:left="0"/>
        <w:jc w:val="left"/>
      </w:pPr>
      <w:r>
        <w:rPr>
          <w:rFonts w:ascii="宋体" w:hAnsi="Times New Roman" w:eastAsia="宋体"/>
          <w:b w:val="false"/>
          <w:i w:val="false"/>
          <w:color w:val="000000"/>
          <w:sz w:val="28"/>
        </w:rPr>
        <w:t>2.</w:t>
      </w:r>
      <w:r>
        <w:rPr>
          <w:rFonts w:ascii="宋体" w:hAnsi="Times New Roman" w:eastAsia="宋体"/>
          <w:b w:val="false"/>
          <w:i w:val="false"/>
          <w:color w:val="000000"/>
          <w:sz w:val="28"/>
        </w:rPr>
        <w:t>计算所有</w:t>
      </w:r>
      <w:r>
        <w:rPr>
          <w:rFonts w:ascii="宋体" w:hAnsi="Times New Roman" w:eastAsia="宋体"/>
          <w:b w:val="false"/>
          <w:i w:val="false"/>
          <w:color w:val="000000"/>
          <w:sz w:val="28"/>
        </w:rPr>
        <w:t>anchor</w:t>
      </w:r>
      <w:r>
        <w:rPr>
          <w:rFonts w:ascii="宋体" w:hAnsi="Times New Roman" w:eastAsia="宋体"/>
          <w:b w:val="false"/>
          <w:i w:val="false"/>
          <w:color w:val="000000"/>
          <w:sz w:val="28"/>
        </w:rPr>
        <w:t>和</w:t>
      </w:r>
      <w:r>
        <w:rPr>
          <w:rFonts w:ascii="宋体" w:hAnsi="Times New Roman" w:eastAsia="宋体"/>
          <w:b w:val="false"/>
          <w:i w:val="false"/>
          <w:color w:val="000000"/>
          <w:sz w:val="28"/>
        </w:rPr>
        <w:t>gt</w:t>
      </w:r>
      <w:r>
        <w:rPr>
          <w:rFonts w:ascii="宋体" w:hAnsi="Times New Roman" w:eastAsia="宋体"/>
          <w:b w:val="false"/>
          <w:i w:val="false"/>
          <w:color w:val="000000"/>
          <w:sz w:val="28"/>
        </w:rPr>
        <w:t>之间的中心距离</w:t>
      </w:r>
    </w:p>
    <w:bookmarkEnd w:id="28"/>
    <w:bookmarkStart w:name="ub6ebb737" w:id="29"/>
    <w:p>
      <w:pPr>
        <w:spacing w:after="50" w:line="360" w:lineRule="auto" w:beforeLines="100"/>
        <w:ind w:left="0"/>
        <w:jc w:val="left"/>
      </w:pPr>
      <w:r>
        <w:rPr>
          <w:rFonts w:ascii="宋体" w:hAnsi="Times New Roman" w:eastAsia="宋体"/>
          <w:b w:val="false"/>
          <w:i w:val="false"/>
          <w:color w:val="000000"/>
          <w:sz w:val="28"/>
        </w:rPr>
        <w:t>3.</w:t>
      </w:r>
      <w:r>
        <w:rPr>
          <w:rFonts w:ascii="宋体" w:hAnsi="Times New Roman" w:eastAsia="宋体"/>
          <w:b w:val="false"/>
          <w:i w:val="false"/>
          <w:color w:val="000000"/>
          <w:sz w:val="28"/>
        </w:rPr>
        <w:t>在每个金字塔级别上，对于每个</w:t>
      </w:r>
      <w:r>
        <w:rPr>
          <w:rFonts w:ascii="宋体" w:hAnsi="Times New Roman" w:eastAsia="宋体"/>
          <w:b w:val="false"/>
          <w:i w:val="false"/>
          <w:color w:val="000000"/>
          <w:sz w:val="28"/>
        </w:rPr>
        <w:t>gt</w:t>
      </w:r>
      <w:r>
        <w:rPr>
          <w:rFonts w:ascii="宋体" w:hAnsi="Times New Roman" w:eastAsia="宋体"/>
          <w:b w:val="false"/>
          <w:i w:val="false"/>
          <w:color w:val="000000"/>
          <w:sz w:val="28"/>
        </w:rPr>
        <w:t>，选择</w:t>
      </w:r>
      <w:r>
        <w:rPr>
          <w:rFonts w:ascii="宋体" w:hAnsi="Times New Roman" w:eastAsia="宋体"/>
          <w:b w:val="false"/>
          <w:i w:val="false"/>
          <w:color w:val="000000"/>
          <w:sz w:val="28"/>
        </w:rPr>
        <w:t>k</w:t>
      </w:r>
      <w:r>
        <w:rPr>
          <w:rFonts w:ascii="宋体" w:hAnsi="Times New Roman" w:eastAsia="宋体"/>
          <w:b w:val="false"/>
          <w:i w:val="false"/>
          <w:color w:val="000000"/>
          <w:sz w:val="28"/>
        </w:rPr>
        <w:t>个其中心</w:t>
      </w:r>
    </w:p>
    <w:bookmarkEnd w:id="29"/>
    <w:bookmarkStart w:name="u4bf2b58f" w:id="30"/>
    <w:p>
      <w:pPr>
        <w:spacing w:after="50" w:line="360" w:lineRule="auto" w:beforeLines="100"/>
        <w:ind w:left="0"/>
        <w:jc w:val="left"/>
      </w:pPr>
      <w:r>
        <w:rPr>
          <w:rFonts w:ascii="宋体" w:hAnsi="Times New Roman" w:eastAsia="宋体"/>
          <w:b w:val="false"/>
          <w:i w:val="false"/>
          <w:color w:val="000000"/>
          <w:sz w:val="28"/>
        </w:rPr>
        <w:t>最接近</w:t>
      </w:r>
      <w:r>
        <w:rPr>
          <w:rFonts w:ascii="宋体" w:hAnsi="Times New Roman" w:eastAsia="宋体"/>
          <w:b w:val="false"/>
          <w:i w:val="false"/>
          <w:color w:val="000000"/>
          <w:sz w:val="28"/>
        </w:rPr>
        <w:t>gt</w:t>
      </w:r>
      <w:r>
        <w:rPr>
          <w:rFonts w:ascii="宋体" w:hAnsi="Times New Roman" w:eastAsia="宋体"/>
          <w:b w:val="false"/>
          <w:i w:val="false"/>
          <w:color w:val="000000"/>
          <w:sz w:val="28"/>
        </w:rPr>
        <w:t>中心的</w:t>
      </w:r>
      <w:r>
        <w:rPr>
          <w:rFonts w:ascii="宋体" w:hAnsi="Times New Roman" w:eastAsia="宋体"/>
          <w:b w:val="false"/>
          <w:i w:val="false"/>
          <w:color w:val="000000"/>
          <w:sz w:val="28"/>
        </w:rPr>
        <w:t>anchor</w:t>
      </w:r>
      <w:r>
        <w:rPr>
          <w:rFonts w:ascii="宋体" w:hAnsi="Times New Roman" w:eastAsia="宋体"/>
          <w:b w:val="false"/>
          <w:i w:val="false"/>
          <w:color w:val="000000"/>
          <w:sz w:val="28"/>
        </w:rPr>
        <w:t>，因此我们总共选择</w:t>
      </w:r>
      <w:r>
        <w:rPr>
          <w:rFonts w:ascii="宋体" w:hAnsi="Times New Roman" w:eastAsia="宋体"/>
          <w:b w:val="false"/>
          <w:i w:val="false"/>
          <w:color w:val="000000"/>
          <w:sz w:val="28"/>
        </w:rPr>
        <w:t>k * 3</w:t>
      </w:r>
      <w:r>
        <w:rPr>
          <w:rFonts w:ascii="宋体" w:hAnsi="Times New Roman" w:eastAsia="宋体"/>
          <w:b w:val="false"/>
          <w:i w:val="false"/>
          <w:color w:val="000000"/>
          <w:sz w:val="28"/>
        </w:rPr>
        <w:t>个</w:t>
      </w:r>
      <w:r>
        <w:rPr>
          <w:rFonts w:ascii="宋体" w:hAnsi="Times New Roman" w:eastAsia="宋体"/>
          <w:b w:val="false"/>
          <w:i w:val="false"/>
          <w:color w:val="000000"/>
          <w:sz w:val="28"/>
        </w:rPr>
        <w:t>ancor</w:t>
      </w:r>
      <w:r>
        <w:rPr>
          <w:rFonts w:ascii="宋体" w:hAnsi="Times New Roman" w:eastAsia="宋体"/>
          <w:b w:val="false"/>
          <w:i w:val="false"/>
          <w:color w:val="000000"/>
          <w:sz w:val="28"/>
        </w:rPr>
        <w:t>作为每个</w:t>
      </w:r>
      <w:r>
        <w:rPr>
          <w:rFonts w:ascii="宋体" w:hAnsi="Times New Roman" w:eastAsia="宋体"/>
          <w:b w:val="false"/>
          <w:i w:val="false"/>
          <w:color w:val="000000"/>
          <w:sz w:val="28"/>
        </w:rPr>
        <w:t>gt</w:t>
      </w:r>
      <w:r>
        <w:rPr>
          <w:rFonts w:ascii="宋体" w:hAnsi="Times New Roman" w:eastAsia="宋体"/>
          <w:b w:val="false"/>
          <w:i w:val="false"/>
          <w:color w:val="000000"/>
          <w:sz w:val="28"/>
        </w:rPr>
        <w:t>的候选框</w:t>
      </w:r>
    </w:p>
    <w:bookmarkEnd w:id="30"/>
    <w:bookmarkStart w:name="u121222ee" w:id="31"/>
    <w:p>
      <w:pPr>
        <w:spacing w:after="50" w:line="360" w:lineRule="auto" w:beforeLines="100"/>
        <w:ind w:left="0"/>
        <w:jc w:val="left"/>
      </w:pPr>
      <w:r>
        <w:rPr>
          <w:rFonts w:ascii="宋体" w:hAnsi="Times New Roman" w:eastAsia="宋体"/>
          <w:b w:val="false"/>
          <w:i w:val="false"/>
          <w:color w:val="000000"/>
          <w:sz w:val="28"/>
        </w:rPr>
        <w:t>4.</w:t>
      </w:r>
      <w:r>
        <w:rPr>
          <w:rFonts w:ascii="宋体" w:hAnsi="Times New Roman" w:eastAsia="宋体"/>
          <w:b w:val="false"/>
          <w:i w:val="false"/>
          <w:color w:val="000000"/>
          <w:sz w:val="28"/>
        </w:rPr>
        <w:t>为这些候选框获取相应的</w:t>
      </w:r>
      <w:r>
        <w:rPr>
          <w:rFonts w:ascii="宋体" w:hAnsi="Times New Roman" w:eastAsia="宋体"/>
          <w:b w:val="false"/>
          <w:i w:val="false"/>
          <w:color w:val="000000"/>
          <w:sz w:val="28"/>
        </w:rPr>
        <w:t>iou</w:t>
      </w:r>
      <w:r>
        <w:rPr>
          <w:rFonts w:ascii="宋体" w:hAnsi="Times New Roman" w:eastAsia="宋体"/>
          <w:b w:val="false"/>
          <w:i w:val="false"/>
          <w:color w:val="000000"/>
          <w:sz w:val="28"/>
        </w:rPr>
        <w:t>，并计算均值和标准差，将均值</w:t>
      </w:r>
      <w:r>
        <w:rPr>
          <w:rFonts w:ascii="宋体" w:hAnsi="Times New Roman" w:eastAsia="宋体"/>
          <w:b w:val="false"/>
          <w:i w:val="false"/>
          <w:color w:val="000000"/>
          <w:sz w:val="28"/>
        </w:rPr>
        <w:t>+</w:t>
      </w:r>
      <w:r>
        <w:rPr>
          <w:rFonts w:ascii="宋体" w:hAnsi="Times New Roman" w:eastAsia="宋体"/>
          <w:b w:val="false"/>
          <w:i w:val="false"/>
          <w:color w:val="000000"/>
          <w:sz w:val="28"/>
        </w:rPr>
        <w:t>标准差设置为</w:t>
      </w:r>
      <w:r>
        <w:rPr>
          <w:rFonts w:ascii="宋体" w:hAnsi="Times New Roman" w:eastAsia="宋体"/>
          <w:b w:val="false"/>
          <w:i w:val="false"/>
          <w:color w:val="000000"/>
          <w:sz w:val="28"/>
        </w:rPr>
        <w:t>IOU</w:t>
      </w:r>
      <w:r>
        <w:rPr>
          <w:rFonts w:ascii="宋体" w:hAnsi="Times New Roman" w:eastAsia="宋体"/>
          <w:b w:val="false"/>
          <w:i w:val="false"/>
          <w:color w:val="000000"/>
          <w:sz w:val="28"/>
        </w:rPr>
        <w:t>阈值</w:t>
      </w:r>
    </w:p>
    <w:bookmarkEnd w:id="31"/>
    <w:bookmarkStart w:name="u8a5446a6" w:id="32"/>
    <w:p>
      <w:pPr>
        <w:spacing w:after="50" w:line="360" w:lineRule="auto" w:beforeLines="100"/>
        <w:ind w:left="0"/>
        <w:jc w:val="left"/>
      </w:pPr>
      <w:r>
        <w:rPr>
          <w:rFonts w:ascii="宋体" w:hAnsi="Times New Roman" w:eastAsia="宋体"/>
          <w:b w:val="false"/>
          <w:i w:val="false"/>
          <w:color w:val="000000"/>
          <w:sz w:val="28"/>
        </w:rPr>
        <w:t>5.</w:t>
      </w:r>
      <w:r>
        <w:rPr>
          <w:rFonts w:ascii="宋体" w:hAnsi="Times New Roman" w:eastAsia="宋体"/>
          <w:b w:val="false"/>
          <w:i w:val="false"/>
          <w:color w:val="000000"/>
          <w:sz w:val="28"/>
        </w:rPr>
        <w:t>选择</w:t>
      </w:r>
      <w:r>
        <w:rPr>
          <w:rFonts w:ascii="宋体" w:hAnsi="Times New Roman" w:eastAsia="宋体"/>
          <w:b w:val="false"/>
          <w:i w:val="false"/>
          <w:color w:val="000000"/>
          <w:sz w:val="28"/>
        </w:rPr>
        <w:t>iou</w:t>
      </w:r>
      <w:r>
        <w:rPr>
          <w:rFonts w:ascii="宋体" w:hAnsi="Times New Roman" w:eastAsia="宋体"/>
          <w:b w:val="false"/>
          <w:i w:val="false"/>
          <w:color w:val="000000"/>
          <w:sz w:val="28"/>
        </w:rPr>
        <w:t>大于等于阈值的候选框为正</w:t>
      </w:r>
    </w:p>
    <w:bookmarkEnd w:id="32"/>
    <w:bookmarkStart w:name="u9803ac56" w:id="33"/>
    <w:p>
      <w:pPr>
        <w:spacing w:after="50" w:line="360" w:lineRule="auto" w:beforeLines="100"/>
        <w:ind w:left="0"/>
        <w:jc w:val="left"/>
      </w:pPr>
      <w:r>
        <w:rPr>
          <w:rFonts w:ascii="宋体" w:hAnsi="Times New Roman" w:eastAsia="宋体"/>
          <w:b w:val="false"/>
          <w:i w:val="false"/>
          <w:color w:val="000000"/>
          <w:sz w:val="28"/>
        </w:rPr>
        <w:t>6.</w:t>
      </w:r>
      <w:r>
        <w:rPr>
          <w:rFonts w:ascii="宋体" w:hAnsi="Times New Roman" w:eastAsia="宋体"/>
          <w:b w:val="false"/>
          <w:i w:val="false"/>
          <w:color w:val="000000"/>
          <w:sz w:val="28"/>
        </w:rPr>
        <w:t>限制正样本的中心在</w:t>
      </w:r>
      <w:r>
        <w:rPr>
          <w:rFonts w:ascii="宋体" w:hAnsi="Times New Roman" w:eastAsia="宋体"/>
          <w:b w:val="false"/>
          <w:i w:val="false"/>
          <w:color w:val="000000"/>
          <w:sz w:val="28"/>
        </w:rPr>
        <w:t>gt</w:t>
      </w:r>
      <w:r>
        <w:rPr>
          <w:rFonts w:ascii="宋体" w:hAnsi="Times New Roman" w:eastAsia="宋体"/>
          <w:b w:val="false"/>
          <w:i w:val="false"/>
          <w:color w:val="000000"/>
          <w:sz w:val="28"/>
        </w:rPr>
        <w:t>内</w:t>
      </w:r>
    </w:p>
    <w:bookmarkEnd w:id="33"/>
    <w:bookmarkStart w:name="ufb562316" w:id="34"/>
    <w:p>
      <w:pPr>
        <w:spacing w:after="50" w:line="360" w:lineRule="auto" w:beforeLines="100"/>
        <w:ind w:left="0"/>
        <w:jc w:val="left"/>
      </w:pPr>
      <w:r>
        <w:rPr>
          <w:rFonts w:ascii="宋体" w:hAnsi="Times New Roman" w:eastAsia="宋体"/>
          <w:b w:val="false"/>
          <w:i w:val="false"/>
          <w:color w:val="000000"/>
          <w:sz w:val="28"/>
        </w:rPr>
        <w:t>7.以上就为逐步筛选这样本的一个过程，最终将拿到的正样本来做数组填充</w:t>
      </w:r>
    </w:p>
    <w:bookmarkEnd w:id="34"/>
    <w:bookmarkStart w:name="uc2c8eeb6" w:id="35"/>
    <w:p>
      <w:pPr>
        <w:spacing w:after="50" w:line="360" w:lineRule="auto" w:beforeLines="100"/>
        <w:ind w:left="0"/>
        <w:jc w:val="left"/>
      </w:pPr>
      <w:bookmarkStart w:name="u926d4d27" w:id="36"/>
      <w:r>
        <w:rPr>
          <w:rFonts w:eastAsia="宋体" w:ascii="宋体"/>
        </w:rPr>
        <w:drawing>
          <wp:inline distT="0" distB="0" distL="0" distR="0">
            <wp:extent cx="3302000" cy="276894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3302000" cy="2768942"/>
                    </a:xfrm>
                    <a:prstGeom prst="rect">
                      <a:avLst/>
                    </a:prstGeom>
                  </pic:spPr>
                </pic:pic>
              </a:graphicData>
            </a:graphic>
          </wp:inline>
        </w:drawing>
      </w:r>
      <w:bookmarkEnd w:id="36"/>
    </w:p>
    <w:bookmarkEnd w:id="35"/>
    <w:bookmarkStart w:name="ubdab0163" w:id="37"/>
    <w:bookmarkEnd w:id="37"/>
    <w:bookmarkStart w:name="u8ea3ed64" w:id="38"/>
    <w:p>
      <w:pPr>
        <w:spacing w:after="50" w:line="360" w:lineRule="auto" w:beforeLines="100"/>
        <w:ind w:left="0"/>
        <w:jc w:val="left"/>
      </w:pPr>
      <w:r>
        <w:rPr>
          <w:rFonts w:ascii="宋体" w:hAnsi="Times New Roman" w:eastAsia="宋体"/>
          <w:b/>
          <w:i w:val="false"/>
          <w:color w:val="000000"/>
          <w:sz w:val="33"/>
        </w:rPr>
        <w:t>4.基于FCOS头部建模形式</w:t>
      </w:r>
    </w:p>
    <w:bookmarkEnd w:id="38"/>
    <w:bookmarkStart w:name="u6ce66c0b" w:id="39"/>
    <w:p>
      <w:pPr>
        <w:spacing w:after="50" w:line="360" w:lineRule="auto" w:beforeLines="100"/>
        <w:ind w:left="0"/>
        <w:jc w:val="left"/>
      </w:pPr>
      <w:r>
        <w:rPr>
          <w:rFonts w:ascii="宋体" w:hAnsi="Times New Roman" w:eastAsia="宋体"/>
          <w:b w:val="false"/>
          <w:i w:val="false"/>
          <w:color w:val="000000"/>
          <w:sz w:val="28"/>
        </w:rPr>
        <w:t>1）分类表示（基于one-hot编码）</w:t>
      </w:r>
    </w:p>
    <w:bookmarkEnd w:id="39"/>
    <w:bookmarkStart w:name="ua2931c82" w:id="40"/>
    <w:p>
      <w:pPr>
        <w:spacing w:after="50" w:line="360" w:lineRule="auto" w:beforeLines="100"/>
        <w:ind w:left="0"/>
        <w:jc w:val="left"/>
      </w:pPr>
      <w:r>
        <w:rPr>
          <w:rFonts w:ascii="宋体" w:hAnsi="Times New Roman" w:eastAsia="宋体"/>
          <w:b w:val="false"/>
          <w:i w:val="false"/>
          <w:color w:val="000000"/>
          <w:sz w:val="28"/>
        </w:rPr>
        <w:t>2</w:t>
      </w:r>
      <w:r>
        <w:rPr>
          <w:rFonts w:ascii="宋体" w:hAnsi="Times New Roman" w:eastAsia="宋体"/>
          <w:b w:val="false"/>
          <w:i w:val="false"/>
          <w:color w:val="000000"/>
          <w:sz w:val="28"/>
        </w:rPr>
        <w:t>）检测框的表示（点到四条边的垂直距离）</w:t>
      </w:r>
    </w:p>
    <w:bookmarkEnd w:id="40"/>
    <w:bookmarkStart w:name="u22a52fe4" w:id="41"/>
    <w:p>
      <w:pPr>
        <w:spacing w:after="50" w:line="360" w:lineRule="auto" w:beforeLines="100"/>
        <w:ind w:left="0"/>
        <w:jc w:val="left"/>
      </w:pPr>
      <w:r>
        <w:rPr>
          <w:rFonts w:ascii="宋体" w:hAnsi="Times New Roman" w:eastAsia="宋体"/>
          <w:b w:val="false"/>
          <w:i w:val="false"/>
          <w:color w:val="000000"/>
          <w:sz w:val="28"/>
        </w:rPr>
        <w:t>3）检测框的质量估计（centerness）</w:t>
      </w:r>
    </w:p>
    <w:bookmarkEnd w:id="41"/>
    <w:bookmarkStart w:name="uacd8d155" w:id="42"/>
    <w:p>
      <w:pPr>
        <w:spacing w:after="50" w:line="360" w:lineRule="auto" w:beforeLines="100"/>
        <w:ind w:left="0"/>
        <w:jc w:val="left"/>
      </w:pPr>
      <w:bookmarkStart w:name="ufe8c6947" w:id="43"/>
      <w:r>
        <w:rPr>
          <w:rFonts w:eastAsia="宋体" w:ascii="宋体"/>
        </w:rPr>
        <w:drawing>
          <wp:inline distT="0" distB="0" distL="0" distR="0">
            <wp:extent cx="2726267" cy="178673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2726267" cy="1786738"/>
                    </a:xfrm>
                    <a:prstGeom prst="rect">
                      <a:avLst/>
                    </a:prstGeom>
                  </pic:spPr>
                </pic:pic>
              </a:graphicData>
            </a:graphic>
          </wp:inline>
        </w:drawing>
      </w:r>
      <w:bookmarkEnd w:id="43"/>
      <w:bookmarkStart w:name="ua4dc7207" w:id="44"/>
      <w:r>
        <w:rPr>
          <w:rFonts w:eastAsia="宋体" w:ascii="宋体"/>
        </w:rPr>
        <w:drawing>
          <wp:inline distT="0" distB="0" distL="0" distR="0">
            <wp:extent cx="1388533" cy="17685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1388533" cy="1768596"/>
                    </a:xfrm>
                    <a:prstGeom prst="rect">
                      <a:avLst/>
                    </a:prstGeom>
                  </pic:spPr>
                </pic:pic>
              </a:graphicData>
            </a:graphic>
          </wp:inline>
        </w:drawing>
      </w:r>
      <w:bookmarkEnd w:id="44"/>
    </w:p>
    <w:bookmarkEnd w:id="42"/>
    <w:bookmarkStart w:name="u8197d4bc" w:id="45"/>
    <w:bookmarkEnd w:id="45"/>
    <w:bookmarkStart w:name="u0586b7fc" w:id="46"/>
    <w:p>
      <w:pPr>
        <w:spacing w:after="50" w:line="360" w:lineRule="auto" w:beforeLines="100"/>
        <w:ind w:left="0"/>
        <w:jc w:val="left"/>
      </w:pPr>
      <w:r>
        <w:rPr>
          <w:rFonts w:ascii="宋体" w:hAnsi="Times New Roman" w:eastAsia="宋体"/>
          <w:b/>
          <w:i w:val="false"/>
          <w:color w:val="000000"/>
          <w:sz w:val="33"/>
        </w:rPr>
        <w:t>5.存在的问题？</w:t>
      </w:r>
    </w:p>
    <w:bookmarkEnd w:id="46"/>
    <w:bookmarkStart w:name="u2f86b6fa" w:id="47"/>
    <w:p>
      <w:pPr>
        <w:spacing w:after="50" w:line="360" w:lineRule="auto" w:beforeLines="100"/>
        <w:ind w:left="0"/>
        <w:jc w:val="left"/>
      </w:pPr>
      <w:r>
        <w:rPr>
          <w:rFonts w:ascii="宋体" w:hAnsi="Times New Roman" w:eastAsia="宋体"/>
          <w:b/>
          <w:i w:val="false"/>
          <w:color w:val="000000"/>
          <w:sz w:val="28"/>
        </w:rPr>
        <w:t>1）用法不一致</w:t>
      </w:r>
    </w:p>
    <w:bookmarkEnd w:id="47"/>
    <w:bookmarkStart w:name="u0e4b7e20" w:id="48"/>
    <w:p>
      <w:pPr>
        <w:spacing w:after="50" w:line="360" w:lineRule="auto" w:beforeLines="100"/>
        <w:ind w:left="0"/>
        <w:jc w:val="left"/>
      </w:pPr>
      <w:r>
        <w:rPr>
          <w:rFonts w:ascii="宋体" w:hAnsi="Times New Roman" w:eastAsia="宋体"/>
          <w:b w:val="false"/>
          <w:i w:val="false"/>
          <w:color w:val="000000"/>
          <w:sz w:val="28"/>
        </w:rPr>
        <w:t>训练时分类和矩形框质量估计各自独立，但推理时又将分类分数和质量分数乘在一起来作为NMS Score排序依据。</w:t>
      </w:r>
    </w:p>
    <w:bookmarkEnd w:id="48"/>
    <w:bookmarkStart w:name="ub162c53c" w:id="49"/>
    <w:p>
      <w:pPr>
        <w:spacing w:after="50" w:line="360" w:lineRule="auto" w:beforeLines="100"/>
        <w:ind w:left="0"/>
        <w:jc w:val="left"/>
      </w:pPr>
      <w:bookmarkStart w:name="u2c706cd7" w:id="50"/>
      <w:r>
        <w:rPr>
          <w:rFonts w:eastAsia="宋体" w:ascii="宋体"/>
        </w:rPr>
        <w:drawing>
          <wp:inline distT="0" distB="0" distL="0" distR="0">
            <wp:extent cx="5842000" cy="148959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6231466" cy="1588905"/>
                    </a:xfrm>
                    <a:prstGeom prst="rect">
                      <a:avLst/>
                    </a:prstGeom>
                  </pic:spPr>
                </pic:pic>
              </a:graphicData>
            </a:graphic>
          </wp:inline>
        </w:drawing>
      </w:r>
      <w:bookmarkEnd w:id="50"/>
    </w:p>
    <w:bookmarkEnd w:id="49"/>
    <w:bookmarkStart w:name="u6f5520c0" w:id="51"/>
    <w:p>
      <w:pPr>
        <w:spacing w:after="50" w:line="360" w:lineRule="auto" w:beforeLines="100"/>
        <w:ind w:left="0"/>
        <w:jc w:val="left"/>
      </w:pPr>
      <w:r>
        <w:rPr>
          <w:rFonts w:ascii="宋体" w:hAnsi="Times New Roman" w:eastAsia="宋体"/>
          <w:b/>
          <w:i w:val="false"/>
          <w:color w:val="000000"/>
          <w:sz w:val="28"/>
        </w:rPr>
        <w:t>2） 对象不一致问题</w:t>
      </w:r>
    </w:p>
    <w:bookmarkEnd w:id="51"/>
    <w:bookmarkStart w:name="uf2daf204" w:id="52"/>
    <w:p>
      <w:pPr>
        <w:spacing w:after="50" w:line="360" w:lineRule="auto" w:beforeLines="100"/>
        <w:ind w:left="0"/>
        <w:jc w:val="left"/>
      </w:pPr>
      <w:r>
        <w:rPr>
          <w:rFonts w:ascii="宋体" w:hAnsi="Times New Roman" w:eastAsia="宋体"/>
          <w:b w:val="false"/>
          <w:i w:val="false"/>
          <w:color w:val="000000"/>
          <w:sz w:val="28"/>
        </w:rPr>
        <w:t>分类分支同时基于正样本和负样本来进行训练，但质量估计分支只基于正样本参与训练</w:t>
      </w:r>
    </w:p>
    <w:bookmarkEnd w:id="52"/>
    <w:bookmarkStart w:name="uf8e5b956" w:id="53"/>
    <w:p>
      <w:pPr>
        <w:spacing w:after="50" w:line="360" w:lineRule="auto" w:beforeLines="100"/>
        <w:ind w:left="0"/>
        <w:jc w:val="left"/>
      </w:pPr>
      <w:r>
        <w:rPr>
          <w:rFonts w:ascii="宋体" w:hAnsi="Times New Roman" w:eastAsia="宋体"/>
          <w:b w:val="false"/>
          <w:i w:val="false"/>
          <w:color w:val="000000"/>
          <w:sz w:val="28"/>
        </w:rPr>
        <w:t>（导致一个问题：在回归任务中，质量评估是只考虑正样本的情况，也就是在训练的时候，只有当判定与GT的IOU大于某个阈值的时候，才会考虑把这个anchor当作正样本拿去训练，而很多负样本在训练过程中是没有监督信号的。但是在预测的时候，其是一个未定义的行为，可能会出现不可控的</w:t>
      </w:r>
      <w:r>
        <w:rPr>
          <w:rFonts w:ascii="宋体" w:hAnsi="Times New Roman" w:eastAsia="宋体"/>
          <w:b w:val="false"/>
          <w:i w:val="false"/>
          <w:color w:val="ff0000"/>
          <w:sz w:val="28"/>
        </w:rPr>
        <w:t>某些负样本也有很高的质量评估</w:t>
      </w:r>
      <w:r>
        <w:rPr>
          <w:rFonts w:ascii="宋体" w:hAnsi="Times New Roman" w:eastAsia="宋体"/>
          <w:b w:val="false"/>
          <w:i w:val="false"/>
          <w:color w:val="000000"/>
          <w:sz w:val="28"/>
        </w:rPr>
        <w:t>，</w:t>
      </w:r>
      <w:r>
        <w:rPr>
          <w:rFonts w:ascii="宋体" w:hAnsi="Times New Roman" w:eastAsia="宋体"/>
          <w:b w:val="false"/>
          <w:i w:val="false"/>
          <w:color w:val="ff0000"/>
          <w:sz w:val="28"/>
        </w:rPr>
        <w:t>其与得分相乘后的值会大于某些分类得分不够高而且质量评估相对低的正样本前面</w:t>
      </w:r>
      <w:r>
        <w:rPr>
          <w:rFonts w:ascii="宋体" w:hAnsi="Times New Roman" w:eastAsia="宋体"/>
          <w:b w:val="false"/>
          <w:i w:val="false"/>
          <w:color w:val="000000"/>
          <w:sz w:val="28"/>
        </w:rPr>
        <w:t>，会导致经过NMS后反而把正样本进行过滤掉。）</w:t>
      </w:r>
    </w:p>
    <w:bookmarkEnd w:id="53"/>
    <w:bookmarkStart w:name="u7455828b" w:id="54"/>
    <w:p>
      <w:pPr>
        <w:spacing w:after="50" w:line="360" w:lineRule="auto" w:beforeLines="100"/>
        <w:ind w:left="0"/>
        <w:jc w:val="left"/>
      </w:pPr>
      <w:bookmarkStart w:name="u3ba12001" w:id="55"/>
      <w:r>
        <w:rPr>
          <w:rFonts w:eastAsia="宋体" w:ascii="宋体"/>
        </w:rPr>
        <w:drawing>
          <wp:inline distT="0" distB="0" distL="0" distR="0">
            <wp:extent cx="5808134" cy="27361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5808134" cy="2736152"/>
                    </a:xfrm>
                    <a:prstGeom prst="rect">
                      <a:avLst/>
                    </a:prstGeom>
                  </pic:spPr>
                </pic:pic>
              </a:graphicData>
            </a:graphic>
          </wp:inline>
        </w:drawing>
      </w:r>
      <w:bookmarkEnd w:id="55"/>
    </w:p>
    <w:bookmarkEnd w:id="54"/>
    <w:bookmarkStart w:name="u01bfbadb" w:id="56"/>
    <w:p>
      <w:pPr>
        <w:spacing w:after="50" w:line="360" w:lineRule="auto" w:beforeLines="100"/>
        <w:ind w:left="0"/>
        <w:jc w:val="left"/>
      </w:pPr>
      <w:r>
        <w:rPr>
          <w:rFonts w:ascii="宋体" w:hAnsi="Times New Roman" w:eastAsia="宋体"/>
          <w:b/>
          <w:i w:val="false"/>
          <w:color w:val="000000"/>
          <w:sz w:val="28"/>
        </w:rPr>
        <w:t>3） bbox regression 采用的表示不够灵活，没有办法建模复杂场景下的uncertainty</w:t>
      </w:r>
      <w:r>
        <w:rPr>
          <w:rFonts w:ascii="宋体" w:hAnsi="Times New Roman" w:eastAsia="宋体"/>
          <w:b w:val="false"/>
          <w:i w:val="false"/>
          <w:color w:val="000000"/>
          <w:sz w:val="28"/>
        </w:rPr>
        <w:t>。</w:t>
      </w:r>
    </w:p>
    <w:bookmarkEnd w:id="56"/>
    <w:bookmarkStart w:name="u52329a40" w:id="57"/>
    <w:p>
      <w:pPr>
        <w:spacing w:after="50" w:line="360" w:lineRule="auto" w:beforeLines="100"/>
        <w:ind w:left="0"/>
        <w:jc w:val="left"/>
      </w:pPr>
      <w:r>
        <w:rPr>
          <w:rFonts w:ascii="宋体" w:hAnsi="Times New Roman" w:eastAsia="宋体"/>
          <w:b w:val="false"/>
          <w:i w:val="false"/>
          <w:color w:val="000000"/>
          <w:sz w:val="28"/>
        </w:rPr>
        <w:t>1.最常用的矩形框表达可以被看作狄拉克分布，但它没法去考虑复杂，不确定性较高的数据。</w:t>
      </w:r>
    </w:p>
    <w:bookmarkEnd w:id="57"/>
    <w:bookmarkStart w:name="u0e28d90c" w:id="58"/>
    <w:p>
      <w:pPr>
        <w:spacing w:after="50" w:line="360" w:lineRule="auto" w:beforeLines="100"/>
        <w:ind w:left="0"/>
        <w:jc w:val="left"/>
      </w:pPr>
      <w:r>
        <w:rPr>
          <w:rFonts w:ascii="宋体" w:hAnsi="Times New Roman" w:eastAsia="宋体"/>
          <w:b w:val="false"/>
          <w:i w:val="false"/>
          <w:color w:val="000000"/>
          <w:sz w:val="28"/>
        </w:rPr>
        <w:t>2.尽管近期论文也出了一些高斯分布的表达方式，但还是表达方式过于简单。</w:t>
      </w:r>
    </w:p>
    <w:bookmarkEnd w:id="58"/>
    <w:bookmarkStart w:name="u71621627" w:id="59"/>
    <w:p>
      <w:pPr>
        <w:spacing w:after="50" w:line="360" w:lineRule="auto" w:beforeLines="100"/>
        <w:ind w:left="0"/>
        <w:jc w:val="left"/>
      </w:pPr>
      <w:bookmarkStart w:name="vVuAL" w:id="60"/>
      <w:r>
        <w:rPr>
          <w:rFonts w:eastAsia="宋体" w:ascii="宋体"/>
        </w:rPr>
        <w:drawing>
          <wp:inline distT="0" distB="0" distL="0" distR="0">
            <wp:extent cx="5367866" cy="241584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5367866" cy="2415848"/>
                    </a:xfrm>
                    <a:prstGeom prst="rect">
                      <a:avLst/>
                    </a:prstGeom>
                  </pic:spPr>
                </pic:pic>
              </a:graphicData>
            </a:graphic>
          </wp:inline>
        </w:drawing>
      </w:r>
      <w:bookmarkEnd w:id="60"/>
    </w:p>
    <w:bookmarkEnd w:id="59"/>
    <w:bookmarkStart w:name="u1061bf00" w:id="61"/>
    <w:p>
      <w:pPr>
        <w:spacing w:after="50" w:line="360" w:lineRule="auto" w:beforeLines="100"/>
        <w:ind w:left="0"/>
        <w:jc w:val="left"/>
      </w:pPr>
      <w:r>
        <w:rPr>
          <w:rFonts w:ascii="宋体" w:hAnsi="Times New Roman" w:eastAsia="宋体"/>
          <w:b w:val="false"/>
          <w:i w:val="false"/>
          <w:color w:val="000000"/>
          <w:sz w:val="28"/>
        </w:rPr>
        <w:t>3.真实的数据分布存在很大的灵活性和不确定性。</w:t>
      </w:r>
    </w:p>
    <w:bookmarkEnd w:id="61"/>
    <w:bookmarkStart w:name="u718cdac2" w:id="62"/>
    <w:bookmarkEnd w:id="62"/>
    <w:bookmarkStart w:name="u12cddc90" w:id="63"/>
    <w:p>
      <w:pPr>
        <w:spacing w:after="50" w:line="360" w:lineRule="auto" w:beforeLines="100"/>
        <w:ind w:left="0"/>
        <w:jc w:val="left"/>
      </w:pPr>
      <w:bookmarkStart w:name="u7ba8441e" w:id="64"/>
      <w:r>
        <w:rPr>
          <w:rFonts w:eastAsia="宋体" w:ascii="宋体"/>
        </w:rPr>
        <w:drawing>
          <wp:inline distT="0" distB="0" distL="0" distR="0">
            <wp:extent cx="5841999" cy="250256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5875866" cy="2517077"/>
                    </a:xfrm>
                    <a:prstGeom prst="rect">
                      <a:avLst/>
                    </a:prstGeom>
                  </pic:spPr>
                </pic:pic>
              </a:graphicData>
            </a:graphic>
          </wp:inline>
        </w:drawing>
      </w:r>
      <w:bookmarkEnd w:id="64"/>
    </w:p>
    <w:bookmarkEnd w:id="63"/>
    <w:bookmarkStart w:name="u1b322e44" w:id="65"/>
    <w:p>
      <w:pPr>
        <w:spacing w:after="50" w:line="360" w:lineRule="auto" w:beforeLines="100"/>
        <w:ind w:left="0"/>
        <w:jc w:val="left"/>
      </w:pPr>
      <w:bookmarkStart w:name="ub4a8c8fb" w:id="66"/>
      <w:r>
        <w:rPr>
          <w:rFonts w:eastAsia="宋体" w:ascii="宋体"/>
        </w:rPr>
        <w:drawing>
          <wp:inline distT="0" distB="0" distL="0" distR="0">
            <wp:extent cx="5757334" cy="250278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5757334" cy="2502780"/>
                    </a:xfrm>
                    <a:prstGeom prst="rect">
                      <a:avLst/>
                    </a:prstGeom>
                  </pic:spPr>
                </pic:pic>
              </a:graphicData>
            </a:graphic>
          </wp:inline>
        </w:drawing>
      </w:r>
      <w:bookmarkEnd w:id="66"/>
    </w:p>
    <w:bookmarkEnd w:id="65"/>
    <w:bookmarkStart w:name="u49657089" w:id="67"/>
    <w:bookmarkEnd w:id="67"/>
    <w:bookmarkStart w:name="u38c58ac2" w:id="68"/>
    <w:bookmarkEnd w:id="68"/>
    <w:bookmarkStart w:name="u53306b45" w:id="69"/>
    <w:p>
      <w:pPr>
        <w:spacing w:after="50" w:line="360" w:lineRule="auto" w:beforeLines="100"/>
        <w:ind w:left="0"/>
        <w:jc w:val="left"/>
      </w:pPr>
      <w:r>
        <w:rPr>
          <w:rFonts w:ascii="宋体" w:hAnsi="Times New Roman" w:eastAsia="宋体"/>
          <w:b/>
          <w:i w:val="false"/>
          <w:color w:val="000000"/>
          <w:sz w:val="33"/>
        </w:rPr>
        <w:t>3.如何解决上诉问题？</w:t>
      </w:r>
    </w:p>
    <w:bookmarkEnd w:id="69"/>
    <w:bookmarkStart w:name="u4c7abd59" w:id="70"/>
    <w:p>
      <w:pPr>
        <w:spacing w:after="50" w:line="360" w:lineRule="auto" w:beforeLines="100"/>
        <w:ind w:left="0"/>
        <w:jc w:val="left"/>
      </w:pPr>
      <w:r>
        <w:rPr>
          <w:rFonts w:ascii="宋体" w:hAnsi="Times New Roman" w:eastAsia="宋体"/>
          <w:b/>
          <w:i w:val="false"/>
          <w:color w:val="000000"/>
          <w:sz w:val="33"/>
        </w:rPr>
        <w:t>第1，2个问题的解决</w:t>
      </w:r>
    </w:p>
    <w:bookmarkEnd w:id="70"/>
    <w:bookmarkStart w:name="u97495f84" w:id="71"/>
    <w:p>
      <w:pPr>
        <w:spacing w:after="50" w:line="360" w:lineRule="auto" w:beforeLines="100"/>
        <w:ind w:left="0"/>
        <w:jc w:val="left"/>
      </w:pPr>
      <w:r>
        <w:rPr>
          <w:rFonts w:ascii="宋体" w:hAnsi="Times New Roman" w:eastAsia="宋体"/>
          <w:b/>
          <w:i w:val="false"/>
          <w:color w:val="000000"/>
          <w:sz w:val="28"/>
        </w:rPr>
        <w:t>分类部分的改进：</w:t>
      </w:r>
    </w:p>
    <w:bookmarkEnd w:id="71"/>
    <w:bookmarkStart w:name="ua28b8d63" w:id="72"/>
    <w:p>
      <w:pPr>
        <w:spacing w:after="50" w:line="360" w:lineRule="auto" w:beforeLines="100"/>
        <w:ind w:left="0"/>
        <w:jc w:val="left"/>
      </w:pPr>
      <w:r>
        <w:rPr>
          <w:rFonts w:ascii="宋体" w:hAnsi="Times New Roman" w:eastAsia="宋体"/>
          <w:b w:val="false"/>
          <w:i w:val="false"/>
          <w:color w:val="000000"/>
          <w:sz w:val="28"/>
        </w:rPr>
        <w:t>1）分类和IOU得分联合表示法</w:t>
      </w:r>
    </w:p>
    <w:bookmarkEnd w:id="72"/>
    <w:bookmarkStart w:name="ueb01fa71" w:id="73"/>
    <w:p>
      <w:pPr>
        <w:spacing w:after="50" w:line="360" w:lineRule="auto" w:beforeLines="100"/>
        <w:ind w:left="0"/>
        <w:jc w:val="left"/>
      </w:pPr>
      <w:r>
        <w:rPr>
          <w:rFonts w:ascii="宋体" w:hAnsi="Times New Roman" w:eastAsia="宋体"/>
          <w:b w:val="false"/>
          <w:i w:val="false"/>
          <w:color w:val="000000"/>
          <w:sz w:val="28"/>
        </w:rPr>
        <w:t>我们将质量分数评价合并到分类向量中，分类向量里不再表达类别分数，而变成了质量分数。（最典型的质量分数，如预测框和</w:t>
      </w:r>
      <w:r>
        <w:rPr>
          <w:rFonts w:ascii="宋体" w:hAnsi="Times New Roman" w:eastAsia="宋体"/>
          <w:b w:val="false"/>
          <w:i w:val="false"/>
          <w:color w:val="000000"/>
          <w:sz w:val="28"/>
        </w:rPr>
        <w:t>GT</w:t>
      </w:r>
      <w:r>
        <w:rPr>
          <w:rFonts w:ascii="宋体" w:hAnsi="Times New Roman" w:eastAsia="宋体"/>
          <w:b w:val="false"/>
          <w:i w:val="false"/>
          <w:color w:val="000000"/>
          <w:sz w:val="28"/>
        </w:rPr>
        <w:t>的</w:t>
      </w:r>
      <w:r>
        <w:rPr>
          <w:rFonts w:ascii="宋体" w:hAnsi="Times New Roman" w:eastAsia="宋体"/>
          <w:b w:val="false"/>
          <w:i w:val="false"/>
          <w:color w:val="000000"/>
          <w:sz w:val="28"/>
        </w:rPr>
        <w:t>IOU</w:t>
      </w:r>
      <w:r>
        <w:rPr>
          <w:rFonts w:ascii="宋体" w:hAnsi="Times New Roman" w:eastAsia="宋体"/>
          <w:b w:val="false"/>
          <w:i w:val="false"/>
          <w:color w:val="000000"/>
          <w:sz w:val="28"/>
        </w:rPr>
        <w:t>值）</w:t>
      </w:r>
    </w:p>
    <w:bookmarkEnd w:id="73"/>
    <w:bookmarkStart w:name="u591f9f83" w:id="74"/>
    <w:p>
      <w:pPr>
        <w:spacing w:after="50" w:line="360" w:lineRule="auto" w:beforeLines="100"/>
        <w:ind w:left="0"/>
        <w:jc w:val="left"/>
      </w:pPr>
      <w:r>
        <w:rPr>
          <w:rFonts w:ascii="宋体" w:hAnsi="Times New Roman" w:eastAsia="宋体"/>
          <w:b w:val="false"/>
          <w:i w:val="false"/>
          <w:color w:val="ff0000"/>
          <w:sz w:val="28"/>
        </w:rPr>
        <w:t>举例：</w:t>
      </w:r>
    </w:p>
    <w:bookmarkEnd w:id="74"/>
    <w:bookmarkStart w:name="ud00c8f88" w:id="75"/>
    <w:p>
      <w:pPr>
        <w:spacing w:after="50" w:line="360" w:lineRule="auto" w:beforeLines="100"/>
        <w:ind w:left="0"/>
        <w:jc w:val="left"/>
      </w:pPr>
      <w:r>
        <w:rPr>
          <w:rFonts w:ascii="宋体" w:hAnsi="Times New Roman" w:eastAsia="宋体"/>
          <w:b w:val="false"/>
          <w:i w:val="false"/>
          <w:color w:val="ff0000"/>
          <w:sz w:val="28"/>
        </w:rPr>
        <w:t>假设某个矩阵维度（1,20,20,5）（可以是模型输出的，也可以是标签转换过来的）</w:t>
      </w:r>
    </w:p>
    <w:bookmarkEnd w:id="75"/>
    <w:bookmarkStart w:name="u54dc6a03" w:id="76"/>
    <w:p>
      <w:pPr>
        <w:spacing w:after="50" w:line="360" w:lineRule="auto" w:beforeLines="100"/>
        <w:ind w:left="0"/>
        <w:jc w:val="left"/>
      </w:pPr>
      <w:r>
        <w:rPr>
          <w:rFonts w:ascii="宋体" w:hAnsi="Times New Roman" w:eastAsia="宋体"/>
          <w:b w:val="false"/>
          <w:i w:val="false"/>
          <w:color w:val="000000"/>
          <w:sz w:val="22"/>
        </w:rPr>
        <w:t>基于one-hot编码的</w:t>
      </w:r>
    </w:p>
    <w:bookmarkEnd w:id="76"/>
    <w:bookmarkStart w:name="u1b53d630" w:id="77"/>
    <w:p>
      <w:pPr>
        <w:spacing w:after="50" w:line="360" w:lineRule="auto" w:beforeLines="100"/>
        <w:ind w:left="0"/>
        <w:jc w:val="left"/>
      </w:pPr>
      <w:r>
        <w:rPr>
          <w:rFonts w:ascii="宋体" w:hAnsi="Times New Roman" w:eastAsia="宋体"/>
          <w:b w:val="false"/>
          <w:i w:val="false"/>
          <w:color w:val="f5222d"/>
          <w:sz w:val="28"/>
        </w:rPr>
        <w:t>对于以前</w:t>
      </w:r>
    </w:p>
    <w:bookmarkEnd w:id="77"/>
    <w:bookmarkStart w:name="u4061f706" w:id="78"/>
    <w:p>
      <w:pPr>
        <w:spacing w:after="50" w:line="360" w:lineRule="auto" w:beforeLines="100"/>
        <w:ind w:left="0"/>
        <w:jc w:val="left"/>
      </w:pPr>
      <w:r>
        <w:rPr>
          <w:rFonts w:ascii="宋体" w:hAnsi="Times New Roman" w:eastAsia="宋体"/>
          <w:b w:val="false"/>
          <w:i w:val="false"/>
          <w:color w:val="ff0000"/>
          <w:sz w:val="28"/>
        </w:rPr>
        <w:t>5---&gt;</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[0.01,</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0.003,</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0.91,</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0..05]</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predict</w:t>
      </w:r>
    </w:p>
    <w:bookmarkEnd w:id="78"/>
    <w:bookmarkStart w:name="u5418727d" w:id="79"/>
    <w:p>
      <w:pPr>
        <w:spacing w:after="50" w:line="360" w:lineRule="auto" w:beforeLines="100"/>
        <w:ind w:left="0"/>
        <w:jc w:val="left"/>
      </w:pPr>
      <w:r>
        <w:rPr>
          <w:rFonts w:ascii="宋体" w:hAnsi="Times New Roman" w:eastAsia="宋体"/>
          <w:b w:val="false"/>
          <w:i w:val="false"/>
          <w:color w:val="ff0000"/>
          <w:sz w:val="28"/>
        </w:rPr>
        <w:t xml:space="preserve"> bus bird sign person car</w:t>
      </w:r>
    </w:p>
    <w:bookmarkEnd w:id="79"/>
    <w:bookmarkStart w:name="u4afd9c6d" w:id="80"/>
    <w:p>
      <w:pPr>
        <w:spacing w:after="50" w:line="360" w:lineRule="auto" w:beforeLines="100"/>
        <w:ind w:left="0"/>
        <w:jc w:val="left"/>
      </w:pPr>
      <w:r>
        <w:rPr>
          <w:rFonts w:ascii="宋体" w:hAnsi="Times New Roman" w:eastAsia="宋体"/>
          <w:b w:val="false"/>
          <w:i w:val="false"/>
          <w:color w:val="ff0000"/>
          <w:sz w:val="28"/>
        </w:rPr>
        <w:t xml:space="preserve"> [0, 0, 0, 1, 0] train</w:t>
      </w:r>
    </w:p>
    <w:bookmarkEnd w:id="80"/>
    <w:bookmarkStart w:name="u23fac961" w:id="81"/>
    <w:p>
      <w:pPr>
        <w:spacing w:after="50" w:line="360" w:lineRule="auto" w:beforeLines="100"/>
        <w:ind w:left="0"/>
        <w:jc w:val="left"/>
      </w:pPr>
      <w:r>
        <w:rPr>
          <w:rFonts w:ascii="宋体" w:hAnsi="Times New Roman" w:eastAsia="宋体"/>
          <w:b w:val="false"/>
          <w:i w:val="false"/>
          <w:color w:val="ff0000"/>
          <w:sz w:val="28"/>
        </w:rPr>
        <w:t>对于现在</w:t>
      </w:r>
    </w:p>
    <w:bookmarkEnd w:id="81"/>
    <w:bookmarkStart w:name="u4901d18c" w:id="82"/>
    <w:p>
      <w:pPr>
        <w:spacing w:after="50" w:line="360" w:lineRule="auto" w:beforeLines="100"/>
        <w:ind w:left="0"/>
        <w:jc w:val="left"/>
      </w:pPr>
      <w:r>
        <w:rPr>
          <w:rFonts w:ascii="宋体" w:hAnsi="Times New Roman" w:eastAsia="宋体"/>
          <w:b w:val="false"/>
          <w:i w:val="false"/>
          <w:color w:val="ff0000"/>
          <w:sz w:val="28"/>
        </w:rPr>
        <w:t>5---&gt;</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[0.01,</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0.003,</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0.91,</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0..05]</w:t>
      </w:r>
      <w:r>
        <w:rPr>
          <w:rFonts w:ascii="宋体" w:hAnsi="Times New Roman" w:eastAsia="宋体"/>
          <w:b w:val="false"/>
          <w:i w:val="false"/>
          <w:color w:val="ff0000"/>
          <w:sz w:val="28"/>
        </w:rPr>
        <w:t xml:space="preserve"> </w:t>
      </w:r>
      <w:r>
        <w:rPr>
          <w:rFonts w:ascii="宋体" w:hAnsi="Times New Roman" w:eastAsia="宋体"/>
          <w:b w:val="false"/>
          <w:i w:val="false"/>
          <w:color w:val="ff0000"/>
          <w:sz w:val="28"/>
        </w:rPr>
        <w:t>predict</w:t>
      </w:r>
    </w:p>
    <w:bookmarkEnd w:id="82"/>
    <w:bookmarkStart w:name="u100fcd95" w:id="83"/>
    <w:p>
      <w:pPr>
        <w:spacing w:after="50" w:line="360" w:lineRule="auto" w:beforeLines="100"/>
        <w:ind w:left="0"/>
        <w:jc w:val="left"/>
      </w:pPr>
      <w:r>
        <w:rPr>
          <w:rFonts w:ascii="宋体" w:hAnsi="Times New Roman" w:eastAsia="宋体"/>
          <w:b w:val="false"/>
          <w:i w:val="false"/>
          <w:color w:val="ff0000"/>
          <w:sz w:val="28"/>
        </w:rPr>
        <w:t xml:space="preserve"> bus bird sign person car</w:t>
      </w:r>
    </w:p>
    <w:bookmarkEnd w:id="83"/>
    <w:bookmarkStart w:name="u7fcd436a" w:id="84"/>
    <w:p>
      <w:pPr>
        <w:spacing w:after="50" w:line="360" w:lineRule="auto" w:beforeLines="100"/>
        <w:ind w:left="0"/>
        <w:jc w:val="left"/>
      </w:pPr>
      <w:r>
        <w:rPr>
          <w:rFonts w:ascii="宋体" w:hAnsi="Times New Roman" w:eastAsia="宋体"/>
          <w:b w:val="false"/>
          <w:i w:val="false"/>
          <w:color w:val="ff0000"/>
          <w:sz w:val="28"/>
        </w:rPr>
        <w:t xml:space="preserve"> [0, 0, 0, 1XIOU, 0] train</w:t>
      </w:r>
    </w:p>
    <w:bookmarkEnd w:id="84"/>
    <w:bookmarkStart w:name="u5ea48eef" w:id="85"/>
    <w:p>
      <w:pPr>
        <w:spacing w:after="50" w:line="360" w:lineRule="auto" w:beforeLines="100"/>
        <w:ind w:left="0"/>
        <w:jc w:val="left"/>
      </w:pPr>
      <w:r>
        <w:rPr>
          <w:rFonts w:ascii="宋体" w:hAnsi="Times New Roman" w:eastAsia="宋体"/>
          <w:b w:val="false"/>
          <w:i w:val="false"/>
          <w:color w:val="000000"/>
          <w:sz w:val="28"/>
        </w:rPr>
        <w:t>2）使得训练和测试完全一致，解决用法不一致问题。</w:t>
      </w:r>
    </w:p>
    <w:bookmarkEnd w:id="85"/>
    <w:bookmarkStart w:name="u7f64d8b9" w:id="86"/>
    <w:p>
      <w:pPr>
        <w:spacing w:after="50" w:line="360" w:lineRule="auto" w:beforeLines="100"/>
        <w:ind w:left="0"/>
        <w:jc w:val="left"/>
      </w:pPr>
      <w:r>
        <w:rPr>
          <w:rFonts w:ascii="宋体" w:hAnsi="Times New Roman" w:eastAsia="宋体"/>
          <w:b w:val="false"/>
          <w:i w:val="false"/>
          <w:color w:val="000000"/>
          <w:sz w:val="28"/>
        </w:rPr>
        <w:t>3）对于负样本，训练的时候直接对向量设为全0，使得分类和质量得分强相关，并且负样本也等同于参与了质量分数的损失计算里。解决了对象不一致问题。</w:t>
      </w:r>
    </w:p>
    <w:bookmarkEnd w:id="86"/>
    <w:bookmarkStart w:name="u24dd1ee3" w:id="87"/>
    <w:p>
      <w:pPr>
        <w:spacing w:after="50" w:line="360" w:lineRule="auto" w:beforeLines="100"/>
        <w:ind w:left="0"/>
        <w:jc w:val="left"/>
      </w:pPr>
      <w:bookmarkStart w:name="u2b8223b2" w:id="88"/>
      <w:r>
        <w:rPr>
          <w:rFonts w:eastAsia="宋体" w:ascii="宋体"/>
        </w:rPr>
        <w:drawing>
          <wp:inline distT="0" distB="0" distL="0" distR="0">
            <wp:extent cx="2015067" cy="218618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2015067" cy="2186180"/>
                    </a:xfrm>
                    <a:prstGeom prst="rect">
                      <a:avLst/>
                    </a:prstGeom>
                  </pic:spPr>
                </pic:pic>
              </a:graphicData>
            </a:graphic>
          </wp:inline>
        </w:drawing>
      </w:r>
      <w:bookmarkEnd w:id="88"/>
    </w:p>
    <w:bookmarkEnd w:id="87"/>
    <w:bookmarkStart w:name="u83bb07ba" w:id="89"/>
    <w:p>
      <w:pPr>
        <w:spacing w:after="50" w:line="360" w:lineRule="auto" w:beforeLines="100"/>
        <w:ind w:left="0"/>
        <w:jc w:val="left"/>
      </w:pPr>
      <w:r>
        <w:rPr>
          <w:rFonts w:ascii="宋体" w:hAnsi="Times New Roman" w:eastAsia="宋体"/>
          <w:b/>
          <w:i w:val="false"/>
          <w:color w:val="000000"/>
          <w:sz w:val="28"/>
        </w:rPr>
        <w:t>分类训练损失函数（QFL）</w:t>
      </w:r>
    </w:p>
    <w:bookmarkEnd w:id="89"/>
    <w:bookmarkStart w:name="ue8e31608" w:id="90"/>
    <w:p>
      <w:pPr>
        <w:spacing w:after="50" w:line="360" w:lineRule="auto" w:beforeLines="100"/>
        <w:ind w:left="0"/>
        <w:jc w:val="left"/>
      </w:pPr>
      <w:r>
        <w:rPr>
          <w:rFonts w:ascii="宋体" w:hAnsi="Times New Roman" w:eastAsia="宋体"/>
          <w:b w:val="false"/>
          <w:i w:val="false"/>
          <w:color w:val="000000"/>
          <w:sz w:val="28"/>
        </w:rPr>
        <w:t>先来说说FocalLoss</w:t>
      </w:r>
    </w:p>
    <w:bookmarkEnd w:id="90"/>
    <w:bookmarkStart w:name="u8633ca55" w:id="91"/>
    <w:p>
      <w:pPr>
        <w:spacing w:after="50" w:line="360" w:lineRule="auto" w:beforeLines="100"/>
        <w:ind w:left="0"/>
        <w:jc w:val="left"/>
      </w:pPr>
      <w:r>
        <w:rPr>
          <w:rFonts w:ascii="宋体" w:hAnsi="Times New Roman" w:eastAsia="宋体"/>
          <w:b w:val="false"/>
          <w:i w:val="false"/>
          <w:color w:val="000000"/>
          <w:sz w:val="28"/>
        </w:rPr>
        <w:t>y表示ground truth，要么0，要么1</w:t>
      </w:r>
    </w:p>
    <w:bookmarkEnd w:id="91"/>
    <w:bookmarkStart w:name="uea5a903f" w:id="92"/>
    <w:p>
      <w:pPr>
        <w:spacing w:after="50" w:line="360" w:lineRule="auto" w:beforeLines="100"/>
        <w:ind w:left="0"/>
        <w:jc w:val="left"/>
      </w:pPr>
      <w:r>
        <w:rPr>
          <w:rFonts w:ascii="宋体" w:hAnsi="Times New Roman" w:eastAsia="宋体"/>
          <w:b w:val="false"/>
          <w:i w:val="false"/>
          <w:color w:val="000000"/>
          <w:sz w:val="28"/>
        </w:rPr>
        <w:t>p</w:t>
      </w:r>
      <w:r>
        <w:rPr>
          <w:rFonts w:ascii="宋体" w:hAnsi="Times New Roman" w:eastAsia="宋体"/>
          <w:b w:val="false"/>
          <w:i w:val="false"/>
          <w:color w:val="000000"/>
          <w:sz w:val="28"/>
        </w:rPr>
        <w:t>表示预测概率值</w:t>
      </w:r>
      <w:r>
        <w:rPr>
          <w:rFonts w:ascii="宋体" w:hAnsi="Times New Roman" w:eastAsia="宋体"/>
          <w:b w:val="false"/>
          <w:i w:val="false"/>
          <w:color w:val="000000"/>
          <w:sz w:val="28"/>
        </w:rPr>
        <w:t>0-1</w:t>
      </w:r>
      <w:r>
        <w:rPr>
          <w:rFonts w:ascii="宋体" w:hAnsi="Times New Roman" w:eastAsia="宋体"/>
          <w:b w:val="false"/>
          <w:i w:val="false"/>
          <w:color w:val="000000"/>
          <w:sz w:val="28"/>
        </w:rPr>
        <w:t>一个值</w:t>
      </w:r>
    </w:p>
    <w:bookmarkEnd w:id="92"/>
    <w:bookmarkStart w:name="u711ed7fb" w:id="93"/>
    <w:p>
      <w:pPr>
        <w:spacing w:after="50" w:line="360" w:lineRule="auto" w:beforeLines="100"/>
        <w:ind w:left="0"/>
        <w:jc w:val="left"/>
      </w:pPr>
      <w:r>
        <w:rPr>
          <w:rFonts w:ascii="宋体" w:hAnsi="Times New Roman" w:eastAsia="宋体"/>
          <w:b w:val="false"/>
          <w:i w:val="false"/>
          <w:color w:val="000000"/>
          <w:sz w:val="28"/>
        </w:rPr>
        <w:t>gama为超参，用来降低简单样本的权重，提升困难样本权重，缓解难易样本不均衡问题</w:t>
      </w:r>
    </w:p>
    <w:bookmarkEnd w:id="93"/>
    <w:bookmarkStart w:name="uaea9576b" w:id="94"/>
    <w:p>
      <w:pPr>
        <w:spacing w:after="50" w:line="360" w:lineRule="auto" w:beforeLines="100"/>
        <w:ind w:left="0"/>
        <w:jc w:val="left"/>
      </w:pPr>
      <w:bookmarkStart w:name="uc24aa5b4" w:id="95"/>
      <w:r>
        <w:rPr>
          <w:rFonts w:eastAsia="宋体" w:ascii="宋体"/>
        </w:rPr>
        <w:drawing>
          <wp:inline distT="0" distB="0" distL="0" distR="0">
            <wp:extent cx="5842000" cy="118586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6265334" cy="1271795"/>
                    </a:xfrm>
                    <a:prstGeom prst="rect">
                      <a:avLst/>
                    </a:prstGeom>
                  </pic:spPr>
                </pic:pic>
              </a:graphicData>
            </a:graphic>
          </wp:inline>
        </w:drawing>
      </w:r>
      <w:bookmarkEnd w:id="95"/>
    </w:p>
    <w:bookmarkEnd w:id="94"/>
    <w:bookmarkStart w:name="u8ebbda38" w:id="96"/>
    <w:p>
      <w:pPr>
        <w:spacing w:after="50" w:line="360" w:lineRule="auto" w:beforeLines="100"/>
        <w:ind w:left="0"/>
        <w:jc w:val="left"/>
      </w:pPr>
      <w:r>
        <w:rPr>
          <w:rFonts w:ascii="宋体" w:hAnsi="Times New Roman" w:eastAsia="宋体"/>
          <w:b/>
          <w:i w:val="false"/>
          <w:color w:val="000000"/>
          <w:sz w:val="28"/>
        </w:rPr>
        <w:t>Quality Focal Loss (QFL).</w:t>
      </w:r>
    </w:p>
    <w:bookmarkEnd w:id="96"/>
    <w:bookmarkStart w:name="u5c359995" w:id="97"/>
    <w:p>
      <w:pPr>
        <w:spacing w:after="50" w:line="360" w:lineRule="auto" w:beforeLines="100"/>
        <w:ind w:left="0"/>
        <w:jc w:val="left"/>
      </w:pPr>
      <w:r>
        <w:rPr>
          <w:rFonts w:ascii="宋体" w:hAnsi="Times New Roman" w:eastAsia="宋体"/>
          <w:b w:val="false"/>
          <w:i w:val="false"/>
          <w:color w:val="000000"/>
          <w:sz w:val="28"/>
        </w:rPr>
        <w:t>y表示ground truth，因为变成了质量评价，为[0,1]连续值</w:t>
      </w:r>
    </w:p>
    <w:bookmarkEnd w:id="97"/>
    <w:bookmarkStart w:name="u083516e1" w:id="98"/>
    <w:p>
      <w:pPr>
        <w:spacing w:after="50" w:line="360" w:lineRule="auto" w:beforeLines="100"/>
        <w:ind w:left="0"/>
        <w:jc w:val="left"/>
      </w:pPr>
      <w:r>
        <w:rPr>
          <w:rFonts w:ascii="宋体" w:hAnsi="Times New Roman" w:eastAsia="宋体"/>
          <w:b w:val="false"/>
          <w:i w:val="false"/>
          <w:color w:val="000000"/>
          <w:sz w:val="28"/>
        </w:rPr>
        <w:t>sigma</w:t>
      </w:r>
      <w:r>
        <w:rPr>
          <w:rFonts w:ascii="宋体" w:hAnsi="Times New Roman" w:eastAsia="宋体"/>
          <w:b w:val="false"/>
          <w:i w:val="false"/>
          <w:color w:val="000000"/>
          <w:sz w:val="28"/>
        </w:rPr>
        <w:t>表示预测值</w:t>
      </w:r>
    </w:p>
    <w:bookmarkEnd w:id="98"/>
    <w:bookmarkStart w:name="ufe134bc9" w:id="99"/>
    <w:p>
      <w:pPr>
        <w:spacing w:after="50" w:line="360" w:lineRule="auto" w:beforeLines="100"/>
        <w:ind w:left="0"/>
        <w:jc w:val="left"/>
      </w:pPr>
      <w:r>
        <w:rPr>
          <w:rFonts w:ascii="宋体" w:hAnsi="Times New Roman" w:eastAsia="宋体"/>
          <w:b w:val="false"/>
          <w:i w:val="false"/>
          <w:color w:val="000000"/>
          <w:sz w:val="28"/>
        </w:rPr>
        <w:t>beta为超参，用来降低简单样本的权重，提升困难样本权重，缓解难易样本不均衡问题。</w:t>
      </w:r>
    </w:p>
    <w:bookmarkEnd w:id="99"/>
    <w:bookmarkStart w:name="ue46a6ea2" w:id="100"/>
    <w:p>
      <w:pPr>
        <w:spacing w:after="50" w:line="360" w:lineRule="auto" w:beforeLines="100"/>
        <w:ind w:left="0"/>
        <w:jc w:val="left"/>
      </w:pPr>
      <w:bookmarkStart w:name="u81dbaf6b" w:id="101"/>
      <w:r>
        <w:rPr>
          <w:rFonts w:eastAsia="宋体" w:ascii="宋体"/>
        </w:rPr>
        <w:drawing>
          <wp:inline distT="0" distB="0" distL="0" distR="0">
            <wp:extent cx="5842000" cy="141959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6333066" cy="1538919"/>
                    </a:xfrm>
                    <a:prstGeom prst="rect">
                      <a:avLst/>
                    </a:prstGeom>
                  </pic:spPr>
                </pic:pic>
              </a:graphicData>
            </a:graphic>
          </wp:inline>
        </w:drawing>
      </w:r>
      <w:bookmarkEnd w:id="101"/>
    </w:p>
    <w:bookmarkEnd w:id="100"/>
    <w:bookmarkStart w:name="u06c977b1" w:id="102"/>
    <w:bookmarkEnd w:id="102"/>
    <w:bookmarkStart w:name="ud56fcb76" w:id="103"/>
    <w:p>
      <w:pPr>
        <w:spacing w:after="50" w:line="360" w:lineRule="auto" w:beforeLines="100"/>
        <w:ind w:left="0"/>
        <w:jc w:val="left"/>
      </w:pPr>
      <w:r>
        <w:rPr>
          <w:rFonts w:ascii="宋体" w:hAnsi="Times New Roman" w:eastAsia="宋体"/>
          <w:b/>
          <w:i w:val="false"/>
          <w:color w:val="000000"/>
          <w:sz w:val="28"/>
        </w:rPr>
        <w:t>第3个问题的解决</w:t>
      </w:r>
    </w:p>
    <w:bookmarkEnd w:id="103"/>
    <w:bookmarkStart w:name="ue93dc259" w:id="104"/>
    <w:p>
      <w:pPr>
        <w:spacing w:after="50" w:line="360" w:lineRule="auto" w:beforeLines="100"/>
        <w:ind w:left="0"/>
        <w:jc w:val="left"/>
      </w:pPr>
      <w:r>
        <w:rPr>
          <w:rFonts w:ascii="宋体" w:hAnsi="Times New Roman" w:eastAsia="宋体"/>
          <w:b/>
          <w:i w:val="false"/>
          <w:color w:val="000000"/>
          <w:sz w:val="28"/>
        </w:rPr>
        <w:t>bbox回归部分的改进：</w:t>
      </w:r>
    </w:p>
    <w:bookmarkEnd w:id="104"/>
    <w:bookmarkStart w:name="ub2f990a3" w:id="105"/>
    <w:p>
      <w:pPr>
        <w:spacing w:after="50" w:line="360" w:lineRule="auto" w:beforeLines="100"/>
        <w:ind w:left="0"/>
        <w:jc w:val="left"/>
      </w:pPr>
      <w:r>
        <w:rPr>
          <w:rFonts w:ascii="宋体" w:hAnsi="Times New Roman" w:eastAsia="宋体"/>
          <w:b w:val="false"/>
          <w:i w:val="false"/>
          <w:color w:val="000000"/>
          <w:sz w:val="28"/>
        </w:rPr>
        <w:t>1.</w:t>
      </w:r>
      <w:r>
        <w:rPr>
          <w:rFonts w:ascii="宋体" w:hAnsi="Times New Roman" w:eastAsia="宋体"/>
          <w:b w:val="false"/>
          <w:i w:val="false"/>
          <w:color w:val="000000"/>
          <w:sz w:val="28"/>
        </w:rPr>
        <w:t>以往的bbox回归一般使用点到四边的距离，或者anchor base的预测相对anchor的变化量，这些回归建模更符合狄拉克分布。对于数据集中物体清晰，边界明确的物体比较适用。</w:t>
      </w:r>
    </w:p>
    <w:bookmarkEnd w:id="105"/>
    <w:bookmarkStart w:name="u2a765240" w:id="106"/>
    <w:p>
      <w:pPr>
        <w:spacing w:after="50" w:line="360" w:lineRule="auto" w:beforeLines="100"/>
        <w:ind w:left="0"/>
        <w:jc w:val="left"/>
      </w:pPr>
      <w:r>
        <w:rPr>
          <w:rFonts w:ascii="宋体" w:hAnsi="Times New Roman" w:eastAsia="宋体"/>
          <w:b w:val="false"/>
          <w:i w:val="false"/>
          <w:color w:val="000000"/>
          <w:sz w:val="28"/>
        </w:rPr>
        <w:t>2.</w:t>
      </w:r>
      <w:r>
        <w:rPr>
          <w:rFonts w:ascii="宋体" w:hAnsi="Times New Roman" w:eastAsia="宋体"/>
          <w:b w:val="false"/>
          <w:i w:val="false"/>
          <w:color w:val="000000"/>
          <w:sz w:val="28"/>
        </w:rPr>
        <w:t>由于遮挡，阴影，模糊等原因，很多物体的边界框不够清晰，使得GT框并不可靠。狄拉克分布没法表示此类问题。相反的，使用</w:t>
      </w:r>
      <w:r>
        <w:rPr>
          <w:rFonts w:ascii="宋体" w:hAnsi="Times New Roman" w:eastAsia="宋体"/>
          <w:b w:val="false"/>
          <w:i w:val="false"/>
          <w:color w:val="ff0000"/>
          <w:sz w:val="28"/>
        </w:rPr>
        <w:t>一般分布</w:t>
      </w:r>
      <w:r>
        <w:rPr>
          <w:rFonts w:ascii="宋体" w:hAnsi="Times New Roman" w:eastAsia="宋体"/>
          <w:b w:val="false"/>
          <w:i w:val="false"/>
          <w:color w:val="000000"/>
          <w:sz w:val="28"/>
        </w:rPr>
        <w:t>则可以通过其形状来反映底层信息。</w:t>
      </w:r>
    </w:p>
    <w:bookmarkEnd w:id="106"/>
    <w:bookmarkStart w:name="u0dd2f1ad" w:id="107"/>
    <w:p>
      <w:pPr>
        <w:spacing w:after="50" w:line="360" w:lineRule="auto" w:beforeLines="100"/>
        <w:ind w:left="0"/>
        <w:jc w:val="left"/>
      </w:pPr>
      <w:bookmarkStart w:name="u34c025a6" w:id="108"/>
      <w:r>
        <w:rPr>
          <w:rFonts w:eastAsia="宋体" w:ascii="宋体"/>
        </w:rPr>
        <w:drawing>
          <wp:inline distT="0" distB="0" distL="0" distR="0">
            <wp:extent cx="5842000" cy="254190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6045200" cy="2630322"/>
                    </a:xfrm>
                    <a:prstGeom prst="rect">
                      <a:avLst/>
                    </a:prstGeom>
                  </pic:spPr>
                </pic:pic>
              </a:graphicData>
            </a:graphic>
          </wp:inline>
        </w:drawing>
      </w:r>
      <w:bookmarkEnd w:id="108"/>
    </w:p>
    <w:bookmarkEnd w:id="107"/>
    <w:bookmarkStart w:name="u60652d77" w:id="109"/>
    <w:p>
      <w:pPr>
        <w:spacing w:after="50" w:line="360" w:lineRule="auto" w:beforeLines="100"/>
        <w:ind w:left="0"/>
        <w:jc w:val="left"/>
      </w:pPr>
      <w:r>
        <w:rPr>
          <w:rFonts w:ascii="宋体" w:hAnsi="Times New Roman" w:eastAsia="宋体"/>
          <w:b/>
          <w:i w:val="false"/>
          <w:color w:val="000000"/>
          <w:sz w:val="28"/>
        </w:rPr>
        <w:t>新的自然分布建模方法</w:t>
      </w:r>
    </w:p>
    <w:bookmarkEnd w:id="109"/>
    <w:bookmarkStart w:name="ufe084481" w:id="110"/>
    <w:p>
      <w:pPr>
        <w:spacing w:after="50" w:line="360" w:lineRule="auto" w:beforeLines="100"/>
        <w:ind w:left="0"/>
        <w:jc w:val="left"/>
      </w:pPr>
      <w:r>
        <w:rPr>
          <w:rFonts w:ascii="宋体" w:hAnsi="Times New Roman" w:eastAsia="宋体"/>
          <w:b/>
          <w:i w:val="false"/>
          <w:color w:val="000000"/>
          <w:sz w:val="28"/>
        </w:rPr>
        <w:t>1.对于box的输出，对于每一个边界，我们不再使用明确的边界框来定义，而是一个样本集合，假设每个边界的样本集合数为8，</w:t>
      </w:r>
      <w:r>
        <w:rPr>
          <w:rFonts w:ascii="宋体" w:hAnsi="Times New Roman" w:eastAsia="宋体"/>
          <w:b/>
          <w:i w:val="false"/>
          <w:color w:val="f5222d"/>
          <w:sz w:val="28"/>
        </w:rPr>
        <w:t>那么每个box被定义为4X8=32</w:t>
      </w:r>
    </w:p>
    <w:bookmarkEnd w:id="110"/>
    <w:bookmarkStart w:name="ua08f4026" w:id="111"/>
    <w:p>
      <w:pPr>
        <w:spacing w:after="50" w:line="360" w:lineRule="auto" w:beforeLines="100"/>
        <w:ind w:left="0"/>
        <w:jc w:val="left"/>
      </w:pPr>
      <w:bookmarkStart w:name="u9e25e552" w:id="112"/>
      <w:r>
        <w:rPr>
          <w:rFonts w:eastAsia="宋体" w:ascii="宋体"/>
        </w:rPr>
        <w:drawing>
          <wp:inline distT="0" distB="0" distL="0" distR="0">
            <wp:extent cx="5841999" cy="169390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5858934" cy="1698820"/>
                    </a:xfrm>
                    <a:prstGeom prst="rect">
                      <a:avLst/>
                    </a:prstGeom>
                  </pic:spPr>
                </pic:pic>
              </a:graphicData>
            </a:graphic>
          </wp:inline>
        </w:drawing>
      </w:r>
      <w:bookmarkEnd w:id="112"/>
    </w:p>
    <w:bookmarkEnd w:id="111"/>
    <w:bookmarkStart w:name="u35e89b81" w:id="113"/>
    <w:p>
      <w:pPr>
        <w:spacing w:after="50" w:line="360" w:lineRule="auto" w:beforeLines="100"/>
        <w:ind w:left="0"/>
        <w:jc w:val="left"/>
      </w:pPr>
      <w:r>
        <w:rPr>
          <w:rFonts w:ascii="宋体" w:hAnsi="Times New Roman" w:eastAsia="宋体"/>
          <w:b/>
          <w:i w:val="false"/>
          <w:color w:val="000000"/>
          <w:sz w:val="28"/>
        </w:rPr>
        <w:t>2.自然分布数学表达</w:t>
      </w:r>
    </w:p>
    <w:bookmarkEnd w:id="113"/>
    <w:bookmarkStart w:name="ud69223c3" w:id="114"/>
    <w:p>
      <w:pPr>
        <w:spacing w:after="50" w:line="360" w:lineRule="auto" w:beforeLines="100"/>
        <w:ind w:left="0"/>
        <w:jc w:val="left"/>
      </w:pPr>
      <w:r>
        <w:rPr>
          <w:rFonts w:ascii="宋体" w:hAnsi="Times New Roman" w:eastAsia="宋体"/>
          <w:b/>
          <w:i w:val="false"/>
          <w:color w:val="000000"/>
          <w:sz w:val="28"/>
        </w:rPr>
        <w:t>先说说狄拉克分布公式：</w:t>
      </w:r>
    </w:p>
    <w:bookmarkEnd w:id="114"/>
    <w:bookmarkStart w:name="u24fdcf71" w:id="115"/>
    <w:p>
      <w:pPr>
        <w:spacing w:after="50" w:line="360" w:lineRule="auto" w:beforeLines="100"/>
        <w:ind w:left="0"/>
        <w:jc w:val="left"/>
      </w:pPr>
      <w:bookmarkStart w:name="u0e7f5afd" w:id="116"/>
      <w:r>
        <w:rPr>
          <w:rFonts w:eastAsia="宋体" w:ascii="宋体"/>
        </w:rPr>
        <w:drawing>
          <wp:inline distT="0" distB="0" distL="0" distR="0">
            <wp:extent cx="2082800" cy="45071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2082800" cy="450718"/>
                    </a:xfrm>
                    <a:prstGeom prst="rect">
                      <a:avLst/>
                    </a:prstGeom>
                  </pic:spPr>
                </pic:pic>
              </a:graphicData>
            </a:graphic>
          </wp:inline>
        </w:drawing>
      </w:r>
      <w:bookmarkEnd w:id="116"/>
    </w:p>
    <w:bookmarkEnd w:id="115"/>
    <w:bookmarkStart w:name="ufa13fa20" w:id="117"/>
    <w:p>
      <w:pPr>
        <w:spacing w:after="50" w:line="360" w:lineRule="auto" w:beforeLines="100"/>
        <w:ind w:left="0"/>
        <w:jc w:val="left"/>
      </w:pPr>
      <w:r>
        <w:rPr>
          <w:rFonts w:ascii="宋体" w:hAnsi="Times New Roman" w:eastAsia="宋体"/>
          <w:b w:val="false"/>
          <w:i w:val="false"/>
          <w:color w:val="000000"/>
          <w:sz w:val="28"/>
        </w:rPr>
        <w:t>回复为y的积分则为：</w:t>
      </w:r>
    </w:p>
    <w:bookmarkEnd w:id="117"/>
    <w:bookmarkStart w:name="u275a153f" w:id="118"/>
    <w:p>
      <w:pPr>
        <w:spacing w:after="50" w:line="360" w:lineRule="auto" w:beforeLines="100"/>
        <w:ind w:left="0"/>
        <w:jc w:val="left"/>
      </w:pPr>
      <w:bookmarkStart w:name="u4a470938" w:id="119"/>
      <w:r>
        <w:rPr>
          <w:rFonts w:eastAsia="宋体" w:ascii="宋体"/>
        </w:rPr>
        <w:drawing>
          <wp:inline distT="0" distB="0" distL="0" distR="0">
            <wp:extent cx="2015067" cy="4859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2015067" cy="485925"/>
                    </a:xfrm>
                    <a:prstGeom prst="rect">
                      <a:avLst/>
                    </a:prstGeom>
                  </pic:spPr>
                </pic:pic>
              </a:graphicData>
            </a:graphic>
          </wp:inline>
        </w:drawing>
      </w:r>
      <w:bookmarkEnd w:id="119"/>
    </w:p>
    <w:bookmarkEnd w:id="118"/>
    <w:bookmarkStart w:name="ua99839d9" w:id="120"/>
    <w:p>
      <w:pPr>
        <w:spacing w:after="50" w:line="360" w:lineRule="auto" w:beforeLines="100"/>
        <w:ind w:left="0"/>
        <w:jc w:val="left"/>
      </w:pPr>
      <w:r>
        <w:rPr>
          <w:rFonts w:ascii="宋体" w:hAnsi="Times New Roman" w:eastAsia="宋体"/>
          <w:b w:val="false"/>
          <w:i w:val="false"/>
          <w:color w:val="000000"/>
          <w:sz w:val="28"/>
        </w:rPr>
        <w:t>自然分布表达式：</w:t>
      </w:r>
    </w:p>
    <w:bookmarkEnd w:id="120"/>
    <w:bookmarkStart w:name="u2956f0f9" w:id="121"/>
    <w:p>
      <w:pPr>
        <w:spacing w:after="50" w:line="360" w:lineRule="auto" w:beforeLines="100"/>
        <w:ind w:left="0"/>
        <w:jc w:val="left"/>
      </w:pPr>
      <w:r>
        <w:rPr>
          <w:rFonts w:ascii="宋体" w:hAnsi="Times New Roman" w:eastAsia="宋体"/>
          <w:b w:val="false"/>
          <w:i w:val="false"/>
          <w:color w:val="000000"/>
          <w:sz w:val="28"/>
        </w:rPr>
        <w:t>定义边界为（y0-yn）,y0&lt;=y^&lt;=yn</w:t>
      </w:r>
    </w:p>
    <w:bookmarkEnd w:id="121"/>
    <w:bookmarkStart w:name="u94ade32b" w:id="122"/>
    <w:p>
      <w:pPr>
        <w:spacing w:after="50" w:line="360" w:lineRule="auto" w:beforeLines="100"/>
        <w:ind w:left="0"/>
        <w:jc w:val="left"/>
      </w:pPr>
      <w:bookmarkStart w:name="ua241433d" w:id="123"/>
      <w:r>
        <w:rPr>
          <w:rFonts w:eastAsia="宋体" w:ascii="宋体"/>
        </w:rPr>
        <w:drawing>
          <wp:inline distT="0" distB="0" distL="0" distR="0">
            <wp:extent cx="2997200" cy="53793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2997200" cy="537936"/>
                    </a:xfrm>
                    <a:prstGeom prst="rect">
                      <a:avLst/>
                    </a:prstGeom>
                  </pic:spPr>
                </pic:pic>
              </a:graphicData>
            </a:graphic>
          </wp:inline>
        </w:drawing>
      </w:r>
      <w:bookmarkEnd w:id="123"/>
    </w:p>
    <w:bookmarkEnd w:id="122"/>
    <w:bookmarkStart w:name="u56600c23" w:id="124"/>
    <w:p>
      <w:pPr>
        <w:spacing w:after="50" w:line="360" w:lineRule="auto" w:beforeLines="100"/>
        <w:ind w:left="0"/>
        <w:jc w:val="left"/>
      </w:pPr>
      <w:r>
        <w:rPr>
          <w:rFonts w:ascii="宋体" w:hAnsi="Times New Roman" w:eastAsia="宋体"/>
          <w:b/>
          <w:i w:val="false"/>
          <w:color w:val="f5222d"/>
          <w:sz w:val="28"/>
        </w:rPr>
        <w:t>我们能将连续域转换到离散域，那么新的表达式为：</w:t>
      </w:r>
    </w:p>
    <w:bookmarkEnd w:id="124"/>
    <w:bookmarkStart w:name="u86d51a97" w:id="125"/>
    <w:p>
      <w:pPr>
        <w:spacing w:after="50" w:line="360" w:lineRule="auto" w:beforeLines="100"/>
        <w:ind w:left="0"/>
        <w:jc w:val="left"/>
      </w:pPr>
      <w:bookmarkStart w:name="u030bc0a3" w:id="126"/>
      <w:r>
        <w:rPr>
          <w:rFonts w:eastAsia="宋体" w:ascii="宋体"/>
        </w:rPr>
        <w:drawing>
          <wp:inline distT="0" distB="0" distL="0" distR="0">
            <wp:extent cx="1540933" cy="27100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1540933" cy="271005"/>
                    </a:xfrm>
                    <a:prstGeom prst="rect">
                      <a:avLst/>
                    </a:prstGeom>
                  </pic:spPr>
                </pic:pic>
              </a:graphicData>
            </a:graphic>
          </wp:inline>
        </w:drawing>
      </w:r>
      <w:bookmarkEnd w:id="126"/>
    </w:p>
    <w:bookmarkEnd w:id="125"/>
    <w:bookmarkStart w:name="u176e47b8" w:id="127"/>
    <w:p>
      <w:pPr>
        <w:spacing w:after="50" w:line="360" w:lineRule="auto" w:beforeLines="100"/>
        <w:ind w:left="0"/>
        <w:jc w:val="left"/>
      </w:pPr>
      <w:bookmarkStart w:name="ue0da9d55" w:id="128"/>
      <w:r>
        <w:rPr>
          <w:rFonts w:eastAsia="宋体" w:ascii="宋体"/>
        </w:rPr>
        <w:drawing>
          <wp:inline distT="0" distB="0" distL="0" distR="0">
            <wp:extent cx="1591733" cy="69726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1591733" cy="697268"/>
                    </a:xfrm>
                    <a:prstGeom prst="rect">
                      <a:avLst/>
                    </a:prstGeom>
                  </pic:spPr>
                </pic:pic>
              </a:graphicData>
            </a:graphic>
          </wp:inline>
        </w:drawing>
      </w:r>
      <w:bookmarkEnd w:id="128"/>
    </w:p>
    <w:bookmarkEnd w:id="127"/>
    <w:bookmarkStart w:name="u67136ea4" w:id="129"/>
    <w:p>
      <w:pPr>
        <w:spacing w:after="50" w:line="360" w:lineRule="auto" w:beforeLines="100"/>
        <w:ind w:left="0"/>
        <w:jc w:val="left"/>
      </w:pPr>
      <w:r>
        <w:rPr>
          <w:rFonts w:ascii="宋体" w:hAnsi="Times New Roman" w:eastAsia="宋体"/>
          <w:b/>
          <w:i w:val="false"/>
          <w:color w:val="000000"/>
          <w:sz w:val="28"/>
        </w:rPr>
        <w:t>自然分布训练的损失函数</w:t>
      </w:r>
    </w:p>
    <w:bookmarkEnd w:id="129"/>
    <w:bookmarkStart w:name="uf33d3730" w:id="130"/>
    <w:p>
      <w:pPr>
        <w:spacing w:after="50" w:line="360" w:lineRule="auto" w:beforeLines="100"/>
        <w:ind w:left="0"/>
        <w:jc w:val="left"/>
      </w:pPr>
      <w:bookmarkStart w:name="u1cd78372" w:id="131"/>
      <w:r>
        <w:rPr>
          <w:rFonts w:eastAsia="宋体" w:ascii="宋体"/>
        </w:rPr>
        <w:drawing>
          <wp:inline distT="0" distB="0" distL="0" distR="0">
            <wp:extent cx="5740400" cy="38112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6"/>
                    <a:stretch>
                      <a:fillRect/>
                    </a:stretch>
                  </pic:blipFill>
                  <pic:spPr>
                    <a:xfrm>
                      <a:off x="0" y="0"/>
                      <a:ext cx="5740400" cy="381122"/>
                    </a:xfrm>
                    <a:prstGeom prst="rect">
                      <a:avLst/>
                    </a:prstGeom>
                  </pic:spPr>
                </pic:pic>
              </a:graphicData>
            </a:graphic>
          </wp:inline>
        </w:drawing>
      </w:r>
      <w:bookmarkEnd w:id="131"/>
    </w:p>
    <w:bookmarkEnd w:id="130"/>
    <w:bookmarkStart w:name="u09ba72a8" w:id="132"/>
    <w:p>
      <w:pPr>
        <w:spacing w:after="50" w:line="360" w:lineRule="auto" w:beforeLines="100"/>
        <w:ind w:left="0"/>
        <w:jc w:val="left"/>
      </w:pPr>
      <w:r>
        <w:rPr>
          <w:rFonts w:ascii="宋体" w:hAnsi="Times New Roman" w:eastAsia="宋体"/>
          <w:b w:val="false"/>
          <w:i w:val="false"/>
          <w:color w:val="000000"/>
          <w:sz w:val="22"/>
        </w:rPr>
        <w:t>对应损失函数代码如下：</w:t>
      </w:r>
    </w:p>
    <w:bookmarkEnd w:id="132"/>
    <w:bookmarkStart w:name="u9b8f35cb" w:id="133"/>
    <w:p>
      <w:pPr>
        <w:spacing w:after="50" w:line="360" w:lineRule="auto" w:beforeLines="100"/>
        <w:ind w:left="0"/>
        <w:jc w:val="left"/>
      </w:pPr>
      <w:bookmarkStart w:name="u96a49722" w:id="134"/>
      <w:r>
        <w:rPr>
          <w:rFonts w:eastAsia="宋体" w:ascii="宋体"/>
        </w:rPr>
        <w:drawing>
          <wp:inline distT="0" distB="0" distL="0" distR="0">
            <wp:extent cx="5080000" cy="144500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5080000" cy="1445004"/>
                    </a:xfrm>
                    <a:prstGeom prst="rect">
                      <a:avLst/>
                    </a:prstGeom>
                  </pic:spPr>
                </pic:pic>
              </a:graphicData>
            </a:graphic>
          </wp:inline>
        </w:drawing>
      </w:r>
      <w:bookmarkEnd w:id="134"/>
    </w:p>
    <w:bookmarkEnd w:id="133"/>
    <w:bookmarkStart w:name="u00083678" w:id="135"/>
    <w:bookmarkEnd w:id="135"/>
    <w:bookmarkStart w:name="uf2a45464" w:id="136"/>
    <w:p>
      <w:pPr>
        <w:spacing w:after="50" w:line="360" w:lineRule="auto" w:beforeLines="100"/>
        <w:ind w:left="0"/>
        <w:jc w:val="left"/>
      </w:pPr>
      <w:r>
        <w:rPr>
          <w:rFonts w:ascii="宋体" w:hAnsi="Times New Roman" w:eastAsia="宋体"/>
          <w:b/>
          <w:i w:val="false"/>
          <w:color w:val="000000"/>
          <w:sz w:val="33"/>
        </w:rPr>
        <w:t>4.整体流程回顾</w:t>
      </w:r>
    </w:p>
    <w:bookmarkEnd w:id="136"/>
    <w:bookmarkStart w:name="u11fe354f" w:id="137"/>
    <w:p>
      <w:pPr>
        <w:spacing w:after="50" w:line="360" w:lineRule="auto" w:beforeLines="100"/>
        <w:ind w:left="0"/>
        <w:jc w:val="left"/>
      </w:pPr>
      <w:r>
        <w:rPr>
          <w:rFonts w:ascii="宋体" w:hAnsi="Times New Roman" w:eastAsia="宋体"/>
          <w:b/>
          <w:i w:val="false"/>
          <w:color w:val="000000"/>
          <w:sz w:val="28"/>
        </w:rPr>
        <w:t>以前的建模方法</w:t>
      </w:r>
    </w:p>
    <w:bookmarkEnd w:id="137"/>
    <w:bookmarkStart w:name="ue05a5b67" w:id="138"/>
    <w:p>
      <w:pPr>
        <w:spacing w:after="50" w:line="360" w:lineRule="auto" w:beforeLines="100"/>
        <w:ind w:left="0"/>
        <w:jc w:val="left"/>
      </w:pPr>
      <w:bookmarkStart w:name="u21dcbaf0" w:id="139"/>
      <w:r>
        <w:rPr>
          <w:rFonts w:eastAsia="宋体" w:ascii="宋体"/>
        </w:rPr>
        <w:drawing>
          <wp:inline distT="0" distB="0" distL="0" distR="0">
            <wp:extent cx="4995333" cy="264191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4995333" cy="2641912"/>
                    </a:xfrm>
                    <a:prstGeom prst="rect">
                      <a:avLst/>
                    </a:prstGeom>
                  </pic:spPr>
                </pic:pic>
              </a:graphicData>
            </a:graphic>
          </wp:inline>
        </w:drawing>
      </w:r>
      <w:bookmarkEnd w:id="139"/>
    </w:p>
    <w:bookmarkEnd w:id="138"/>
    <w:bookmarkStart w:name="u4acb20fe" w:id="140"/>
    <w:p>
      <w:pPr>
        <w:spacing w:after="50" w:line="360" w:lineRule="auto" w:beforeLines="100"/>
        <w:ind w:left="0"/>
        <w:jc w:val="left"/>
      </w:pPr>
      <w:r>
        <w:rPr>
          <w:rFonts w:ascii="宋体" w:hAnsi="Times New Roman" w:eastAsia="宋体"/>
          <w:b/>
          <w:i w:val="false"/>
          <w:color w:val="000000"/>
          <w:sz w:val="28"/>
        </w:rPr>
        <w:t>现在的建模方法</w:t>
      </w:r>
    </w:p>
    <w:bookmarkEnd w:id="140"/>
    <w:bookmarkStart w:name="uf53b78a6" w:id="141"/>
    <w:bookmarkEnd w:id="141"/>
    <w:bookmarkStart w:name="ue0fd96b8" w:id="142"/>
    <w:p>
      <w:pPr>
        <w:spacing w:after="50" w:line="360" w:lineRule="auto" w:beforeLines="100"/>
        <w:ind w:left="0"/>
        <w:jc w:val="left"/>
      </w:pPr>
      <w:bookmarkStart w:name="uf887357c" w:id="143"/>
      <w:r>
        <w:rPr>
          <w:rFonts w:eastAsia="宋体" w:ascii="宋体"/>
        </w:rPr>
        <w:drawing>
          <wp:inline distT="0" distB="0" distL="0" distR="0">
            <wp:extent cx="5164667" cy="341579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9"/>
                    <a:stretch>
                      <a:fillRect/>
                    </a:stretch>
                  </pic:blipFill>
                  <pic:spPr>
                    <a:xfrm>
                      <a:off x="0" y="0"/>
                      <a:ext cx="5164667" cy="3415794"/>
                    </a:xfrm>
                    <a:prstGeom prst="rect">
                      <a:avLst/>
                    </a:prstGeom>
                  </pic:spPr>
                </pic:pic>
              </a:graphicData>
            </a:graphic>
          </wp:inline>
        </w:drawing>
      </w:r>
      <w:bookmarkEnd w:id="143"/>
    </w:p>
    <w:bookmarkEnd w:id="142"/>
    <w:bookmarkStart w:name="uc58e62ed" w:id="144"/>
    <w:bookmarkEnd w:id="144"/>
    <w:bookmarkStart w:name="u875b86e1" w:id="145"/>
    <w:p>
      <w:pPr>
        <w:spacing w:after="50" w:line="360" w:lineRule="auto" w:beforeLines="100"/>
        <w:ind w:left="0"/>
        <w:jc w:val="left"/>
      </w:pPr>
      <w:r>
        <w:rPr>
          <w:rFonts w:ascii="宋体" w:hAnsi="Times New Roman" w:eastAsia="宋体"/>
          <w:b/>
          <w:i w:val="false"/>
          <w:color w:val="000000"/>
          <w:sz w:val="33"/>
        </w:rPr>
        <w:t>5.模型训练完整流程</w:t>
      </w:r>
    </w:p>
    <w:bookmarkEnd w:id="145"/>
    <w:bookmarkStart w:name="u584eb51d" w:id="146"/>
    <w:p>
      <w:pPr>
        <w:spacing w:after="50" w:line="360" w:lineRule="auto" w:beforeLines="100"/>
        <w:ind w:left="0"/>
        <w:jc w:val="left"/>
      </w:pPr>
      <w:r>
        <w:rPr>
          <w:rFonts w:ascii="宋体" w:hAnsi="Times New Roman" w:eastAsia="宋体"/>
          <w:b/>
          <w:i w:val="false"/>
          <w:color w:val="000000"/>
          <w:sz w:val="33"/>
        </w:rPr>
        <w:t>QFL训练流程</w:t>
      </w:r>
    </w:p>
    <w:bookmarkEnd w:id="146"/>
    <w:bookmarkStart w:name="u66c15f5f" w:id="147"/>
    <w:p>
      <w:pPr>
        <w:spacing w:after="50" w:line="360" w:lineRule="auto" w:beforeLines="100"/>
        <w:ind w:left="0"/>
        <w:jc w:val="left"/>
      </w:pPr>
      <w:bookmarkStart w:name="uf6a6a4b7" w:id="148"/>
      <w:r>
        <w:rPr>
          <w:rFonts w:eastAsia="宋体" w:ascii="宋体"/>
        </w:rPr>
        <w:drawing>
          <wp:inline distT="0" distB="0" distL="0" distR="0">
            <wp:extent cx="5147733" cy="326556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0"/>
                    <a:stretch>
                      <a:fillRect/>
                    </a:stretch>
                  </pic:blipFill>
                  <pic:spPr>
                    <a:xfrm>
                      <a:off x="0" y="0"/>
                      <a:ext cx="5147733" cy="3265568"/>
                    </a:xfrm>
                    <a:prstGeom prst="rect">
                      <a:avLst/>
                    </a:prstGeom>
                  </pic:spPr>
                </pic:pic>
              </a:graphicData>
            </a:graphic>
          </wp:inline>
        </w:drawing>
      </w:r>
      <w:bookmarkEnd w:id="148"/>
    </w:p>
    <w:bookmarkEnd w:id="147"/>
    <w:bookmarkStart w:name="u554d352f" w:id="149"/>
    <w:bookmarkEnd w:id="149"/>
    <w:bookmarkStart w:name="u7614528e" w:id="150"/>
    <w:p>
      <w:pPr>
        <w:spacing w:after="50" w:line="360" w:lineRule="auto" w:beforeLines="100"/>
        <w:ind w:left="0"/>
        <w:jc w:val="left"/>
      </w:pPr>
      <w:r>
        <w:rPr>
          <w:rFonts w:ascii="宋体" w:hAnsi="Times New Roman" w:eastAsia="宋体"/>
          <w:b/>
          <w:i w:val="false"/>
          <w:color w:val="000000"/>
          <w:sz w:val="28"/>
        </w:rPr>
        <w:t>DFL训练流程</w:t>
      </w:r>
    </w:p>
    <w:bookmarkEnd w:id="150"/>
    <w:bookmarkStart w:name="ubacebd6b" w:id="151"/>
    <w:p>
      <w:pPr>
        <w:spacing w:after="50" w:line="360" w:lineRule="auto" w:beforeLines="100"/>
        <w:ind w:left="0"/>
        <w:jc w:val="left"/>
      </w:pPr>
      <w:bookmarkStart w:name="u9283b8d4" w:id="152"/>
      <w:r>
        <w:rPr>
          <w:rFonts w:eastAsia="宋体" w:ascii="宋体"/>
        </w:rPr>
        <w:drawing>
          <wp:inline distT="0" distB="0" distL="0" distR="0">
            <wp:extent cx="5842000" cy="190429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1"/>
                    <a:stretch>
                      <a:fillRect/>
                    </a:stretch>
                  </pic:blipFill>
                  <pic:spPr>
                    <a:xfrm>
                      <a:off x="0" y="0"/>
                      <a:ext cx="6434666" cy="2097484"/>
                    </a:xfrm>
                    <a:prstGeom prst="rect">
                      <a:avLst/>
                    </a:prstGeom>
                  </pic:spPr>
                </pic:pic>
              </a:graphicData>
            </a:graphic>
          </wp:inline>
        </w:drawing>
      </w:r>
      <w:bookmarkEnd w:id="152"/>
    </w:p>
    <w:bookmarkEnd w:id="151"/>
    <w:bookmarkStart w:name="u7ec77434" w:id="153"/>
    <w:bookmarkEnd w:id="153"/>
    <w:bookmarkStart w:name="u0d6d4e16" w:id="154"/>
    <w:p>
      <w:pPr>
        <w:spacing w:after="50" w:line="360" w:lineRule="auto" w:beforeLines="100"/>
        <w:ind w:left="0"/>
        <w:jc w:val="left"/>
      </w:pPr>
      <w:r>
        <w:rPr>
          <w:rFonts w:ascii="宋体" w:hAnsi="Times New Roman" w:eastAsia="宋体"/>
          <w:b/>
          <w:i w:val="false"/>
          <w:color w:val="000000"/>
          <w:sz w:val="33"/>
        </w:rPr>
        <w:t>GIOU训练流程</w:t>
      </w:r>
    </w:p>
    <w:bookmarkEnd w:id="154"/>
    <w:bookmarkStart w:name="u0c9fe359" w:id="155"/>
    <w:p>
      <w:pPr>
        <w:spacing w:after="50" w:line="360" w:lineRule="auto" w:beforeLines="100"/>
        <w:ind w:left="0"/>
        <w:jc w:val="left"/>
      </w:pPr>
      <w:bookmarkStart w:name="u95875c00" w:id="156"/>
      <w:r>
        <w:rPr>
          <w:rFonts w:eastAsia="宋体" w:ascii="宋体"/>
        </w:rPr>
        <w:drawing>
          <wp:inline distT="0" distB="0" distL="0" distR="0">
            <wp:extent cx="5571066" cy="34260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2"/>
                    <a:stretch>
                      <a:fillRect/>
                    </a:stretch>
                  </pic:blipFill>
                  <pic:spPr>
                    <a:xfrm>
                      <a:off x="0" y="0"/>
                      <a:ext cx="5571066" cy="3426096"/>
                    </a:xfrm>
                    <a:prstGeom prst="rect">
                      <a:avLst/>
                    </a:prstGeom>
                  </pic:spPr>
                </pic:pic>
              </a:graphicData>
            </a:graphic>
          </wp:inline>
        </w:drawing>
      </w:r>
      <w:bookmarkEnd w:id="156"/>
    </w:p>
    <w:bookmarkEnd w:id="155"/>
    <w:bookmarkStart w:name="uebc5e6c5" w:id="157"/>
    <w:bookmarkEnd w:id="157"/>
    <w:bookmarkStart w:name="u99671ba8" w:id="158"/>
    <w:p>
      <w:pPr>
        <w:spacing w:after="50" w:line="360" w:lineRule="auto" w:beforeLines="100"/>
        <w:ind w:left="0"/>
        <w:jc w:val="left"/>
      </w:pPr>
      <w:r>
        <w:rPr>
          <w:rFonts w:ascii="宋体" w:hAnsi="Times New Roman" w:eastAsia="宋体"/>
          <w:b/>
          <w:i w:val="false"/>
          <w:color w:val="000000"/>
          <w:sz w:val="28"/>
        </w:rPr>
        <w:t>总的损失函数为：</w:t>
      </w:r>
    </w:p>
    <w:bookmarkEnd w:id="158"/>
    <w:bookmarkStart w:name="u879873d5" w:id="159"/>
    <w:p>
      <w:pPr>
        <w:spacing w:after="50" w:line="360" w:lineRule="auto" w:beforeLines="100"/>
        <w:ind w:left="0"/>
        <w:jc w:val="left"/>
      </w:pPr>
      <w:bookmarkStart w:name="u3109a74f" w:id="160"/>
      <w:r>
        <w:rPr>
          <w:rFonts w:eastAsia="宋体" w:ascii="宋体"/>
        </w:rPr>
        <w:drawing>
          <wp:inline distT="0" distB="0" distL="0" distR="0">
            <wp:extent cx="5757334" cy="7316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3"/>
                    <a:stretch>
                      <a:fillRect/>
                    </a:stretch>
                  </pic:blipFill>
                  <pic:spPr>
                    <a:xfrm>
                      <a:off x="0" y="0"/>
                      <a:ext cx="5757334" cy="731652"/>
                    </a:xfrm>
                    <a:prstGeom prst="rect">
                      <a:avLst/>
                    </a:prstGeom>
                  </pic:spPr>
                </pic:pic>
              </a:graphicData>
            </a:graphic>
          </wp:inline>
        </w:drawing>
      </w:r>
      <w:bookmarkEnd w:id="160"/>
    </w:p>
    <w:bookmarkEnd w:id="159"/>
    <w:bookmarkStart w:name="u93b6b28d" w:id="161"/>
    <w:bookmarkEnd w:id="161"/>
    <w:bookmarkStart w:name="u823725e4" w:id="162"/>
    <w:bookmarkEnd w:id="162"/>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media/document_image_rId23.png" Type="http://schemas.openxmlformats.org/officeDocument/2006/relationships/image"/><Relationship Id="rId24" Target="media/document_image_rId24.png" Type="http://schemas.openxmlformats.org/officeDocument/2006/relationships/image"/><Relationship Id="rId25" Target="media/document_image_rId25.png" Type="http://schemas.openxmlformats.org/officeDocument/2006/relationships/image"/><Relationship Id="rId26" Target="media/document_image_rId26.png" Type="http://schemas.openxmlformats.org/officeDocument/2006/relationships/image"/><Relationship Id="rId27" Target="media/document_image_rId27.png" Type="http://schemas.openxmlformats.org/officeDocument/2006/relationships/image"/><Relationship Id="rId28" Target="media/document_image_rId28.png" Type="http://schemas.openxmlformats.org/officeDocument/2006/relationships/image"/><Relationship Id="rId29" Target="media/document_image_rId29.png" Type="http://schemas.openxmlformats.org/officeDocument/2006/relationships/image"/><Relationship Id="rId3" Target="numbering.xml" Type="http://schemas.openxmlformats.org/officeDocument/2006/relationships/numbering"/><Relationship Id="rId30" Target="media/document_image_rId30.png" Type="http://schemas.openxmlformats.org/officeDocument/2006/relationships/image"/><Relationship Id="rId31" Target="media/document_image_rId31.png" Type="http://schemas.openxmlformats.org/officeDocument/2006/relationships/image"/><Relationship Id="rId32" Target="media/document_image_rId32.png" Type="http://schemas.openxmlformats.org/officeDocument/2006/relationships/image"/><Relationship Id="rId33" Target="media/document_image_rId33.png" Type="http://schemas.openxmlformats.org/officeDocument/2006/relationships/image"/><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