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E1" w:rsidRDefault="004371E1" w:rsidP="004371E1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菜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鸟最近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开始学习machine learning。发现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adaboost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挺有趣，就把自己的一些思考写下来。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主要参考了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http://</w:t>
        </w:r>
        <w:proofErr w:type="spellStart"/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stblog.baidu-tech.com</w:t>
        </w:r>
        <w:proofErr w:type="spellEnd"/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/?p=19</w:t>
        </w:r>
      </w:hyperlink>
      <w:r>
        <w:rPr>
          <w:rFonts w:ascii="Verdana" w:eastAsia="微软雅黑" w:hAnsi="Verdana"/>
          <w:color w:val="666666"/>
          <w:sz w:val="20"/>
          <w:szCs w:val="20"/>
          <w:bdr w:val="none" w:sz="0" w:space="0" w:color="auto" w:frame="1"/>
        </w:rPr>
        <w:t>，其实说抄也不为过，但是我添加了一些我认为有意思的东西，所以我还是把它贴出来了，呵呵。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Verdana" w:eastAsia="微软雅黑" w:hAnsi="Verdana"/>
          <w:color w:val="666666"/>
          <w:sz w:val="20"/>
          <w:szCs w:val="20"/>
          <w:bdr w:val="none" w:sz="0" w:space="0" w:color="auto" w:frame="1"/>
        </w:rPr>
        <w:t>---</w:t>
      </w:r>
      <w:r>
        <w:rPr>
          <w:rFonts w:ascii="Verdana" w:eastAsia="微软雅黑" w:hAnsi="Verdana"/>
          <w:color w:val="666666"/>
          <w:sz w:val="20"/>
          <w:szCs w:val="20"/>
          <w:bdr w:val="none" w:sz="0" w:space="0" w:color="auto" w:frame="1"/>
        </w:rPr>
        <w:t>图片进行了修复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gramStart"/>
      <w:r>
        <w:rPr>
          <w:rStyle w:val="a5"/>
          <w:rFonts w:ascii="Verdana" w:eastAsia="微软雅黑" w:hAnsi="Verdana"/>
          <w:b w:val="0"/>
          <w:bCs w:val="0"/>
          <w:color w:val="666666"/>
          <w:sz w:val="20"/>
          <w:szCs w:val="20"/>
          <w:bdr w:val="none" w:sz="0" w:space="0" w:color="auto" w:frame="1"/>
        </w:rPr>
        <w:t>一</w:t>
      </w:r>
      <w:proofErr w:type="gramEnd"/>
      <w:r>
        <w:rPr>
          <w:rStyle w:val="a5"/>
          <w:rFonts w:ascii="Verdana" w:eastAsia="微软雅黑" w:hAnsi="Verdana"/>
          <w:b w:val="0"/>
          <w:bCs w:val="0"/>
          <w:color w:val="666666"/>
          <w:sz w:val="20"/>
          <w:szCs w:val="20"/>
          <w:bdr w:val="none" w:sz="0" w:space="0" w:color="auto" w:frame="1"/>
        </w:rPr>
        <w:t xml:space="preserve"> Boosting </w:t>
      </w:r>
      <w:r>
        <w:rPr>
          <w:rStyle w:val="a5"/>
          <w:rFonts w:ascii="Verdana" w:eastAsia="微软雅黑" w:hAnsi="Verdana"/>
          <w:b w:val="0"/>
          <w:bCs w:val="0"/>
          <w:color w:val="666666"/>
          <w:sz w:val="20"/>
          <w:szCs w:val="20"/>
          <w:bdr w:val="none" w:sz="0" w:space="0" w:color="auto" w:frame="1"/>
        </w:rPr>
        <w:t>算法的起源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bdr w:val="none" w:sz="0" w:space="0" w:color="auto" w:frame="1"/>
        </w:rPr>
        <w:t>boost 算法系列的起源来自于PAC Learnability(PAC 可学习性)。这套理论主要研究的是什么时候一个问题是可被学习的，当然也会探讨针对可学习的问题的具体的学习算法。这套理论是由Valiant提出来的，也因此（还有其他贡献哈）他获得了2010年的图灵奖。这里也贴出Valiant的头像，表示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bdr w:val="none" w:sz="0" w:space="0" w:color="auto" w:frame="1"/>
        </w:rPr>
        <w:t>下俺等菜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bdr w:val="none" w:sz="0" w:space="0" w:color="auto" w:frame="1"/>
        </w:rPr>
        <w:t>鸟的膜拜之情。哈哈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bdr w:val="none" w:sz="0" w:space="0" w:color="auto" w:frame="1"/>
        </w:rPr>
        <w:t>哈</w:t>
      </w:r>
      <w:proofErr w:type="gramEnd"/>
    </w:p>
    <w:p w:rsidR="00142C16" w:rsidRDefault="004371E1">
      <w:r>
        <w:rPr>
          <w:noProof/>
        </w:rPr>
        <w:drawing>
          <wp:inline distT="0" distB="0" distL="0" distR="0">
            <wp:extent cx="2152650" cy="2400300"/>
            <wp:effectExtent l="0" t="0" r="0" b="0"/>
            <wp:docPr id="1" name="图片 1" descr="http://my.csdn.net/uploads/201204/26/1335427994_6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26/1335427994_64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PAC 定义了学习算法的强弱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 xml:space="preserve">  </w:t>
      </w:r>
      <w:proofErr w:type="gramStart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弱学习</w:t>
      </w:r>
      <w:proofErr w:type="gramEnd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算法---识别错误率小于1/2(即准确率仅比随机猜测略高的学习算法)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  强学习算法---识别准确率很高并能在多项式时间内完成的学习算法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bdr w:val="none" w:sz="0" w:space="0" w:color="auto" w:frame="1"/>
        </w:rPr>
        <w:lastRenderedPageBreak/>
        <w:br/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同时 ,Valiant和 Kearns首次提出了 PAC学习模型中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弱学习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算法和强学习算法的等价性问题,即任意给定仅比随机猜测略好的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弱学习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算法 ,是否可以将其提升为强学习算法 ? 如果二者等价 ,那么只需找到一个比随机猜测略好的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弱学习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算法就可以将其提升为强学习算法 ,而不必寻找很难获得的强学习算法。 也就是这种猜测，让无数牛人去设计算法来验证PAC理论的正确性。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 xml:space="preserve">不过很长一段时间都没有一个切实可行的办法来实现这个理想。细节决定成败，再好的理论也需要有效的算法来执行。终于功夫不负有心人， 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Schapire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在1996年提出一个有效的算法真正实现了这个夙愿，它的名字叫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AdaBoost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。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AdaBoost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把多个不同的决策树用一种非随机的方式组合起来，表现出惊人的性能！第一，把决策树的准确率大大提高，可以与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SVM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媲美。第二，速度快，且基本不用调参数。第三，几乎不Overfitting。我估计当时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Breiman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和Friedman肯定高兴坏了，因为眼看着他们提出的CART正在被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SVM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比下去的时候，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AdaBoost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让决策树起死回生！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Breiman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情不自禁地在他的论文里赞扬</w:t>
      </w:r>
      <w:proofErr w:type="spellStart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AdaBoost</w:t>
      </w:r>
      <w:proofErr w:type="spellEnd"/>
      <w:r>
        <w:rPr>
          <w:rStyle w:val="a6"/>
          <w:rFonts w:ascii="微软雅黑" w:eastAsia="微软雅黑" w:hAnsi="微软雅黑" w:hint="eastAsia"/>
          <w:color w:val="666666"/>
          <w:sz w:val="23"/>
          <w:szCs w:val="23"/>
          <w:u w:val="single"/>
          <w:bdr w:val="none" w:sz="0" w:space="0" w:color="auto" w:frame="1"/>
        </w:rPr>
        <w:t>是最好的现货方法（off-the-shelf，即“拿下了就可以用”的意思）。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>(这段话摘自统计学习那些事)</w:t>
      </w:r>
    </w:p>
    <w:p w:rsidR="004371E1" w:rsidRDefault="004371E1" w:rsidP="004371E1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了解了这段有意思的起源，下面来看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adaboost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算法应该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会兴趣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大增。</w:t>
      </w:r>
    </w:p>
    <w:p w:rsidR="004371E1" w:rsidRDefault="004371E1" w:rsidP="002F54C2">
      <w:pPr>
        <w:pStyle w:val="1"/>
        <w:rPr>
          <w:rFonts w:ascii="微软雅黑" w:hAnsi="微软雅黑" w:hint="eastAsia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二 Boosting算法的发展历史（摘自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http://</w:t>
        </w:r>
        <w:proofErr w:type="spellStart"/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stblog.baidu-tech.com</w:t>
        </w:r>
        <w:proofErr w:type="spellEnd"/>
        <w:r>
          <w:rPr>
            <w:rStyle w:val="a4"/>
            <w:rFonts w:ascii="微软雅黑" w:eastAsia="微软雅黑" w:hAnsi="微软雅黑" w:hint="eastAsia"/>
            <w:color w:val="428BCA"/>
            <w:sz w:val="20"/>
            <w:szCs w:val="20"/>
            <w:bdr w:val="none" w:sz="0" w:space="0" w:color="auto" w:frame="1"/>
          </w:rPr>
          <w:t>/?p=19</w:t>
        </w:r>
      </w:hyperlink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）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 w:hint="eastAsi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Boosting</w:t>
      </w:r>
      <w:r>
        <w:rPr>
          <w:rFonts w:ascii="Verdana" w:hAnsi="Verdana"/>
          <w:color w:val="666666"/>
          <w:sz w:val="20"/>
          <w:szCs w:val="20"/>
        </w:rPr>
        <w:t>算法是一种把若干个分类器整合为一个分类器的方法，在</w:t>
      </w:r>
      <w:r>
        <w:rPr>
          <w:rFonts w:ascii="Verdana" w:hAnsi="Verdana"/>
          <w:color w:val="666666"/>
          <w:sz w:val="20"/>
          <w:szCs w:val="20"/>
        </w:rPr>
        <w:t>boosting</w:t>
      </w:r>
      <w:r>
        <w:rPr>
          <w:rFonts w:ascii="Verdana" w:hAnsi="Verdana"/>
          <w:color w:val="666666"/>
          <w:sz w:val="20"/>
          <w:szCs w:val="20"/>
        </w:rPr>
        <w:t>算法产生之前，还出现过两种比较重要的将多个分类器整合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为一个分类器的方法，即</w:t>
      </w:r>
      <w:proofErr w:type="spellStart"/>
      <w:r>
        <w:rPr>
          <w:rFonts w:ascii="Verdana" w:hAnsi="Verdana"/>
          <w:color w:val="666666"/>
          <w:sz w:val="20"/>
          <w:szCs w:val="20"/>
        </w:rPr>
        <w:t>boostrapping</w:t>
      </w:r>
      <w:proofErr w:type="spellEnd"/>
      <w:r>
        <w:rPr>
          <w:rFonts w:ascii="Verdana" w:hAnsi="Verdana"/>
          <w:color w:val="666666"/>
          <w:sz w:val="20"/>
          <w:szCs w:val="20"/>
        </w:rPr>
        <w:t>方法和</w:t>
      </w:r>
      <w:r>
        <w:rPr>
          <w:rFonts w:ascii="Verdana" w:hAnsi="Verdana"/>
          <w:color w:val="666666"/>
          <w:sz w:val="20"/>
          <w:szCs w:val="20"/>
        </w:rPr>
        <w:t>bagging</w:t>
      </w:r>
      <w:r>
        <w:rPr>
          <w:rFonts w:ascii="Verdana" w:hAnsi="Verdana"/>
          <w:color w:val="666666"/>
          <w:sz w:val="20"/>
          <w:szCs w:val="20"/>
        </w:rPr>
        <w:t>方法。我们先简要介绍一下</w:t>
      </w:r>
      <w:r>
        <w:rPr>
          <w:rFonts w:ascii="Verdana" w:hAnsi="Verdana"/>
          <w:color w:val="666666"/>
          <w:sz w:val="20"/>
          <w:szCs w:val="20"/>
        </w:rPr>
        <w:t>bootstrapping</w:t>
      </w:r>
      <w:r>
        <w:rPr>
          <w:rFonts w:ascii="Verdana" w:hAnsi="Verdana"/>
          <w:color w:val="666666"/>
          <w:sz w:val="20"/>
          <w:szCs w:val="20"/>
        </w:rPr>
        <w:t>方法和</w:t>
      </w:r>
      <w:r>
        <w:rPr>
          <w:rFonts w:ascii="Verdana" w:hAnsi="Verdana"/>
          <w:color w:val="666666"/>
          <w:sz w:val="20"/>
          <w:szCs w:val="20"/>
        </w:rPr>
        <w:t>bagging</w:t>
      </w:r>
      <w:r>
        <w:rPr>
          <w:rFonts w:ascii="Verdana" w:hAnsi="Verdana"/>
          <w:color w:val="666666"/>
          <w:sz w:val="20"/>
          <w:szCs w:val="20"/>
        </w:rPr>
        <w:t>方法。</w:t>
      </w:r>
    </w:p>
    <w:p w:rsidR="004371E1" w:rsidRPr="002F54C2" w:rsidRDefault="004371E1" w:rsidP="002F54C2">
      <w:pPr>
        <w:pStyle w:val="2"/>
      </w:pPr>
      <w:r w:rsidRPr="002F54C2">
        <w:lastRenderedPageBreak/>
        <w:t xml:space="preserve">　　1）bootstrapping方法的主要过程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主要步骤：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proofErr w:type="spellStart"/>
      <w:r w:rsidRPr="002F54C2">
        <w:rPr>
          <w:rFonts w:ascii="Verdana" w:hAnsi="Verdana"/>
          <w:color w:val="FF0000"/>
          <w:sz w:val="20"/>
          <w:szCs w:val="20"/>
        </w:rPr>
        <w:t>i</w:t>
      </w:r>
      <w:proofErr w:type="spellEnd"/>
      <w:r w:rsidRPr="002F54C2">
        <w:rPr>
          <w:rFonts w:ascii="Verdana" w:hAnsi="Verdana"/>
          <w:color w:val="FF0000"/>
          <w:sz w:val="20"/>
          <w:szCs w:val="20"/>
        </w:rPr>
        <w:t>)</w:t>
      </w:r>
      <w:r w:rsidRPr="002F54C2">
        <w:rPr>
          <w:rFonts w:ascii="Verdana" w:hAnsi="Verdana"/>
          <w:color w:val="FF0000"/>
          <w:sz w:val="20"/>
          <w:szCs w:val="20"/>
        </w:rPr>
        <w:t>重复地从一个样本集合</w:t>
      </w:r>
      <w:r w:rsidRPr="002F54C2">
        <w:rPr>
          <w:rStyle w:val="a6"/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</w:rPr>
        <w:t>D</w:t>
      </w:r>
      <w:r w:rsidRPr="002F54C2">
        <w:rPr>
          <w:rFonts w:ascii="Verdana" w:hAnsi="Verdana"/>
          <w:color w:val="FF0000"/>
          <w:sz w:val="20"/>
          <w:szCs w:val="20"/>
        </w:rPr>
        <w:t>中采样</w:t>
      </w:r>
      <w:r w:rsidRPr="002F54C2">
        <w:rPr>
          <w:rStyle w:val="a6"/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</w:rPr>
        <w:t>n</w:t>
      </w:r>
      <w:proofErr w:type="gramStart"/>
      <w:r w:rsidRPr="002F54C2">
        <w:rPr>
          <w:rFonts w:ascii="Verdana" w:hAnsi="Verdana"/>
          <w:color w:val="FF0000"/>
          <w:sz w:val="20"/>
          <w:szCs w:val="20"/>
        </w:rPr>
        <w:t>个</w:t>
      </w:r>
      <w:proofErr w:type="gramEnd"/>
      <w:r w:rsidRPr="002F54C2">
        <w:rPr>
          <w:rFonts w:ascii="Verdana" w:hAnsi="Verdana"/>
          <w:color w:val="FF0000"/>
          <w:sz w:val="20"/>
          <w:szCs w:val="20"/>
        </w:rPr>
        <w:t>样本</w:t>
      </w:r>
    </w:p>
    <w:p w:rsidR="004371E1" w:rsidRPr="002F54C2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 w:rsidRPr="002F54C2">
        <w:rPr>
          <w:rFonts w:ascii="Verdana" w:hAnsi="Verdana"/>
          <w:color w:val="FF0000"/>
          <w:sz w:val="20"/>
          <w:szCs w:val="20"/>
        </w:rPr>
        <w:t>ii)</w:t>
      </w:r>
      <w:r w:rsidRPr="002F54C2">
        <w:rPr>
          <w:rFonts w:ascii="Verdana" w:hAnsi="Verdana"/>
          <w:color w:val="FF0000"/>
          <w:sz w:val="20"/>
          <w:szCs w:val="20"/>
        </w:rPr>
        <w:t>针对每次采样的子样本集，进行统计学习，获得假设</w:t>
      </w:r>
      <w:r w:rsidRPr="002F54C2">
        <w:rPr>
          <w:rStyle w:val="a6"/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</w:rPr>
        <w:t>H</w:t>
      </w:r>
      <w:r w:rsidRPr="002F54C2">
        <w:rPr>
          <w:rFonts w:ascii="Verdana" w:hAnsi="Verdana"/>
          <w:color w:val="FF0000"/>
          <w:sz w:val="20"/>
          <w:szCs w:val="20"/>
          <w:bdr w:val="none" w:sz="0" w:space="0" w:color="auto" w:frame="1"/>
          <w:vertAlign w:val="subscript"/>
        </w:rPr>
        <w:t>i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</w:t>
      </w:r>
      <w:r w:rsidRPr="002F54C2">
        <w:rPr>
          <w:rFonts w:ascii="Verdana" w:hAnsi="Verdana"/>
          <w:color w:val="FF0000"/>
          <w:sz w:val="20"/>
          <w:szCs w:val="20"/>
        </w:rPr>
        <w:t xml:space="preserve">　</w:t>
      </w:r>
      <w:r w:rsidRPr="002F54C2">
        <w:rPr>
          <w:rFonts w:ascii="Verdana" w:hAnsi="Verdana"/>
          <w:color w:val="FF0000"/>
          <w:sz w:val="20"/>
          <w:szCs w:val="20"/>
        </w:rPr>
        <w:t>iii)</w:t>
      </w:r>
      <w:r w:rsidRPr="002F54C2">
        <w:rPr>
          <w:rFonts w:ascii="Verdana" w:hAnsi="Verdana"/>
          <w:color w:val="FF0000"/>
          <w:sz w:val="20"/>
          <w:szCs w:val="20"/>
        </w:rPr>
        <w:t>将若干个假设进行组合，形成最终的假设</w:t>
      </w:r>
      <w:proofErr w:type="spellStart"/>
      <w:r w:rsidRPr="002F54C2">
        <w:rPr>
          <w:rStyle w:val="a6"/>
          <w:rFonts w:ascii="Verdana" w:hAnsi="Verdana"/>
          <w:b/>
          <w:bCs/>
          <w:color w:val="FF0000"/>
          <w:sz w:val="20"/>
          <w:szCs w:val="20"/>
          <w:bdr w:val="none" w:sz="0" w:space="0" w:color="auto" w:frame="1"/>
        </w:rPr>
        <w:t>H</w:t>
      </w:r>
      <w:r w:rsidRPr="002F54C2">
        <w:rPr>
          <w:rFonts w:ascii="Verdana" w:hAnsi="Verdana"/>
          <w:color w:val="FF0000"/>
          <w:sz w:val="20"/>
          <w:szCs w:val="20"/>
          <w:bdr w:val="none" w:sz="0" w:space="0" w:color="auto" w:frame="1"/>
          <w:vertAlign w:val="subscript"/>
        </w:rPr>
        <w:t>final</w:t>
      </w:r>
      <w:proofErr w:type="spellEnd"/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iv)</w:t>
      </w:r>
      <w:r>
        <w:rPr>
          <w:rFonts w:ascii="Verdana" w:hAnsi="Verdana"/>
          <w:color w:val="666666"/>
          <w:sz w:val="20"/>
          <w:szCs w:val="20"/>
        </w:rPr>
        <w:t>将最终的假设用于具体的分类任务</w:t>
      </w:r>
    </w:p>
    <w:p w:rsidR="004371E1" w:rsidRDefault="002F54C2" w:rsidP="002F54C2">
      <w:pPr>
        <w:pStyle w:val="2"/>
      </w:pPr>
      <w:r>
        <w:t xml:space="preserve">　</w:t>
      </w:r>
      <w:r w:rsidR="004371E1">
        <w:t>2）bagging方法的主要过程 -----bagging可以有多种抽取方法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主要思路：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666666"/>
          <w:sz w:val="20"/>
          <w:szCs w:val="20"/>
        </w:rPr>
        <w:t>i</w:t>
      </w:r>
      <w:proofErr w:type="spellEnd"/>
      <w:r>
        <w:rPr>
          <w:rFonts w:ascii="Verdana" w:hAnsi="Verdana"/>
          <w:color w:val="666666"/>
          <w:sz w:val="20"/>
          <w:szCs w:val="20"/>
        </w:rPr>
        <w:t>)</w:t>
      </w:r>
      <w:r>
        <w:rPr>
          <w:rFonts w:ascii="Verdana" w:hAnsi="Verdana"/>
          <w:color w:val="666666"/>
          <w:sz w:val="20"/>
          <w:szCs w:val="20"/>
        </w:rPr>
        <w:t>训练分类器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从整体样本集合中，抽样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  <w:vertAlign w:val="superscript"/>
        </w:rPr>
        <w:t>*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Fonts w:ascii="Verdana" w:hAnsi="Verdana"/>
          <w:color w:val="666666"/>
          <w:sz w:val="20"/>
          <w:szCs w:val="20"/>
        </w:rPr>
        <w:t>&lt;</w:t>
      </w:r>
      <w:r>
        <w:rPr>
          <w:rStyle w:val="apple-converted-space"/>
          <w:rFonts w:ascii="Verdana" w:hAnsi="Verdana"/>
          <w:b/>
          <w:bCs/>
          <w:i/>
          <w:iCs/>
          <w:color w:val="666666"/>
          <w:sz w:val="20"/>
          <w:szCs w:val="20"/>
          <w:bdr w:val="none" w:sz="0" w:space="0" w:color="auto" w:frame="1"/>
        </w:rPr>
        <w:t> 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proofErr w:type="gramStart"/>
      <w:r>
        <w:rPr>
          <w:rFonts w:ascii="Verdana" w:hAnsi="Verdana"/>
          <w:color w:val="666666"/>
          <w:sz w:val="20"/>
          <w:szCs w:val="20"/>
        </w:rPr>
        <w:t>个</w:t>
      </w:r>
      <w:proofErr w:type="gramEnd"/>
      <w:r>
        <w:rPr>
          <w:rFonts w:ascii="Verdana" w:hAnsi="Verdana"/>
          <w:color w:val="666666"/>
          <w:sz w:val="20"/>
          <w:szCs w:val="20"/>
        </w:rPr>
        <w:t>样本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针对抽样的集合训练分类器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i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ii)</w:t>
      </w:r>
      <w:r>
        <w:rPr>
          <w:rFonts w:ascii="Verdana" w:hAnsi="Verdana"/>
          <w:color w:val="666666"/>
          <w:sz w:val="20"/>
          <w:szCs w:val="20"/>
        </w:rPr>
        <w:t>分类器进行投票，最终的结果是分类器投票的优胜结果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但是，上述这两种方法，都只是将分类器进行简单的组合，实际上，并没有发挥出分类器组合的威力来。直到</w:t>
      </w:r>
      <w:r>
        <w:rPr>
          <w:rFonts w:ascii="Verdana" w:hAnsi="Verdana"/>
          <w:color w:val="666666"/>
          <w:sz w:val="20"/>
          <w:szCs w:val="20"/>
        </w:rPr>
        <w:t>1989</w:t>
      </w:r>
      <w:r>
        <w:rPr>
          <w:rFonts w:ascii="Verdana" w:hAnsi="Verdana"/>
          <w:color w:val="666666"/>
          <w:sz w:val="20"/>
          <w:szCs w:val="20"/>
        </w:rPr>
        <w:t>年，</w:t>
      </w:r>
      <w:proofErr w:type="spellStart"/>
      <w:r>
        <w:rPr>
          <w:rFonts w:ascii="Verdana" w:hAnsi="Verdana"/>
          <w:color w:val="666666"/>
          <w:sz w:val="20"/>
          <w:szCs w:val="20"/>
        </w:rPr>
        <w:t>Yoav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Freund</w:t>
      </w:r>
      <w:r>
        <w:rPr>
          <w:rFonts w:ascii="Verdana" w:hAnsi="Verdana"/>
          <w:color w:val="666666"/>
          <w:sz w:val="20"/>
          <w:szCs w:val="20"/>
        </w:rPr>
        <w:t>与</w:t>
      </w:r>
      <w:r>
        <w:rPr>
          <w:rFonts w:ascii="Verdana" w:hAnsi="Verdana"/>
          <w:color w:val="666666"/>
          <w:sz w:val="20"/>
          <w:szCs w:val="20"/>
        </w:rPr>
        <w:t xml:space="preserve"> Robert </w:t>
      </w:r>
      <w:proofErr w:type="spellStart"/>
      <w:r>
        <w:rPr>
          <w:rFonts w:ascii="Verdana" w:hAnsi="Verdana"/>
          <w:color w:val="666666"/>
          <w:sz w:val="20"/>
          <w:szCs w:val="20"/>
        </w:rPr>
        <w:t>Schapire</w:t>
      </w:r>
      <w:proofErr w:type="spellEnd"/>
      <w:r>
        <w:rPr>
          <w:rFonts w:ascii="Verdana" w:hAnsi="Verdana"/>
          <w:color w:val="666666"/>
          <w:sz w:val="20"/>
          <w:szCs w:val="20"/>
        </w:rPr>
        <w:t>提出了一种可行的将弱分类器组合为强分类器的方法。并由此而获得了</w:t>
      </w:r>
      <w:r>
        <w:rPr>
          <w:rFonts w:ascii="Verdana" w:hAnsi="Verdana"/>
          <w:color w:val="666666"/>
          <w:sz w:val="20"/>
          <w:szCs w:val="20"/>
        </w:rPr>
        <w:t>2003</w:t>
      </w:r>
      <w:r>
        <w:rPr>
          <w:rFonts w:ascii="Verdana" w:hAnsi="Verdana"/>
          <w:color w:val="666666"/>
          <w:sz w:val="20"/>
          <w:szCs w:val="20"/>
        </w:rPr>
        <w:t>年的哥德尔奖（</w:t>
      </w:r>
      <w:proofErr w:type="spellStart"/>
      <w:r>
        <w:rPr>
          <w:rFonts w:ascii="Verdana" w:hAnsi="Verdana"/>
          <w:color w:val="666666"/>
          <w:sz w:val="20"/>
          <w:szCs w:val="20"/>
        </w:rPr>
        <w:t>Godel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price</w:t>
      </w:r>
      <w:r>
        <w:rPr>
          <w:rFonts w:ascii="Verdana" w:hAnsi="Verdana"/>
          <w:color w:val="666666"/>
          <w:sz w:val="20"/>
          <w:szCs w:val="20"/>
        </w:rPr>
        <w:t>）。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666666"/>
          <w:sz w:val="20"/>
          <w:szCs w:val="20"/>
        </w:rPr>
        <w:t>Schapire</w:t>
      </w:r>
      <w:proofErr w:type="spellEnd"/>
      <w:r>
        <w:rPr>
          <w:rFonts w:ascii="Verdana" w:hAnsi="Verdana"/>
          <w:color w:val="666666"/>
          <w:sz w:val="20"/>
          <w:szCs w:val="20"/>
        </w:rPr>
        <w:t>还提出了一种早期的</w:t>
      </w:r>
      <w:r>
        <w:rPr>
          <w:rFonts w:ascii="Verdana" w:hAnsi="Verdana"/>
          <w:color w:val="666666"/>
          <w:sz w:val="20"/>
          <w:szCs w:val="20"/>
        </w:rPr>
        <w:t>boosting</w:t>
      </w:r>
      <w:r>
        <w:rPr>
          <w:rFonts w:ascii="Verdana" w:hAnsi="Verdana"/>
          <w:color w:val="666666"/>
          <w:sz w:val="20"/>
          <w:szCs w:val="20"/>
        </w:rPr>
        <w:t>算法，其主要过程如下：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666666"/>
          <w:sz w:val="20"/>
          <w:szCs w:val="20"/>
        </w:rPr>
        <w:t>i</w:t>
      </w:r>
      <w:proofErr w:type="spellEnd"/>
      <w:r>
        <w:rPr>
          <w:rFonts w:ascii="Verdana" w:hAnsi="Verdana"/>
          <w:color w:val="666666"/>
          <w:sz w:val="20"/>
          <w:szCs w:val="20"/>
        </w:rPr>
        <w:t>)</w:t>
      </w:r>
      <w:r>
        <w:rPr>
          <w:rFonts w:ascii="Verdana" w:hAnsi="Verdana"/>
          <w:color w:val="666666"/>
          <w:sz w:val="20"/>
          <w:szCs w:val="20"/>
        </w:rPr>
        <w:t>从样本整体集合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</w:rPr>
        <w:t>中，</w:t>
      </w:r>
      <w:proofErr w:type="gramStart"/>
      <w:r>
        <w:rPr>
          <w:rFonts w:ascii="Verdana" w:hAnsi="Verdana"/>
          <w:color w:val="666666"/>
          <w:sz w:val="20"/>
          <w:szCs w:val="20"/>
        </w:rPr>
        <w:t>不</w:t>
      </w:r>
      <w:proofErr w:type="gramEnd"/>
      <w:r>
        <w:rPr>
          <w:rFonts w:ascii="Verdana" w:hAnsi="Verdana"/>
          <w:color w:val="666666"/>
          <w:sz w:val="20"/>
          <w:szCs w:val="20"/>
        </w:rPr>
        <w:t>放回的随机抽样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1</w:t>
      </w:r>
      <w:proofErr w:type="spellEnd"/>
      <w:r>
        <w:rPr>
          <w:rStyle w:val="apple-converted-space"/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 </w:t>
      </w:r>
      <w:r>
        <w:rPr>
          <w:rFonts w:ascii="Verdana" w:hAnsi="Verdana"/>
          <w:color w:val="666666"/>
          <w:sz w:val="20"/>
          <w:szCs w:val="20"/>
        </w:rPr>
        <w:t>&lt;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proofErr w:type="gramStart"/>
      <w:r>
        <w:rPr>
          <w:rFonts w:ascii="Verdana" w:hAnsi="Verdana"/>
          <w:color w:val="666666"/>
          <w:sz w:val="20"/>
          <w:szCs w:val="20"/>
        </w:rPr>
        <w:t>个</w:t>
      </w:r>
      <w:proofErr w:type="gramEnd"/>
      <w:r>
        <w:rPr>
          <w:rFonts w:ascii="Verdana" w:hAnsi="Verdana"/>
          <w:color w:val="666666"/>
          <w:sz w:val="20"/>
          <w:szCs w:val="20"/>
        </w:rPr>
        <w:t>样本，得到集合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1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训练弱分类器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1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ii)</w:t>
      </w:r>
      <w:r>
        <w:rPr>
          <w:rFonts w:ascii="Verdana" w:hAnsi="Verdana"/>
          <w:color w:val="666666"/>
          <w:sz w:val="20"/>
          <w:szCs w:val="20"/>
        </w:rPr>
        <w:t>从样本整体集合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</w:rPr>
        <w:t>中，抽取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2</w:t>
      </w:r>
      <w:proofErr w:type="spellEnd"/>
      <w:r>
        <w:rPr>
          <w:rStyle w:val="apple-converted-space"/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 </w:t>
      </w:r>
      <w:r>
        <w:rPr>
          <w:rFonts w:ascii="Verdana" w:hAnsi="Verdana"/>
          <w:color w:val="666666"/>
          <w:sz w:val="20"/>
          <w:szCs w:val="20"/>
        </w:rPr>
        <w:t>&lt;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n</w:t>
      </w:r>
      <w:proofErr w:type="gramStart"/>
      <w:r>
        <w:rPr>
          <w:rFonts w:ascii="Verdana" w:hAnsi="Verdana"/>
          <w:color w:val="666666"/>
          <w:sz w:val="20"/>
          <w:szCs w:val="20"/>
        </w:rPr>
        <w:t>个</w:t>
      </w:r>
      <w:proofErr w:type="gramEnd"/>
      <w:r>
        <w:rPr>
          <w:rFonts w:ascii="Verdana" w:hAnsi="Verdana"/>
          <w:color w:val="666666"/>
          <w:sz w:val="20"/>
          <w:szCs w:val="20"/>
        </w:rPr>
        <w:t>样本，其中合并进一半被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1</w:t>
      </w:r>
      <w:proofErr w:type="spellEnd"/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Fonts w:ascii="Verdana" w:hAnsi="Verdana"/>
          <w:color w:val="666666"/>
          <w:sz w:val="20"/>
          <w:szCs w:val="20"/>
        </w:rPr>
        <w:t>分类错误的样本。得到样本集合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2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训练弱分类器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2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iii)</w:t>
      </w:r>
      <w:r>
        <w:rPr>
          <w:rFonts w:ascii="Verdana" w:hAnsi="Verdana"/>
          <w:color w:val="666666"/>
          <w:sz w:val="20"/>
          <w:szCs w:val="20"/>
        </w:rPr>
        <w:t>抽取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</w:rPr>
        <w:t>样本集合中，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1</w:t>
      </w:r>
      <w:proofErr w:type="spellEnd"/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Fonts w:ascii="Verdana" w:hAnsi="Verdana"/>
          <w:color w:val="666666"/>
          <w:sz w:val="20"/>
          <w:szCs w:val="20"/>
        </w:rPr>
        <w:t>和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2</w:t>
      </w:r>
      <w:proofErr w:type="spellEnd"/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rPr>
          <w:rFonts w:ascii="Verdana" w:hAnsi="Verdana"/>
          <w:color w:val="666666"/>
          <w:sz w:val="20"/>
          <w:szCs w:val="20"/>
        </w:rPr>
        <w:t>分类不一致样本，组成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D</w:t>
      </w:r>
      <w:r>
        <w:rPr>
          <w:rFonts w:ascii="Verdana" w:hAnsi="Verdana"/>
          <w:color w:val="666666"/>
          <w:sz w:val="20"/>
          <w:szCs w:val="20"/>
          <w:bdr w:val="none" w:sz="0" w:space="0" w:color="auto" w:frame="1"/>
          <w:vertAlign w:val="subscript"/>
        </w:rPr>
        <w:t>3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训练弱分类器</w:t>
      </w:r>
      <w:proofErr w:type="spellStart"/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</w:rPr>
        <w:t>C</w:t>
      </w:r>
      <w:r>
        <w:rPr>
          <w:rStyle w:val="a6"/>
          <w:rFonts w:ascii="Verdana" w:hAnsi="Verdana"/>
          <w:b/>
          <w:bCs/>
          <w:color w:val="666666"/>
          <w:sz w:val="20"/>
          <w:szCs w:val="20"/>
          <w:bdr w:val="none" w:sz="0" w:space="0" w:color="auto" w:frame="1"/>
          <w:vertAlign w:val="subscript"/>
        </w:rPr>
        <w:t>3</w:t>
      </w:r>
      <w:proofErr w:type="spellEnd"/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iv)</w:t>
      </w:r>
      <w:r>
        <w:rPr>
          <w:rFonts w:ascii="Verdana" w:hAnsi="Verdana"/>
          <w:color w:val="666666"/>
          <w:sz w:val="20"/>
          <w:szCs w:val="20"/>
        </w:rPr>
        <w:t>用三个分类器做投票，得到最后分类结果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到了</w:t>
      </w:r>
      <w:r>
        <w:rPr>
          <w:rFonts w:ascii="Verdana" w:hAnsi="Verdana"/>
          <w:color w:val="666666"/>
          <w:sz w:val="20"/>
          <w:szCs w:val="20"/>
        </w:rPr>
        <w:t>1995</w:t>
      </w:r>
      <w:r>
        <w:rPr>
          <w:rFonts w:ascii="Verdana" w:hAnsi="Verdana"/>
          <w:color w:val="666666"/>
          <w:sz w:val="20"/>
          <w:szCs w:val="20"/>
        </w:rPr>
        <w:t>年，</w:t>
      </w:r>
      <w:r>
        <w:rPr>
          <w:rFonts w:ascii="Verdana" w:hAnsi="Verdana"/>
          <w:color w:val="666666"/>
          <w:sz w:val="20"/>
          <w:szCs w:val="20"/>
        </w:rPr>
        <w:t xml:space="preserve">Freund and </w:t>
      </w:r>
      <w:proofErr w:type="spellStart"/>
      <w:r>
        <w:rPr>
          <w:rFonts w:ascii="Verdana" w:hAnsi="Verdana"/>
          <w:color w:val="666666"/>
          <w:sz w:val="20"/>
          <w:szCs w:val="20"/>
        </w:rPr>
        <w:t>schapire</w:t>
      </w:r>
      <w:proofErr w:type="spellEnd"/>
      <w:r>
        <w:rPr>
          <w:rFonts w:ascii="Verdana" w:hAnsi="Verdana"/>
          <w:color w:val="666666"/>
          <w:sz w:val="20"/>
          <w:szCs w:val="20"/>
        </w:rPr>
        <w:t>提出了现在的</w:t>
      </w:r>
      <w:proofErr w:type="spellStart"/>
      <w:r>
        <w:rPr>
          <w:rFonts w:ascii="Verdana" w:hAnsi="Verdana"/>
          <w:color w:val="666666"/>
          <w:sz w:val="20"/>
          <w:szCs w:val="20"/>
        </w:rPr>
        <w:t>adaboost</w:t>
      </w:r>
      <w:proofErr w:type="spellEnd"/>
      <w:r>
        <w:rPr>
          <w:rFonts w:ascii="Verdana" w:hAnsi="Verdana"/>
          <w:color w:val="666666"/>
          <w:sz w:val="20"/>
          <w:szCs w:val="20"/>
        </w:rPr>
        <w:t>算法，其主要框架可以描述为：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666666"/>
          <w:sz w:val="20"/>
          <w:szCs w:val="20"/>
        </w:rPr>
        <w:t>i</w:t>
      </w:r>
      <w:proofErr w:type="spellEnd"/>
      <w:r>
        <w:rPr>
          <w:rFonts w:ascii="Verdana" w:hAnsi="Verdana"/>
          <w:color w:val="666666"/>
          <w:sz w:val="20"/>
          <w:szCs w:val="20"/>
        </w:rPr>
        <w:t>)</w:t>
      </w:r>
      <w:r>
        <w:rPr>
          <w:rFonts w:ascii="Verdana" w:hAnsi="Verdana"/>
          <w:color w:val="666666"/>
          <w:sz w:val="20"/>
          <w:szCs w:val="20"/>
        </w:rPr>
        <w:t>循环迭代多次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更新样本分布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寻找当前分布下的最优弱分类器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计算弱分类器误差率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　　</w:t>
      </w:r>
      <w:r>
        <w:rPr>
          <w:rFonts w:ascii="Verdana" w:hAnsi="Verdana"/>
          <w:color w:val="666666"/>
          <w:sz w:val="20"/>
          <w:szCs w:val="20"/>
        </w:rPr>
        <w:t>ii)</w:t>
      </w:r>
      <w:r>
        <w:rPr>
          <w:rFonts w:ascii="Verdana" w:hAnsi="Verdana"/>
          <w:color w:val="666666"/>
          <w:sz w:val="20"/>
          <w:szCs w:val="20"/>
        </w:rPr>
        <w:t>聚合多次训练的弱分类器</w:t>
      </w:r>
    </w:p>
    <w:p w:rsidR="004371E1" w:rsidRDefault="004371E1" w:rsidP="002F54C2">
      <w:pPr>
        <w:pStyle w:val="1"/>
        <w:rPr>
          <w:sz w:val="20"/>
          <w:szCs w:val="20"/>
        </w:rPr>
      </w:pPr>
      <w:r>
        <w:rPr>
          <w:rStyle w:val="a5"/>
          <w:rFonts w:ascii="Verdana" w:hAnsi="Verdana"/>
          <w:color w:val="666666"/>
          <w:bdr w:val="none" w:sz="0" w:space="0" w:color="auto" w:frame="1"/>
        </w:rPr>
        <w:lastRenderedPageBreak/>
        <w:t>三</w:t>
      </w:r>
      <w:r>
        <w:rPr>
          <w:rStyle w:val="a5"/>
          <w:rFonts w:ascii="Verdana" w:hAnsi="Verdana"/>
          <w:color w:val="666666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Verdana" w:hAnsi="Verdana"/>
          <w:color w:val="666666"/>
          <w:bdr w:val="none" w:sz="0" w:space="0" w:color="auto" w:frame="1"/>
        </w:rPr>
        <w:t>Adaboost</w:t>
      </w:r>
      <w:proofErr w:type="spellEnd"/>
      <w:r>
        <w:rPr>
          <w:rStyle w:val="a5"/>
          <w:rFonts w:ascii="Verdana" w:hAnsi="Verdana"/>
          <w:color w:val="666666"/>
          <w:bdr w:val="none" w:sz="0" w:space="0" w:color="auto" w:frame="1"/>
        </w:rPr>
        <w:t xml:space="preserve"> </w:t>
      </w:r>
      <w:r>
        <w:rPr>
          <w:rStyle w:val="a5"/>
          <w:rFonts w:ascii="Verdana" w:hAnsi="Verdana"/>
          <w:color w:val="666666"/>
          <w:bdr w:val="none" w:sz="0" w:space="0" w:color="auto" w:frame="1"/>
        </w:rPr>
        <w:t>算法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666666"/>
          <w:sz w:val="20"/>
          <w:szCs w:val="20"/>
        </w:rPr>
        <w:t>AdaBoost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是一种迭代算法，其核心思想是针对同一个训练集训练不同的分类器，即弱分类器，然后把这些弱分类器集合起来，构造一个更强的最终分类器。</w:t>
      </w:r>
      <w:r>
        <w:rPr>
          <w:rFonts w:ascii="Verdana" w:hAnsi="Verdana"/>
          <w:color w:val="666666"/>
          <w:sz w:val="20"/>
          <w:szCs w:val="20"/>
        </w:rPr>
        <w:t>(</w:t>
      </w:r>
      <w:proofErr w:type="gramStart"/>
      <w:r>
        <w:rPr>
          <w:rFonts w:ascii="Verdana" w:hAnsi="Verdana"/>
          <w:color w:val="666666"/>
          <w:sz w:val="20"/>
          <w:szCs w:val="20"/>
        </w:rPr>
        <w:t>很多博客</w:t>
      </w:r>
      <w:proofErr w:type="gramEnd"/>
      <w:r>
        <w:rPr>
          <w:rFonts w:ascii="Verdana" w:hAnsi="Verdana"/>
          <w:color w:val="666666"/>
          <w:sz w:val="20"/>
          <w:szCs w:val="20"/>
        </w:rPr>
        <w:t>里说的三个臭皮匠赛过诸葛亮</w:t>
      </w:r>
      <w:r>
        <w:rPr>
          <w:rFonts w:ascii="Verdana" w:hAnsi="Verdana"/>
          <w:color w:val="666666"/>
          <w:sz w:val="20"/>
          <w:szCs w:val="20"/>
        </w:rPr>
        <w:t>)</w:t>
      </w:r>
    </w:p>
    <w:p w:rsidR="004371E1" w:rsidRDefault="004371E1" w:rsidP="004371E1">
      <w:pPr>
        <w:pStyle w:val="a3"/>
        <w:spacing w:before="150" w:beforeAutospacing="0" w:after="150" w:afterAutospacing="0" w:line="300" w:lineRule="atLeast"/>
        <w:textAlignment w:val="baseline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  </w:t>
      </w:r>
      <w:r>
        <w:rPr>
          <w:rFonts w:ascii="Verdana" w:hAnsi="Verdana"/>
          <w:color w:val="666666"/>
          <w:sz w:val="20"/>
          <w:szCs w:val="20"/>
        </w:rPr>
        <w:t>算法本身是改变数据分布实现的，它根据每次训练集之中的每个样本的分类是否正确，以及上次的总体分类的准确率，来确定每个样本的权值。将修改权值的新数据送给下层分类器进行训练，然后将每次训练得到的分类器融合起来，作为最后的决策分类器。</w:t>
      </w:r>
    </w:p>
    <w:p w:rsidR="004371E1" w:rsidRDefault="004371E1" w:rsidP="004371E1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完整的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adaboost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算法如下</w:t>
      </w:r>
    </w:p>
    <w:p w:rsidR="004371E1" w:rsidRDefault="004371E1" w:rsidP="004371E1">
      <w:pPr>
        <w:pStyle w:val="a3"/>
        <w:spacing w:before="0" w:beforeAutospacing="0" w:after="330" w:afterAutospacing="0" w:line="390" w:lineRule="atLeast"/>
        <w:jc w:val="center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ADMINI~1.SJA\AppData\Local\Temp\Wiz\40223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8ED5A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Po8ePUCAAD1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371E1" w:rsidRDefault="004371E1" w:rsidP="004371E1">
      <w:pPr>
        <w:pStyle w:val="a3"/>
        <w:spacing w:before="0" w:beforeAutospacing="0" w:after="330" w:afterAutospacing="0" w:line="390" w:lineRule="atLeast"/>
        <w:jc w:val="center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/>
          <w:noProof/>
          <w:color w:val="666666"/>
          <w:sz w:val="23"/>
          <w:szCs w:val="23"/>
        </w:rPr>
        <w:drawing>
          <wp:inline distT="0" distB="0" distL="0" distR="0">
            <wp:extent cx="5246517" cy="3543300"/>
            <wp:effectExtent l="0" t="0" r="0" b="0"/>
            <wp:docPr id="2" name="图片 2" descr="http://my.csdn.net/uploads/201204/26/1335428125_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26/1335428125_17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88" cy="35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简单来说，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Adaboost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有很多优点: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eastAsia="微软雅黑" w:hAnsi="Verdana" w:hint="eastAsia"/>
          <w:color w:val="666666"/>
          <w:sz w:val="20"/>
          <w:szCs w:val="20"/>
        </w:rPr>
      </w:pPr>
      <w:r>
        <w:rPr>
          <w:rFonts w:ascii="Verdana" w:eastAsia="微软雅黑" w:hAnsi="Verdana"/>
          <w:color w:val="666666"/>
          <w:sz w:val="20"/>
          <w:szCs w:val="20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>1)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>adaboost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>是一种有很高精度的分类器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eastAsia="微软雅黑" w:hAnsi="Verdana"/>
          <w:color w:val="666666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 xml:space="preserve">　　2)可以使用各种方法构建子分类器，</w:t>
      </w:r>
      <w:proofErr w:type="spellStart"/>
      <w:r w:rsidRPr="002F54C2">
        <w:rPr>
          <w:rStyle w:val="a5"/>
          <w:rFonts w:ascii="微软雅黑" w:eastAsia="微软雅黑" w:hAnsi="微软雅黑" w:hint="eastAsia"/>
          <w:color w:val="92D050"/>
          <w:u w:val="single"/>
          <w:bdr w:val="none" w:sz="0" w:space="0" w:color="auto" w:frame="1"/>
        </w:rPr>
        <w:t>adaboost</w:t>
      </w:r>
      <w:proofErr w:type="spellEnd"/>
      <w:r w:rsidRPr="002F54C2">
        <w:rPr>
          <w:rStyle w:val="a5"/>
          <w:rFonts w:ascii="微软雅黑" w:eastAsia="微软雅黑" w:hAnsi="微软雅黑" w:hint="eastAsia"/>
          <w:color w:val="92D050"/>
          <w:u w:val="single"/>
          <w:bdr w:val="none" w:sz="0" w:space="0" w:color="auto" w:frame="1"/>
        </w:rPr>
        <w:t>算法提供的是框架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eastAsia="微软雅黑" w:hAnsi="Verdana"/>
          <w:color w:val="666666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 xml:space="preserve">　　3)当使用简单分类器时，计算出的结果是可以理解的。而且弱分类器构造极其简单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eastAsia="微软雅黑" w:hAnsi="Verdana"/>
          <w:color w:val="666666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lastRenderedPageBreak/>
        <w:t xml:space="preserve">　　4)简单，</w:t>
      </w:r>
      <w:proofErr w:type="gramStart"/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>不</w:t>
      </w:r>
      <w:proofErr w:type="gramEnd"/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>用做特征筛选</w:t>
      </w:r>
    </w:p>
    <w:p w:rsidR="004371E1" w:rsidRDefault="004371E1" w:rsidP="004371E1">
      <w:pPr>
        <w:pStyle w:val="a3"/>
        <w:spacing w:before="0" w:beforeAutospacing="0" w:after="0" w:afterAutospacing="0" w:line="300" w:lineRule="atLeast"/>
        <w:textAlignment w:val="baseline"/>
        <w:rPr>
          <w:rFonts w:ascii="Verdana" w:eastAsia="微软雅黑" w:hAnsi="Verdana"/>
          <w:color w:val="666666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666666"/>
          <w:u w:val="single"/>
          <w:bdr w:val="none" w:sz="0" w:space="0" w:color="auto" w:frame="1"/>
        </w:rPr>
        <w:t xml:space="preserve">　　5)不用担心overfitting！</w:t>
      </w:r>
    </w:p>
    <w:p w:rsidR="004371E1" w:rsidRDefault="004371E1" w:rsidP="004371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 xml:space="preserve">四 </w:t>
      </w:r>
      <w:proofErr w:type="spellStart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Adaboost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 xml:space="preserve"> 举例</w:t>
      </w:r>
    </w:p>
    <w:p w:rsidR="004371E1" w:rsidRDefault="004371E1" w:rsidP="004371E1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也许你看了上面的介绍或许还是对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adaboost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算法云里雾里的，没关系，百度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大牛举了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一个很简单的例子，你看了就会对这个算法整体上很清晰了。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 w:hint="eastAsia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下面我们举一个简单的例子来看看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的实现过程：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jc w:val="center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3505200" cy="2482850"/>
            <wp:effectExtent l="0" t="0" r="0" b="0"/>
            <wp:docPr id="4" name="图片 4" descr="http://img.blog.csdn.net/201611081744209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081744209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图中，</w:t>
      </w:r>
      <w:r>
        <w:rPr>
          <w:rFonts w:ascii="Arial" w:hAnsi="Arial" w:cs="Arial"/>
          <w:color w:val="5F5F5F"/>
          <w:sz w:val="21"/>
          <w:szCs w:val="21"/>
        </w:rPr>
        <w:t>“+”</w:t>
      </w:r>
      <w:r>
        <w:rPr>
          <w:rFonts w:ascii="Arial" w:hAnsi="Arial" w:cs="Arial"/>
          <w:color w:val="5F5F5F"/>
          <w:sz w:val="21"/>
          <w:szCs w:val="21"/>
        </w:rPr>
        <w:t>和</w:t>
      </w:r>
      <w:r>
        <w:rPr>
          <w:rFonts w:ascii="Arial" w:hAnsi="Arial" w:cs="Arial"/>
          <w:color w:val="5F5F5F"/>
          <w:sz w:val="21"/>
          <w:szCs w:val="21"/>
        </w:rPr>
        <w:t>“-”</w:t>
      </w:r>
      <w:r>
        <w:rPr>
          <w:rFonts w:ascii="Arial" w:hAnsi="Arial" w:cs="Arial"/>
          <w:color w:val="5F5F5F"/>
          <w:sz w:val="21"/>
          <w:szCs w:val="21"/>
        </w:rPr>
        <w:t>分别表示两种类别，在这个过程中，我们使用水平或者垂直的直线作为分类器，来进行分类。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第一步：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5594350" cy="2072807"/>
            <wp:effectExtent l="0" t="0" r="6350" b="3810"/>
            <wp:docPr id="5" name="图片 5" descr="http://img.blog.csdn.net/201611081746002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1081746002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85" cy="2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根据分类的正确率，得到一个新的样本分布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D</w:t>
      </w:r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t>2</w:t>
      </w:r>
      <w:proofErr w:type="spellEnd"/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softHyphen/>
      </w:r>
      <w:r>
        <w:rPr>
          <w:rFonts w:ascii="Arial" w:hAnsi="Arial" w:cs="Arial"/>
          <w:color w:val="5F5F5F"/>
          <w:sz w:val="21"/>
          <w:szCs w:val="21"/>
        </w:rPr>
        <w:t>，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一</w:t>
      </w:r>
      <w:proofErr w:type="gramEnd"/>
      <w:r>
        <w:rPr>
          <w:rFonts w:ascii="Arial" w:hAnsi="Arial" w:cs="Arial"/>
          <w:color w:val="5F5F5F"/>
          <w:sz w:val="21"/>
          <w:szCs w:val="21"/>
        </w:rPr>
        <w:t>个子分类器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h</w:t>
      </w:r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t>1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其中划圈的样本表示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被分错的</w:t>
      </w:r>
      <w:proofErr w:type="gramEnd"/>
      <w:r>
        <w:rPr>
          <w:rFonts w:ascii="Arial" w:hAnsi="Arial" w:cs="Arial"/>
          <w:color w:val="5F5F5F"/>
          <w:sz w:val="21"/>
          <w:szCs w:val="21"/>
        </w:rPr>
        <w:t>。在右边的途中，比较大的</w:t>
      </w:r>
      <w:r>
        <w:rPr>
          <w:rFonts w:ascii="Arial" w:hAnsi="Arial" w:cs="Arial"/>
          <w:color w:val="5F5F5F"/>
          <w:sz w:val="21"/>
          <w:szCs w:val="21"/>
        </w:rPr>
        <w:t>“+”</w:t>
      </w:r>
      <w:r>
        <w:rPr>
          <w:rFonts w:ascii="Arial" w:hAnsi="Arial" w:cs="Arial"/>
          <w:color w:val="5F5F5F"/>
          <w:sz w:val="21"/>
          <w:szCs w:val="21"/>
        </w:rPr>
        <w:t>表示对该样本做了加权。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lastRenderedPageBreak/>
        <w:t>也许你对上面的</w:t>
      </w:r>
      <w:proofErr w:type="spellStart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ɛ1</w:t>
      </w:r>
      <w:proofErr w:type="spellEnd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，</w:t>
      </w:r>
      <w:proofErr w:type="spellStart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ɑ1</w:t>
      </w:r>
      <w:proofErr w:type="spellEnd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怎么算的也不是很理解。下面我们算一下，不要嫌我啰嗦，我最开始就是这样思考的，只有自己把算法演算一遍，你才会真正的懂这个算法的核心，</w:t>
      </w:r>
      <w:proofErr w:type="gramStart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后面我</w:t>
      </w:r>
      <w:proofErr w:type="gramEnd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会再次提到这个。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算法最开始给了一个均匀分布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 xml:space="preserve"> D 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。所以</w:t>
      </w:r>
      <w:proofErr w:type="spellStart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h1</w:t>
      </w:r>
      <w:proofErr w:type="spellEnd"/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 xml:space="preserve"> 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里的每个点的值是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0.1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。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ok</w:t>
      </w:r>
      <w:r>
        <w:rPr>
          <w:rStyle w:val="a5"/>
          <w:rFonts w:ascii="Arial" w:hAnsi="Arial" w:cs="Arial"/>
          <w:i/>
          <w:iCs/>
          <w:color w:val="5F5F5F"/>
          <w:bdr w:val="none" w:sz="0" w:space="0" w:color="auto" w:frame="1"/>
        </w:rPr>
        <w:t>，当划分后，有三个点划分错了，根据算法误差表达式</w:t>
      </w: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2178050" cy="400050"/>
            <wp:effectExtent l="0" t="0" r="0" b="0"/>
            <wp:docPr id="8" name="图片 8" descr="http://my.csdn.net/uploads/201204/26/1335428242_2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4/26/1335428242_29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得到 误差</w:t>
      </w:r>
      <w:proofErr w:type="gramStart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为分错了</w:t>
      </w:r>
      <w:proofErr w:type="gramEnd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的三个点的值之和，所以</w:t>
      </w:r>
      <w:r>
        <w:rPr>
          <w:rStyle w:val="a6"/>
          <w:rFonts w:ascii="MS Gothic" w:eastAsia="MS Gothic" w:hAnsi="MS Gothic" w:cs="MS Gothic" w:hint="eastAsia"/>
          <w:b/>
          <w:bCs/>
          <w:color w:val="5F5F5F"/>
          <w:bdr w:val="none" w:sz="0" w:space="0" w:color="auto" w:frame="1"/>
        </w:rPr>
        <w:t>ɛ</w:t>
      </w:r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1=(0.1+0.1+0.1)=0.3，而ɑ1 根据表达式</w:t>
      </w:r>
      <w:r>
        <w:rPr>
          <w:rFonts w:ascii="Arial" w:hAnsi="Arial" w:cs="Arial"/>
          <w:noProof/>
          <w:color w:val="5F5F5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C:\Users\ADMINI~1.SJA\AppData\Local\Temp\Wiz\49083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71D8A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x0C3/UCAAD1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微软雅黑" w:eastAsia="微软雅黑" w:hAnsi="微软雅黑" w:cs="Arial" w:hint="eastAsia"/>
          <w:b/>
          <w:bCs/>
          <w:i/>
          <w:iCs/>
          <w:color w:val="5F5F5F"/>
          <w:bdr w:val="none" w:sz="0" w:space="0" w:color="auto" w:frame="1"/>
        </w:rPr>
        <w:t> </w:t>
      </w:r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 xml:space="preserve">的可以算出来为0.42. 然后就根据算法 </w:t>
      </w:r>
      <w:proofErr w:type="gramStart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把分错的</w:t>
      </w:r>
      <w:proofErr w:type="gramEnd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点权值变大。如此迭代，最终完成</w:t>
      </w:r>
      <w:proofErr w:type="spellStart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adaboost</w:t>
      </w:r>
      <w:proofErr w:type="spellEnd"/>
      <w:r>
        <w:rPr>
          <w:rStyle w:val="a6"/>
          <w:rFonts w:ascii="微软雅黑" w:eastAsia="微软雅黑" w:hAnsi="微软雅黑" w:cs="Arial" w:hint="eastAsia"/>
          <w:b/>
          <w:bCs/>
          <w:color w:val="5F5F5F"/>
          <w:bdr w:val="none" w:sz="0" w:space="0" w:color="auto" w:frame="1"/>
        </w:rPr>
        <w:t>算法。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第二步：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5499100" cy="2037515"/>
            <wp:effectExtent l="0" t="0" r="6350" b="1270"/>
            <wp:docPr id="6" name="图片 6" descr="http://img.blog.csdn.net/201611081746002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11081746002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43" cy="204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根据分类的正确率，得到一个新的样本分布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D</w:t>
      </w:r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t>3</w:t>
      </w:r>
      <w:proofErr w:type="spellEnd"/>
      <w:r>
        <w:rPr>
          <w:rFonts w:ascii="Arial" w:hAnsi="Arial" w:cs="Arial"/>
          <w:color w:val="5F5F5F"/>
          <w:sz w:val="21"/>
          <w:szCs w:val="21"/>
        </w:rPr>
        <w:t>，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一</w:t>
      </w:r>
      <w:proofErr w:type="gramEnd"/>
      <w:r>
        <w:rPr>
          <w:rFonts w:ascii="Arial" w:hAnsi="Arial" w:cs="Arial"/>
          <w:color w:val="5F5F5F"/>
          <w:sz w:val="21"/>
          <w:szCs w:val="21"/>
        </w:rPr>
        <w:t>个子分类器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h</w:t>
      </w:r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t>2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第三步：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jc w:val="center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4597400" cy="3105150"/>
            <wp:effectExtent l="0" t="0" r="0" b="0"/>
            <wp:docPr id="9" name="图片 9" descr="http://img.blog.csdn.net/201611081746459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11081746459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得到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一</w:t>
      </w:r>
      <w:proofErr w:type="gramEnd"/>
      <w:r>
        <w:rPr>
          <w:rFonts w:ascii="Arial" w:hAnsi="Arial" w:cs="Arial"/>
          <w:color w:val="5F5F5F"/>
          <w:sz w:val="21"/>
          <w:szCs w:val="21"/>
        </w:rPr>
        <w:t>个子分类器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h</w:t>
      </w:r>
      <w:r>
        <w:rPr>
          <w:rFonts w:ascii="Arial" w:hAnsi="Arial" w:cs="Arial"/>
          <w:color w:val="5F5F5F"/>
          <w:sz w:val="21"/>
          <w:szCs w:val="21"/>
          <w:bdr w:val="none" w:sz="0" w:space="0" w:color="auto" w:frame="1"/>
          <w:vertAlign w:val="subscript"/>
        </w:rPr>
        <w:t>3</w:t>
      </w:r>
      <w:proofErr w:type="spellEnd"/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lastRenderedPageBreak/>
        <w:t xml:space="preserve">　　整合所有子分类器：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jc w:val="center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5962650" cy="3638550"/>
            <wp:effectExtent l="0" t="0" r="0" b="0"/>
            <wp:docPr id="10" name="图片 10" descr="http://img.blog.csdn.net/201611081747072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11081747072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因此可以得到整合的结果，从结果中看，及时简单的分类器，组合起来也能获得很好的分类效果，在例子中所有的。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Style w:val="a5"/>
          <w:rFonts w:ascii="Arial" w:hAnsi="Arial" w:cs="Arial"/>
          <w:color w:val="5F5F5F"/>
          <w:bdr w:val="none" w:sz="0" w:space="0" w:color="auto" w:frame="1"/>
        </w:rPr>
        <w:t>五</w:t>
      </w:r>
      <w:r>
        <w:rPr>
          <w:rStyle w:val="a5"/>
          <w:rFonts w:ascii="Arial" w:hAnsi="Arial" w:cs="Arial"/>
          <w:color w:val="5F5F5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5F5F5F"/>
          <w:bdr w:val="none" w:sz="0" w:space="0" w:color="auto" w:frame="1"/>
        </w:rPr>
        <w:t>Adaboost</w:t>
      </w:r>
      <w:proofErr w:type="spellEnd"/>
      <w:r>
        <w:rPr>
          <w:rStyle w:val="a5"/>
          <w:rFonts w:ascii="Arial" w:hAnsi="Arial" w:cs="Arial"/>
          <w:color w:val="5F5F5F"/>
          <w:bdr w:val="none" w:sz="0" w:space="0" w:color="auto" w:frame="1"/>
        </w:rPr>
        <w:t xml:space="preserve"> </w:t>
      </w:r>
      <w:r>
        <w:rPr>
          <w:rStyle w:val="a5"/>
          <w:rFonts w:ascii="Arial" w:hAnsi="Arial" w:cs="Arial"/>
          <w:color w:val="5F5F5F"/>
          <w:bdr w:val="none" w:sz="0" w:space="0" w:color="auto" w:frame="1"/>
        </w:rPr>
        <w:t>疑惑和思考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  </w:t>
      </w:r>
      <w:r>
        <w:rPr>
          <w:rFonts w:ascii="Arial" w:hAnsi="Arial" w:cs="Arial"/>
          <w:color w:val="5F5F5F"/>
          <w:sz w:val="21"/>
          <w:szCs w:val="21"/>
        </w:rPr>
        <w:t>到这里，也许你已经对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算法有了大致的理解。但是也许你会有个问题，为什么每次迭代都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要把分错的</w:t>
      </w:r>
      <w:proofErr w:type="gramEnd"/>
      <w:r>
        <w:rPr>
          <w:rFonts w:ascii="Arial" w:hAnsi="Arial" w:cs="Arial"/>
          <w:color w:val="5F5F5F"/>
          <w:sz w:val="21"/>
          <w:szCs w:val="21"/>
        </w:rPr>
        <w:t>点的权值变大呢？这样有什么好处呢？不这样不行吗</w:t>
      </w:r>
      <w:r>
        <w:rPr>
          <w:rFonts w:ascii="Arial" w:hAnsi="Arial" w:cs="Arial"/>
          <w:color w:val="5F5F5F"/>
          <w:sz w:val="21"/>
          <w:szCs w:val="21"/>
        </w:rPr>
        <w:t xml:space="preserve">? </w:t>
      </w:r>
      <w:r>
        <w:rPr>
          <w:rFonts w:ascii="Arial" w:hAnsi="Arial" w:cs="Arial"/>
          <w:color w:val="5F5F5F"/>
          <w:sz w:val="21"/>
          <w:szCs w:val="21"/>
        </w:rPr>
        <w:t>这就是我当时的想法，为什么呢？我看了好几篇介绍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 xml:space="preserve"> </w:t>
      </w:r>
      <w:r>
        <w:rPr>
          <w:rFonts w:ascii="Arial" w:hAnsi="Arial" w:cs="Arial"/>
          <w:color w:val="5F5F5F"/>
          <w:sz w:val="21"/>
          <w:szCs w:val="21"/>
        </w:rPr>
        <w:t>的博客，都没有解答我的疑惑，也许大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牛认为</w:t>
      </w:r>
      <w:proofErr w:type="gramEnd"/>
      <w:r>
        <w:rPr>
          <w:rFonts w:ascii="Arial" w:hAnsi="Arial" w:cs="Arial"/>
          <w:color w:val="5F5F5F"/>
          <w:sz w:val="21"/>
          <w:szCs w:val="21"/>
        </w:rPr>
        <w:t>太简单了，不值一提，或者他们并没有意识到这个问题而一笔带过了。然后我仔细一想，也许提高错误点可以让后面的分类器权值更高。然后看了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算法，和我最初的想法很接近，但不全是。</w:t>
      </w:r>
      <w:r>
        <w:rPr>
          <w:rFonts w:ascii="Arial" w:hAnsi="Arial" w:cs="Arial"/>
          <w:color w:val="5F5F5F"/>
          <w:sz w:val="21"/>
          <w:szCs w:val="21"/>
        </w:rPr>
        <w:t xml:space="preserve"> </w:t>
      </w:r>
      <w:r>
        <w:rPr>
          <w:rFonts w:ascii="Arial" w:hAnsi="Arial" w:cs="Arial"/>
          <w:color w:val="5F5F5F"/>
          <w:sz w:val="21"/>
          <w:szCs w:val="21"/>
        </w:rPr>
        <w:t>注意到算法最后的</w:t>
      </w:r>
      <w:proofErr w:type="gramStart"/>
      <w:r>
        <w:rPr>
          <w:rFonts w:ascii="Arial" w:hAnsi="Arial" w:cs="Arial"/>
          <w:color w:val="5F5F5F"/>
          <w:sz w:val="21"/>
          <w:szCs w:val="21"/>
        </w:rPr>
        <w:t>表到式为</w:t>
      </w:r>
      <w:proofErr w:type="gramEnd"/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2051050" cy="419100"/>
            <wp:effectExtent l="0" t="0" r="6350" b="0"/>
            <wp:docPr id="12" name="图片 12" descr="http://my.csdn.net/uploads/201204/26/1335428317_5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y.csdn.net/uploads/201204/26/1335428317_548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F5F5F"/>
          <w:sz w:val="21"/>
          <w:szCs w:val="21"/>
        </w:rPr>
        <w:t>，这里面的</w:t>
      </w:r>
      <w:r>
        <w:rPr>
          <w:rFonts w:ascii="Arial" w:hAnsi="Arial" w:cs="Arial"/>
          <w:color w:val="5F5F5F"/>
          <w:sz w:val="21"/>
          <w:szCs w:val="21"/>
        </w:rPr>
        <w:t xml:space="preserve">a </w:t>
      </w:r>
      <w:r>
        <w:rPr>
          <w:rFonts w:ascii="Arial" w:hAnsi="Arial" w:cs="Arial"/>
          <w:color w:val="5F5F5F"/>
          <w:sz w:val="21"/>
          <w:szCs w:val="21"/>
        </w:rPr>
        <w:t>表示的权值，是由</w:t>
      </w:r>
      <w:r>
        <w:rPr>
          <w:rFonts w:ascii="Arial" w:hAnsi="Arial" w:cs="Arial"/>
          <w:noProof/>
          <w:color w:val="5F5F5F"/>
          <w:sz w:val="21"/>
          <w:szCs w:val="21"/>
        </w:rPr>
        <w:drawing>
          <wp:inline distT="0" distB="0" distL="0" distR="0">
            <wp:extent cx="1771650" cy="336550"/>
            <wp:effectExtent l="0" t="0" r="0" b="6350"/>
            <wp:docPr id="11" name="图片 11" descr="http://my.csdn.net/uploads/201204/26/1335428331_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4/26/1335428331_11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F5F5F"/>
          <w:sz w:val="21"/>
          <w:szCs w:val="21"/>
        </w:rPr>
        <w:t>得到的。而</w:t>
      </w:r>
      <w:r>
        <w:rPr>
          <w:rFonts w:ascii="Arial" w:hAnsi="Arial" w:cs="Arial"/>
          <w:color w:val="5F5F5F"/>
          <w:sz w:val="21"/>
          <w:szCs w:val="21"/>
        </w:rPr>
        <w:t>a</w:t>
      </w:r>
      <w:r>
        <w:rPr>
          <w:rFonts w:ascii="Arial" w:hAnsi="Arial" w:cs="Arial"/>
          <w:color w:val="5F5F5F"/>
          <w:sz w:val="21"/>
          <w:szCs w:val="21"/>
        </w:rPr>
        <w:t>是关于误差的表达式，到这里就可以得到比较清晰的答案了，所有的一切都指向了误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t>差。提高错误点的权值，当下一次分类器</w:t>
      </w:r>
      <w:proofErr w:type="gramStart"/>
      <w:r w:rsidRPr="004371E1">
        <w:rPr>
          <w:rFonts w:ascii="Arial" w:eastAsia="宋体" w:hAnsi="Arial" w:cs="Arial"/>
          <w:color w:val="5F5F5F"/>
          <w:kern w:val="0"/>
          <w:szCs w:val="21"/>
        </w:rPr>
        <w:t>再次分错了</w:t>
      </w:r>
      <w:proofErr w:type="gramEnd"/>
      <w:r w:rsidRPr="004371E1">
        <w:rPr>
          <w:rFonts w:ascii="Arial" w:eastAsia="宋体" w:hAnsi="Arial" w:cs="Arial"/>
          <w:color w:val="5F5F5F"/>
          <w:kern w:val="0"/>
          <w:szCs w:val="21"/>
        </w:rPr>
        <w:t>这些点之后，会提高整体的错误率，这样就导致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 xml:space="preserve"> a 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变的很小，最终导致这个分类器在整个混合分类器的权值变低。也就是说，这个算法让优秀的分类器占整体的权值更高，而挫的分类器权值更低。这个就很符合常理了。到此，我认为对</w:t>
      </w:r>
      <w:proofErr w:type="spellStart"/>
      <w:r w:rsidRPr="004371E1">
        <w:rPr>
          <w:rFonts w:ascii="Arial" w:eastAsia="宋体" w:hAnsi="Arial" w:cs="Arial"/>
          <w:color w:val="5F5F5F"/>
          <w:kern w:val="0"/>
          <w:szCs w:val="21"/>
        </w:rPr>
        <w:t>adaboost</w:t>
      </w:r>
      <w:proofErr w:type="spellEnd"/>
      <w:r w:rsidRPr="004371E1">
        <w:rPr>
          <w:rFonts w:ascii="Arial" w:eastAsia="宋体" w:hAnsi="Arial" w:cs="Arial"/>
          <w:color w:val="5F5F5F"/>
          <w:kern w:val="0"/>
          <w:szCs w:val="21"/>
        </w:rPr>
        <w:t>已经有了一个透彻的理解了。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outlineLvl w:val="2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t>六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 xml:space="preserve"> 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总结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t xml:space="preserve">　　最后，我们可以总结下</w:t>
      </w:r>
      <w:proofErr w:type="spellStart"/>
      <w:r w:rsidRPr="004371E1">
        <w:rPr>
          <w:rFonts w:ascii="Arial" w:eastAsia="宋体" w:hAnsi="Arial" w:cs="Arial"/>
          <w:color w:val="5F5F5F"/>
          <w:kern w:val="0"/>
          <w:szCs w:val="21"/>
        </w:rPr>
        <w:t>adaboost</w:t>
      </w:r>
      <w:proofErr w:type="spellEnd"/>
      <w:r w:rsidRPr="004371E1">
        <w:rPr>
          <w:rFonts w:ascii="Arial" w:eastAsia="宋体" w:hAnsi="Arial" w:cs="Arial"/>
          <w:color w:val="5F5F5F"/>
          <w:kern w:val="0"/>
          <w:szCs w:val="21"/>
        </w:rPr>
        <w:t>算法的一些实际可以使用的场景：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lastRenderedPageBreak/>
        <w:t xml:space="preserve">　　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1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）用于二分类或多分类的应用场景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t xml:space="preserve">　　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2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）用于做分类任务的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baseline</w:t>
      </w:r>
    </w:p>
    <w:p w:rsidR="004371E1" w:rsidRPr="004371E1" w:rsidRDefault="004371E1" w:rsidP="004371E1">
      <w:pPr>
        <w:widowControl/>
        <w:spacing w:line="345" w:lineRule="atLeast"/>
        <w:jc w:val="left"/>
        <w:textAlignment w:val="baseline"/>
        <w:rPr>
          <w:rFonts w:ascii="Arial" w:eastAsia="宋体" w:hAnsi="Arial" w:cs="Arial"/>
          <w:color w:val="5F5F5F"/>
          <w:kern w:val="0"/>
          <w:szCs w:val="21"/>
        </w:rPr>
      </w:pPr>
      <w:r w:rsidRPr="004371E1">
        <w:rPr>
          <w:rFonts w:ascii="Arial" w:eastAsia="宋体" w:hAnsi="Arial" w:cs="Arial"/>
          <w:color w:val="5F5F5F"/>
          <w:kern w:val="0"/>
          <w:szCs w:val="21"/>
        </w:rPr>
        <w:t xml:space="preserve">　　无脑化，简单，不会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ov</w:t>
      </w:r>
      <w:bookmarkStart w:id="0" w:name="_GoBack"/>
      <w:bookmarkEnd w:id="0"/>
      <w:r w:rsidRPr="004371E1">
        <w:rPr>
          <w:rFonts w:ascii="Arial" w:eastAsia="宋体" w:hAnsi="Arial" w:cs="Arial"/>
          <w:color w:val="5F5F5F"/>
          <w:kern w:val="0"/>
          <w:szCs w:val="21"/>
        </w:rPr>
        <w:t>erfitting</w:t>
      </w:r>
      <w:r w:rsidRPr="004371E1">
        <w:rPr>
          <w:rFonts w:ascii="Arial" w:eastAsia="宋体" w:hAnsi="Arial" w:cs="Arial"/>
          <w:color w:val="5F5F5F"/>
          <w:kern w:val="0"/>
          <w:szCs w:val="21"/>
        </w:rPr>
        <w:t>，不用调分类器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>3</w:t>
      </w:r>
      <w:r>
        <w:rPr>
          <w:rFonts w:ascii="Arial" w:hAnsi="Arial" w:cs="Arial"/>
          <w:color w:val="5F5F5F"/>
          <w:sz w:val="21"/>
          <w:szCs w:val="21"/>
        </w:rPr>
        <w:t>）用于特征选择（</w:t>
      </w:r>
      <w:r>
        <w:rPr>
          <w:rFonts w:ascii="Arial" w:hAnsi="Arial" w:cs="Arial"/>
          <w:color w:val="5F5F5F"/>
          <w:sz w:val="21"/>
          <w:szCs w:val="21"/>
        </w:rPr>
        <w:t>feature selection)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</w:t>
      </w:r>
      <w:r>
        <w:rPr>
          <w:rFonts w:ascii="Arial" w:hAnsi="Arial" w:cs="Arial"/>
          <w:color w:val="5F5F5F"/>
          <w:sz w:val="21"/>
          <w:szCs w:val="21"/>
        </w:rPr>
        <w:t>4</w:t>
      </w:r>
      <w:r>
        <w:rPr>
          <w:rFonts w:ascii="Arial" w:hAnsi="Arial" w:cs="Arial"/>
          <w:color w:val="5F5F5F"/>
          <w:sz w:val="21"/>
          <w:szCs w:val="21"/>
        </w:rPr>
        <w:t>）</w:t>
      </w:r>
      <w:r>
        <w:rPr>
          <w:rFonts w:ascii="Arial" w:hAnsi="Arial" w:cs="Arial"/>
          <w:color w:val="5F5F5F"/>
          <w:sz w:val="21"/>
          <w:szCs w:val="21"/>
        </w:rPr>
        <w:t>Boosting</w:t>
      </w:r>
      <w:r>
        <w:rPr>
          <w:rFonts w:ascii="Arial" w:hAnsi="Arial" w:cs="Arial"/>
          <w:color w:val="5F5F5F"/>
          <w:sz w:val="21"/>
          <w:szCs w:val="21"/>
        </w:rPr>
        <w:t>框架用于对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badcase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的修正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只需要增加新的分类器，不需要变动原有分类器</w:t>
      </w:r>
    </w:p>
    <w:p w:rsidR="004371E1" w:rsidRDefault="004371E1" w:rsidP="004371E1">
      <w:pPr>
        <w:pStyle w:val="a3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color w:val="5F5F5F"/>
          <w:sz w:val="21"/>
          <w:szCs w:val="21"/>
        </w:rPr>
        <w:t xml:space="preserve">　　由于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算法是一种实现简单，应用也很简单的算法。</w:t>
      </w:r>
      <w:proofErr w:type="spellStart"/>
      <w:r>
        <w:rPr>
          <w:rFonts w:ascii="Arial" w:hAnsi="Arial" w:cs="Arial"/>
          <w:color w:val="5F5F5F"/>
          <w:sz w:val="21"/>
          <w:szCs w:val="21"/>
        </w:rPr>
        <w:t>Adaboost</w:t>
      </w:r>
      <w:proofErr w:type="spellEnd"/>
      <w:r>
        <w:rPr>
          <w:rFonts w:ascii="Arial" w:hAnsi="Arial" w:cs="Arial"/>
          <w:color w:val="5F5F5F"/>
          <w:sz w:val="21"/>
          <w:szCs w:val="21"/>
        </w:rPr>
        <w:t>算法通过组合弱分类器而得到强分类器，同时具有分类错误率上界随着训练增加而稳定下降，不会过拟合等的性质，应该说是一种很适合于在各种分类场景下应用的算法。</w:t>
      </w:r>
    </w:p>
    <w:p w:rsidR="004371E1" w:rsidRPr="004371E1" w:rsidRDefault="004371E1">
      <w:pPr>
        <w:rPr>
          <w:rFonts w:hint="eastAsia"/>
        </w:rPr>
      </w:pPr>
    </w:p>
    <w:sectPr w:rsidR="004371E1" w:rsidRPr="0043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E1"/>
    <w:rsid w:val="00142C16"/>
    <w:rsid w:val="002F54C2"/>
    <w:rsid w:val="004371E1"/>
    <w:rsid w:val="00943D15"/>
    <w:rsid w:val="00A02BCE"/>
    <w:rsid w:val="00B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B78"/>
  <w15:chartTrackingRefBased/>
  <w15:docId w15:val="{4159B48C-6EE6-4ACF-9BD3-5C2F5830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4C2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54C2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0"/>
    <w:uiPriority w:val="9"/>
    <w:qFormat/>
    <w:rsid w:val="004371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71E1"/>
    <w:rPr>
      <w:color w:val="0000FF"/>
      <w:u w:val="single"/>
    </w:rPr>
  </w:style>
  <w:style w:type="character" w:styleId="a5">
    <w:name w:val="Strong"/>
    <w:basedOn w:val="a0"/>
    <w:uiPriority w:val="22"/>
    <w:qFormat/>
    <w:rsid w:val="004371E1"/>
    <w:rPr>
      <w:b/>
      <w:bCs/>
    </w:rPr>
  </w:style>
  <w:style w:type="character" w:styleId="a6">
    <w:name w:val="Emphasis"/>
    <w:basedOn w:val="a0"/>
    <w:uiPriority w:val="20"/>
    <w:qFormat/>
    <w:rsid w:val="004371E1"/>
    <w:rPr>
      <w:i/>
      <w:iCs/>
    </w:rPr>
  </w:style>
  <w:style w:type="character" w:customStyle="1" w:styleId="apple-converted-space">
    <w:name w:val="apple-converted-space"/>
    <w:basedOn w:val="a0"/>
    <w:rsid w:val="004371E1"/>
  </w:style>
  <w:style w:type="character" w:customStyle="1" w:styleId="30">
    <w:name w:val="标题 3 字符"/>
    <w:basedOn w:val="a0"/>
    <w:link w:val="3"/>
    <w:uiPriority w:val="9"/>
    <w:rsid w:val="004371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F54C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F54C2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0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2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44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3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2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5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83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0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93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3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2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3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blog.baidu-tech.com/?p=1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stblog.baidu-tech.com/?p=19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581</Words>
  <Characters>3314</Characters>
  <Application>Microsoft Office Word</Application>
  <DocSecurity>0</DocSecurity>
  <Lines>27</Lines>
  <Paragraphs>7</Paragraphs>
  <ScaleCrop>false</ScaleCrop>
  <Company>http://www.deepbbs.org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2</cp:revision>
  <dcterms:created xsi:type="dcterms:W3CDTF">2016-12-03T08:58:00Z</dcterms:created>
  <dcterms:modified xsi:type="dcterms:W3CDTF">2016-12-03T15:02:00Z</dcterms:modified>
</cp:coreProperties>
</file>