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F4F15A">
      <w:pPr>
        <w:rPr>
          <w:rFonts w:hint="eastAsia"/>
          <w:lang w:val="en-US" w:eastAsia="zh-CN"/>
        </w:rPr>
      </w:pPr>
      <w:r>
        <w:rPr>
          <w:rFonts w:hint="eastAsia"/>
          <w:lang w:val="en-US" w:eastAsia="zh-CN"/>
        </w:rPr>
        <w:t>面向异构WiFi CSI感知数据集的可插拔预处理管线：系统评测与分析</w:t>
      </w:r>
    </w:p>
    <w:p w14:paraId="0F203EB5">
      <w:pPr>
        <w:rPr>
          <w:rFonts w:hint="eastAsia"/>
          <w:lang w:val="en-US" w:eastAsia="zh-CN"/>
        </w:rPr>
      </w:pPr>
    </w:p>
    <w:p w14:paraId="27208E1E">
      <w:pPr>
        <w:rPr>
          <w:rFonts w:hint="eastAsia"/>
          <w:lang w:val="en-US" w:eastAsia="zh-CN"/>
        </w:rPr>
      </w:pPr>
      <w:r>
        <w:rPr>
          <w:rFonts w:hint="eastAsia"/>
          <w:lang w:val="en-US" w:eastAsia="zh-CN"/>
        </w:rPr>
        <w:t>摘要：</w:t>
      </w:r>
    </w:p>
    <w:p w14:paraId="14227635">
      <w:pPr>
        <w:rPr>
          <w:rFonts w:hint="default"/>
          <w:lang w:val="en-US" w:eastAsia="zh-CN"/>
        </w:rPr>
      </w:pPr>
    </w:p>
    <w:p w14:paraId="12F06CF9">
      <w:pPr>
        <w:rPr>
          <w:rFonts w:hint="eastAsia"/>
          <w:lang w:val="en-US" w:eastAsia="zh-CN"/>
        </w:rPr>
      </w:pPr>
      <w:r>
        <w:rPr>
          <w:rFonts w:hint="eastAsia"/>
          <w:lang w:val="en-US" w:eastAsia="zh-CN"/>
        </w:rPr>
        <w:t>第一章：引言</w:t>
      </w:r>
    </w:p>
    <w:p w14:paraId="31CB3B94">
      <w:pPr>
        <w:rPr>
          <w:rFonts w:hint="eastAsia"/>
          <w:lang w:val="en-US" w:eastAsia="zh-CN"/>
        </w:rPr>
      </w:pPr>
      <w:r>
        <w:rPr>
          <w:rFonts w:hint="eastAsia"/>
          <w:lang w:val="en-US" w:eastAsia="zh-CN"/>
        </w:rPr>
        <w:t>第六代移动通信系统（6G）的发展正在推动无线网络从传统的通信基础设施向通信与感知一体化（Integrated Sensing and Communications, ISAC）平台演进[1][2]。在该范式下，无线信号不仅承载通信数据，由于其传播过程还会受到人体运动和环境变化等的影响，从而无线信号可以为环境感知提供额外的信息来源。基于商用WiFi的无设备感知因复用既有无线基础设施、无需用户佩戴专用设备且通常不采集视觉图像，已成为智能家居、健康监测和自然人机交互等场景的重要候选技术[3][4]。</w:t>
      </w:r>
      <w:r>
        <w:rPr>
          <w:rFonts w:ascii="宋体" w:hAnsi="宋体" w:eastAsia="宋体" w:cs="宋体"/>
          <w:sz w:val="24"/>
          <w:szCs w:val="24"/>
        </w:rPr>
        <w:br w:type="textWrapping"/>
      </w:r>
      <w:r>
        <w:rPr>
          <w:rFonts w:ascii="宋体" w:hAnsi="宋体" w:eastAsia="宋体" w:cs="宋体"/>
          <w:sz w:val="24"/>
          <w:szCs w:val="24"/>
        </w:rPr>
        <w:br w:type="textWrapping"/>
      </w:r>
      <w:r>
        <w:rPr>
          <w:rFonts w:hint="eastAsia"/>
          <w:lang w:val="en-US" w:eastAsia="zh-CN"/>
        </w:rPr>
        <w:t>在WiFi感知中，信道状态信息（Channel State Information, CSI）能够刻画不同子载波和收发天线链路上的复信道响应。人体运动会改变信号传播中的反射,散射和衍射路径，并进一步引起CSI幅度与相位的时变扰动。早期研究通常从CSI中提取幅度统计量、多普勒谱或时频特征，再利用传统分类器完成活动或手势识别；CARM是其中具有代表性的工作之一[5]。近年来，卷积网络，循环网络和Transformer等深度模型被用于直接学习CSI的时序与跨子载波特征，Widar3.0等工作进一步探索了跨域手势识别[6][7]。</w:t>
      </w:r>
      <w:r>
        <w:rPr>
          <w:rFonts w:ascii="宋体" w:hAnsi="宋体" w:eastAsia="宋体" w:cs="宋体"/>
          <w:sz w:val="24"/>
          <w:szCs w:val="24"/>
        </w:rPr>
        <w:br w:type="textWrapping"/>
      </w:r>
      <w:r>
        <w:rPr>
          <w:rFonts w:ascii="宋体" w:hAnsi="宋体" w:eastAsia="宋体" w:cs="宋体"/>
          <w:sz w:val="24"/>
          <w:szCs w:val="24"/>
        </w:rPr>
        <w:br w:type="textWrapping"/>
      </w:r>
      <w:r>
        <w:rPr>
          <w:rFonts w:hint="eastAsia"/>
          <w:lang w:val="en-US" w:eastAsia="zh-CN"/>
        </w:rPr>
        <w:t>然而，CSI并不是对人体运动的直接、无失真观测。除感知相关的多径变化外，原始测量还可能包含射频链路差异，载波频率偏移，采集设备，天线配置等的影响，以及在任务定义上存在显著差异。</w:t>
      </w:r>
      <w:r>
        <w:rPr>
          <w:rFonts w:hint="eastAsia"/>
          <w:color w:val="FF0000"/>
          <w:lang w:val="en-US" w:eastAsia="zh-CN"/>
        </w:rPr>
        <w:t>如Fig. 1所示，</w:t>
      </w:r>
      <w:r>
        <w:rPr>
          <w:rFonts w:hint="eastAsia"/>
          <w:lang w:val="en-US" w:eastAsia="zh-CN"/>
        </w:rPr>
        <w:t>原始CSI不仅包含人体动作引起的信道变化，还可能叠加随机噪声，相位误差等与感知任务无关的成分。预处理并非简单地清理数据，而是决定哪些变化被抑制，哪些变化被保留。因此不同预处理管线会形成不同的CSI表示，随后，即使采用相同的模型架构，数据划分和训练设置，模型面对不同预处理后的输入也可能得到不同的识别结果。当模型类型进一步变化时，这种差异还可能受到模型特征提取能力的影响。因而，CSI预处理应被视为影响感知性能的重要实验因素，而非固定且可忽略的细节。</w:t>
      </w:r>
      <w:r>
        <w:rPr>
          <w:rFonts w:ascii="宋体" w:hAnsi="宋体" w:eastAsia="宋体" w:cs="宋体"/>
          <w:sz w:val="24"/>
          <w:szCs w:val="24"/>
        </w:rPr>
        <w:br w:type="textWrapping"/>
      </w:r>
      <w:r>
        <w:rPr>
          <w:rFonts w:ascii="宋体" w:hAnsi="宋体" w:eastAsia="宋体" w:cs="宋体"/>
          <w:sz w:val="24"/>
          <w:szCs w:val="24"/>
        </w:rPr>
        <w:br w:type="textWrapping"/>
      </w:r>
      <w:r>
        <w:rPr>
          <w:rFonts w:hint="eastAsia"/>
          <w:lang w:val="en-US" w:eastAsia="zh-CN"/>
        </w:rPr>
        <w:t>现有研究主要围绕模型结构和最终识别性能展开，而预处理通常被作为固定实现配置。因此，不同系统之间观察到的性能差异可能同时包含模型能力和预处理策略等的影响，难以将其清晰区分。SenseFi等基准工作系统比较了多类学习模型，但其重点并非将预处理操作及其组合视为独立的研究变量[8]。Sensing Data Protocol（SDP）则通过统一数据表示，训练流程和评测接口，为异构无线感知数据的可复现比较提供了基础</w:t>
      </w:r>
      <w:r>
        <w:rPr>
          <w:rFonts w:hint="eastAsia"/>
          <w:color w:val="E54C5E" w:themeColor="accent6"/>
          <w:lang w:val="en-US" w:eastAsia="zh-CN"/>
          <w14:textFill>
            <w14:solidFill>
              <w14:schemeClr w14:val="accent6"/>
            </w14:solidFill>
          </w14:textFill>
        </w:rPr>
        <w:t>[9]</w:t>
      </w:r>
      <w:r>
        <w:rPr>
          <w:rFonts w:hint="eastAsia"/>
          <w:lang w:val="en-US" w:eastAsia="zh-CN"/>
        </w:rPr>
        <w:t>；但在统一协议下，不同预处理组件的边际作用，适用条件及其与模型之间的交互关系仍有待系统研究。</w:t>
      </w:r>
      <w:r>
        <w:rPr>
          <w:rFonts w:ascii="宋体" w:hAnsi="宋体" w:eastAsia="宋体" w:cs="宋体"/>
          <w:sz w:val="24"/>
          <w:szCs w:val="24"/>
        </w:rPr>
        <w:br w:type="textWrapping"/>
      </w:r>
    </w:p>
    <w:p w14:paraId="344A0E28">
      <w:pPr>
        <w:rPr>
          <w:rFonts w:hint="eastAsia" w:cstheme="minorBidi"/>
          <w:kern w:val="2"/>
          <w:sz w:val="21"/>
          <w:szCs w:val="24"/>
          <w:lang w:val="en-US" w:eastAsia="zh-CN" w:bidi="ar-SA"/>
        </w:rPr>
      </w:pPr>
      <w:r>
        <w:rPr>
          <w:rFonts w:hint="eastAsia"/>
          <w:lang w:val="en-US" w:eastAsia="zh-CN"/>
        </w:rPr>
        <w:t>为了填补上述问题，本文基于SDP构建可插拔的CSI预处理评测框架，将去噪，异常值处理，相位校准，归一化和插值组织为可配置，可组合的处理组件。具体而言，本文在Widar、GaitID、XRF55和ElderAL四个具有不同采集条件、数据格式和感知任务的数据集上开展两阶段实验。第一阶段，在统一的数据划分、训练预算和评测指标下，比较多个代表性模型在不同预处理预设下的性能与稳定性，以识别模型对输入处理的敏感程度。第二阶段，选择性能较好且计算开销小的模型，对五类预处理组件及其组合进行细粒度评测，并通过针对性消融和信号分析解释性能变化的来源。该设计不以单次最高准确率作为模型或管线选择依据，而关注结论在不同数据集、模型和预处理条件下是否一致。</w:t>
      </w:r>
      <w:r>
        <w:rPr>
          <w:rFonts w:hint="eastAsia"/>
          <w:lang w:val="en-US" w:eastAsia="zh-CN"/>
        </w:rPr>
        <w:br w:type="textWrapping"/>
      </w:r>
      <w:r>
        <w:rPr>
          <w:rFonts w:hint="eastAsia"/>
          <w:lang w:val="en-US" w:eastAsia="zh-CN"/>
        </w:rPr>
        <w:br w:type="textWrapping"/>
      </w:r>
      <w:r>
        <w:rPr>
          <w:rFonts w:hint="eastAsia" w:asciiTheme="minorHAnsi" w:hAnsiTheme="minorHAnsi" w:eastAsiaTheme="minorEastAsia" w:cstheme="minorBidi"/>
          <w:kern w:val="2"/>
          <w:sz w:val="21"/>
          <w:szCs w:val="24"/>
          <w:lang w:val="en-US" w:eastAsia="zh-CN" w:bidi="ar-SA"/>
        </w:rPr>
        <w:t>本文的主要贡献概括如下：</w:t>
      </w:r>
      <w:r>
        <w:rPr>
          <w:rFonts w:hint="eastAsia" w:asciiTheme="minorHAnsi" w:hAnsiTheme="minorHAnsi" w:eastAsiaTheme="minorEastAsia" w:cstheme="minorBidi"/>
          <w:kern w:val="2"/>
          <w:sz w:val="21"/>
          <w:szCs w:val="24"/>
          <w:lang w:val="en-US" w:eastAsia="zh-CN" w:bidi="ar-SA"/>
        </w:rPr>
        <w:br w:type="textWrapping"/>
      </w:r>
      <w:r>
        <w:rPr>
          <w:rFonts w:hint="eastAsia" w:asciiTheme="minorHAnsi" w:hAnsiTheme="minorHAnsi" w:eastAsiaTheme="minorEastAsia" w:cstheme="minorBidi"/>
          <w:kern w:val="2"/>
          <w:sz w:val="21"/>
          <w:szCs w:val="24"/>
          <w:lang w:val="en-US" w:eastAsia="zh-CN" w:bidi="ar-SA"/>
        </w:rPr>
        <w:t>1.构建了基于SDP的可插拔CSI预处理评测框架，将去噪</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异常值处理</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相位校准</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归一化和插值显式建模为可配置</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 xml:space="preserve">可组合的实验变量。 </w:t>
      </w:r>
      <w:r>
        <w:rPr>
          <w:rFonts w:hint="eastAsia" w:asciiTheme="minorHAnsi" w:hAnsiTheme="minorHAnsi" w:eastAsiaTheme="minorEastAsia" w:cstheme="minorBidi"/>
          <w:kern w:val="2"/>
          <w:sz w:val="21"/>
          <w:szCs w:val="24"/>
          <w:lang w:val="en-US" w:eastAsia="zh-CN" w:bidi="ar-SA"/>
        </w:rPr>
        <w:br w:type="textWrapping"/>
      </w:r>
      <w:r>
        <w:rPr>
          <w:rFonts w:hint="eastAsia" w:asciiTheme="minorHAnsi" w:hAnsiTheme="minorHAnsi" w:eastAsiaTheme="minorEastAsia" w:cstheme="minorBidi"/>
          <w:kern w:val="2"/>
          <w:sz w:val="21"/>
          <w:szCs w:val="24"/>
          <w:lang w:val="en-US" w:eastAsia="zh-CN" w:bidi="ar-SA"/>
        </w:rPr>
        <w:t>2.在四个异构WiFi CSI数据集上开展跨模型、跨数据集的系统评测，量化不同预处理策略及其组合对感知性能和结果稳定性的影响。</w:t>
      </w:r>
      <w:r>
        <w:rPr>
          <w:rFonts w:hint="eastAsia" w:asciiTheme="minorHAnsi" w:hAnsiTheme="minorHAnsi" w:eastAsiaTheme="minorEastAsia" w:cstheme="minorBidi"/>
          <w:kern w:val="2"/>
          <w:sz w:val="21"/>
          <w:szCs w:val="24"/>
          <w:lang w:val="en-US" w:eastAsia="zh-CN" w:bidi="ar-SA"/>
        </w:rPr>
        <w:br w:type="textWrapping"/>
      </w:r>
      <w:r>
        <w:rPr>
          <w:rFonts w:hint="eastAsia" w:asciiTheme="minorHAnsi" w:hAnsiTheme="minorHAnsi" w:eastAsiaTheme="minorEastAsia" w:cstheme="minorBidi"/>
          <w:kern w:val="2"/>
          <w:sz w:val="21"/>
          <w:szCs w:val="24"/>
          <w:lang w:val="en-US" w:eastAsia="zh-CN" w:bidi="ar-SA"/>
        </w:rPr>
        <w:t>3.结合信号特征分析与针对性消融，解释预处理产生收益或性能退化的原因，并分析多处理步骤之间的交互作用。</w:t>
      </w:r>
      <w:r>
        <w:rPr>
          <w:rFonts w:hint="eastAsia" w:asciiTheme="minorHAnsi" w:hAnsiTheme="minorHAnsi" w:eastAsiaTheme="minorEastAsia" w:cstheme="minorBidi"/>
          <w:kern w:val="2"/>
          <w:sz w:val="21"/>
          <w:szCs w:val="24"/>
          <w:lang w:val="en-US" w:eastAsia="zh-CN" w:bidi="ar-SA"/>
        </w:rPr>
        <w:br w:type="textWrapping"/>
      </w:r>
      <w:r>
        <w:rPr>
          <w:rFonts w:hint="eastAsia" w:asciiTheme="minorHAnsi" w:hAnsiTheme="minorHAnsi" w:eastAsiaTheme="minorEastAsia" w:cstheme="minorBidi"/>
          <w:kern w:val="2"/>
          <w:sz w:val="21"/>
          <w:szCs w:val="24"/>
          <w:lang w:val="en-US" w:eastAsia="zh-CN" w:bidi="ar-SA"/>
        </w:rPr>
        <w:t>4.</w:t>
      </w:r>
      <w:r>
        <w:rPr>
          <w:rFonts w:hint="eastAsia" w:cstheme="minorBidi"/>
          <w:kern w:val="2"/>
          <w:sz w:val="21"/>
          <w:szCs w:val="24"/>
          <w:lang w:val="en-US" w:eastAsia="zh-CN" w:bidi="ar-SA"/>
        </w:rPr>
        <w:t>总结面向不同CSI表示，不同采样条件和感知任务的预处理选择原则，为可复现实验和实际系统配置提供参考。</w:t>
      </w:r>
    </w:p>
    <w:p w14:paraId="21D18F04">
      <w:pPr>
        <w:pStyle w:val="4"/>
        <w:keepNext w:val="0"/>
        <w:keepLines w:val="0"/>
        <w:widowControl/>
        <w:suppressLineNumbers w:val="0"/>
        <w:spacing w:before="0" w:beforeAutospacing="1" w:after="0" w:afterAutospacing="1"/>
        <w:ind w:left="0" w:right="0"/>
        <w:rPr>
          <w:rFonts w:hint="eastAsia" w:cstheme="minorBidi"/>
          <w:kern w:val="2"/>
          <w:sz w:val="21"/>
          <w:szCs w:val="24"/>
          <w:lang w:val="en-US" w:eastAsia="zh-CN" w:bidi="ar-SA"/>
        </w:rPr>
      </w:pPr>
    </w:p>
    <w:p w14:paraId="767B23AD">
      <w:pPr>
        <w:pStyle w:val="4"/>
        <w:keepNext w:val="0"/>
        <w:keepLines w:val="0"/>
        <w:widowControl/>
        <w:suppressLineNumbers w:val="0"/>
        <w:rPr>
          <w:rFonts w:hint="eastAsia" w:eastAsia="宋体"/>
          <w:color w:val="FF0000"/>
          <w:lang w:val="en-US" w:eastAsia="zh-CN"/>
        </w:rPr>
      </w:pPr>
    </w:p>
    <w:p w14:paraId="2619F4C2">
      <w:pPr>
        <w:pStyle w:val="4"/>
        <w:keepNext w:val="0"/>
        <w:keepLines w:val="0"/>
        <w:widowControl/>
        <w:suppressLineNumbers w:val="0"/>
        <w:spacing w:before="0" w:beforeAutospacing="1" w:after="0" w:afterAutospacing="1"/>
        <w:ind w:left="0" w:right="0"/>
        <w:rPr>
          <w:rFonts w:hint="eastAsia" w:cstheme="minorBidi"/>
          <w:kern w:val="2"/>
          <w:sz w:val="21"/>
          <w:szCs w:val="24"/>
          <w:lang w:val="en-US" w:eastAsia="zh-CN" w:bidi="ar-SA"/>
        </w:rPr>
      </w:pPr>
    </w:p>
    <w:p w14:paraId="425EDCE6">
      <w:pPr>
        <w:pStyle w:val="4"/>
        <w:keepNext w:val="0"/>
        <w:keepLines w:val="0"/>
        <w:widowControl/>
        <w:suppressLineNumbers w:val="0"/>
        <w:spacing w:before="0" w:beforeAutospacing="1" w:after="0" w:afterAutospacing="1"/>
        <w:ind w:left="0" w:right="0"/>
        <w:rPr>
          <w:rFonts w:hint="eastAsia" w:cstheme="minorBidi"/>
          <w:kern w:val="2"/>
          <w:sz w:val="21"/>
          <w:szCs w:val="24"/>
          <w:lang w:val="en-US" w:eastAsia="zh-CN" w:bidi="ar-SA"/>
        </w:rPr>
      </w:pPr>
    </w:p>
    <w:p w14:paraId="7F562F1F">
      <w:pPr>
        <w:pStyle w:val="4"/>
        <w:keepNext w:val="0"/>
        <w:keepLines w:val="0"/>
        <w:widowControl/>
        <w:suppressLineNumbers w:val="0"/>
        <w:spacing w:before="0" w:beforeAutospacing="1" w:after="0" w:afterAutospacing="1"/>
        <w:ind w:left="0" w:right="0"/>
        <w:rPr>
          <w:rFonts w:hint="eastAsia" w:cstheme="minorBidi"/>
          <w:kern w:val="2"/>
          <w:sz w:val="21"/>
          <w:szCs w:val="24"/>
          <w:lang w:val="en-US" w:eastAsia="zh-CN" w:bidi="ar-SA"/>
        </w:rPr>
      </w:pPr>
    </w:p>
    <w:p w14:paraId="2389F550">
      <w:pPr>
        <w:pStyle w:val="4"/>
        <w:keepNext w:val="0"/>
        <w:keepLines w:val="0"/>
        <w:widowControl/>
        <w:suppressLineNumbers w:val="0"/>
        <w:spacing w:before="0" w:beforeAutospacing="1" w:after="0" w:afterAutospacing="1"/>
        <w:ind w:left="0" w:right="0"/>
        <w:rPr>
          <w:rFonts w:hint="eastAsia" w:cstheme="minorBidi"/>
          <w:kern w:val="2"/>
          <w:sz w:val="21"/>
          <w:szCs w:val="24"/>
          <w:lang w:val="en-US" w:eastAsia="zh-CN" w:bidi="ar-SA"/>
        </w:rPr>
      </w:pPr>
    </w:p>
    <w:p w14:paraId="6776D3DB">
      <w:pPr>
        <w:pStyle w:val="4"/>
        <w:keepNext w:val="0"/>
        <w:keepLines w:val="0"/>
        <w:widowControl/>
        <w:suppressLineNumbers w:val="0"/>
        <w:spacing w:before="0" w:beforeAutospacing="1" w:after="0" w:afterAutospacing="1"/>
        <w:ind w:left="0" w:right="0"/>
        <w:rPr>
          <w:rFonts w:hint="eastAsia" w:cstheme="minorBidi"/>
          <w:kern w:val="2"/>
          <w:sz w:val="21"/>
          <w:szCs w:val="24"/>
          <w:lang w:val="en-US" w:eastAsia="zh-CN" w:bidi="ar-SA"/>
        </w:rPr>
      </w:pPr>
    </w:p>
    <w:p w14:paraId="507D36F5">
      <w:pPr>
        <w:pStyle w:val="4"/>
        <w:keepNext w:val="0"/>
        <w:keepLines w:val="0"/>
        <w:widowControl/>
        <w:suppressLineNumbers w:val="0"/>
        <w:spacing w:before="0" w:beforeAutospacing="1" w:after="0" w:afterAutospacing="1"/>
        <w:ind w:left="0" w:right="0"/>
        <w:rPr>
          <w:rFonts w:hint="eastAsia" w:cstheme="minorBidi"/>
          <w:kern w:val="2"/>
          <w:sz w:val="21"/>
          <w:szCs w:val="24"/>
          <w:lang w:val="en-US" w:eastAsia="zh-CN" w:bidi="ar-SA"/>
        </w:rPr>
      </w:pPr>
    </w:p>
    <w:p w14:paraId="33E8B7FC">
      <w:pPr>
        <w:pStyle w:val="4"/>
        <w:keepNext w:val="0"/>
        <w:keepLines w:val="0"/>
        <w:widowControl/>
        <w:suppressLineNumbers w:val="0"/>
        <w:spacing w:before="0" w:beforeAutospacing="1" w:after="0" w:afterAutospacing="1"/>
        <w:ind w:left="0" w:right="0"/>
        <w:rPr>
          <w:rFonts w:hint="eastAsia" w:cstheme="minorBidi"/>
          <w:kern w:val="2"/>
          <w:sz w:val="21"/>
          <w:szCs w:val="24"/>
          <w:lang w:val="en-US" w:eastAsia="zh-CN" w:bidi="ar-SA"/>
        </w:rPr>
      </w:pPr>
    </w:p>
    <w:p w14:paraId="6AFC3857">
      <w:pPr>
        <w:pStyle w:val="4"/>
        <w:keepNext w:val="0"/>
        <w:keepLines w:val="0"/>
        <w:widowControl/>
        <w:suppressLineNumbers w:val="0"/>
        <w:spacing w:before="0" w:beforeAutospacing="1" w:after="0" w:afterAutospacing="1"/>
        <w:ind w:left="0" w:right="0"/>
        <w:rPr>
          <w:rFonts w:hint="eastAsia" w:cstheme="minorBidi"/>
          <w:kern w:val="2"/>
          <w:sz w:val="21"/>
          <w:szCs w:val="24"/>
          <w:lang w:val="en-US" w:eastAsia="zh-CN" w:bidi="ar-SA"/>
        </w:rPr>
      </w:pPr>
    </w:p>
    <w:p w14:paraId="79493C1E">
      <w:pPr>
        <w:pStyle w:val="4"/>
        <w:keepNext w:val="0"/>
        <w:keepLines w:val="0"/>
        <w:widowControl/>
        <w:suppressLineNumbers w:val="0"/>
        <w:spacing w:before="0" w:beforeAutospacing="1" w:after="0" w:afterAutospacing="1"/>
        <w:ind w:left="0" w:right="0"/>
        <w:rPr>
          <w:rFonts w:hint="eastAsia" w:cstheme="minorBidi"/>
          <w:kern w:val="2"/>
          <w:sz w:val="21"/>
          <w:szCs w:val="24"/>
          <w:lang w:val="en-US" w:eastAsia="zh-CN" w:bidi="ar-SA"/>
        </w:rPr>
      </w:pPr>
    </w:p>
    <w:p w14:paraId="3EF5ED16">
      <w:pPr>
        <w:pStyle w:val="4"/>
        <w:keepNext w:val="0"/>
        <w:keepLines w:val="0"/>
        <w:widowControl/>
        <w:suppressLineNumbers w:val="0"/>
        <w:spacing w:before="0" w:beforeAutospacing="1" w:after="0" w:afterAutospacing="1"/>
        <w:ind w:left="0" w:right="0"/>
        <w:rPr>
          <w:rFonts w:hint="eastAsia" w:cstheme="minorBidi"/>
          <w:kern w:val="2"/>
          <w:sz w:val="21"/>
          <w:szCs w:val="24"/>
          <w:lang w:val="en-US" w:eastAsia="zh-CN" w:bidi="ar-SA"/>
        </w:rPr>
      </w:pPr>
    </w:p>
    <w:p w14:paraId="25CE8719">
      <w:pPr>
        <w:pStyle w:val="4"/>
        <w:keepNext w:val="0"/>
        <w:keepLines w:val="0"/>
        <w:widowControl/>
        <w:suppressLineNumbers w:val="0"/>
        <w:spacing w:before="0" w:beforeAutospacing="1" w:after="0" w:afterAutospacing="1"/>
        <w:ind w:left="0" w:right="0"/>
        <w:rPr>
          <w:rFonts w:hint="eastAsia" w:cstheme="minorBidi"/>
          <w:kern w:val="2"/>
          <w:sz w:val="21"/>
          <w:szCs w:val="24"/>
          <w:lang w:val="en-US" w:eastAsia="zh-CN" w:bidi="ar-SA"/>
        </w:rPr>
      </w:pPr>
    </w:p>
    <w:p w14:paraId="76313C5B">
      <w:pPr>
        <w:pStyle w:val="4"/>
        <w:keepNext w:val="0"/>
        <w:keepLines w:val="0"/>
        <w:widowControl/>
        <w:suppressLineNumbers w:val="0"/>
        <w:spacing w:before="0" w:beforeAutospacing="1" w:after="0" w:afterAutospacing="1"/>
        <w:ind w:left="0" w:right="0"/>
        <w:rPr>
          <w:rFonts w:hint="eastAsia" w:cstheme="minorBidi"/>
          <w:kern w:val="2"/>
          <w:sz w:val="21"/>
          <w:szCs w:val="24"/>
          <w:lang w:val="en-US" w:eastAsia="zh-CN" w:bidi="ar-SA"/>
        </w:rPr>
      </w:pPr>
    </w:p>
    <w:p w14:paraId="7E78B6B4">
      <w:pPr>
        <w:pStyle w:val="4"/>
        <w:keepNext w:val="0"/>
        <w:keepLines w:val="0"/>
        <w:widowControl/>
        <w:suppressLineNumbers w:val="0"/>
        <w:spacing w:before="0" w:beforeAutospacing="1" w:after="0" w:afterAutospacing="1"/>
        <w:ind w:left="0" w:right="0"/>
        <w:rPr>
          <w:rFonts w:hint="eastAsia" w:cstheme="minorBidi"/>
          <w:kern w:val="2"/>
          <w:sz w:val="21"/>
          <w:szCs w:val="24"/>
          <w:lang w:val="en-US" w:eastAsia="zh-CN" w:bidi="ar-SA"/>
        </w:rPr>
      </w:pPr>
    </w:p>
    <w:p w14:paraId="70CDE484">
      <w:pPr>
        <w:pStyle w:val="4"/>
        <w:keepNext w:val="0"/>
        <w:keepLines w:val="0"/>
        <w:widowControl/>
        <w:suppressLineNumbers w:val="0"/>
        <w:spacing w:before="0" w:beforeAutospacing="1" w:after="0" w:afterAutospacing="1"/>
        <w:ind w:left="0" w:right="0"/>
        <w:rPr>
          <w:rFonts w:hint="eastAsia" w:cstheme="minorBidi"/>
          <w:kern w:val="2"/>
          <w:sz w:val="21"/>
          <w:szCs w:val="24"/>
          <w:lang w:val="en-US" w:eastAsia="zh-CN" w:bidi="ar-SA"/>
        </w:rPr>
      </w:pPr>
    </w:p>
    <w:p w14:paraId="62C57438">
      <w:pPr>
        <w:pStyle w:val="4"/>
        <w:keepNext w:val="0"/>
        <w:keepLines w:val="0"/>
        <w:widowControl/>
        <w:suppressLineNumbers w:val="0"/>
        <w:spacing w:before="0" w:beforeAutospacing="1" w:after="0" w:afterAutospacing="1"/>
        <w:ind w:left="0" w:right="0"/>
        <w:rPr>
          <w:rFonts w:hint="eastAsia" w:cstheme="minorBidi"/>
          <w:kern w:val="2"/>
          <w:sz w:val="21"/>
          <w:szCs w:val="24"/>
          <w:lang w:val="en-US" w:eastAsia="zh-CN" w:bidi="ar-SA"/>
        </w:rPr>
      </w:pPr>
    </w:p>
    <w:p w14:paraId="0FA3B950">
      <w:pPr>
        <w:pStyle w:val="4"/>
        <w:keepNext w:val="0"/>
        <w:keepLines w:val="0"/>
        <w:widowControl/>
        <w:suppressLineNumbers w:val="0"/>
        <w:spacing w:before="0" w:beforeAutospacing="1" w:after="0" w:afterAutospacing="1"/>
        <w:ind w:left="0" w:right="0"/>
        <w:rPr>
          <w:rFonts w:hint="eastAsia" w:cstheme="minorBidi"/>
          <w:kern w:val="2"/>
          <w:sz w:val="21"/>
          <w:szCs w:val="24"/>
          <w:lang w:val="en-US" w:eastAsia="zh-CN" w:bidi="ar-SA"/>
        </w:rPr>
      </w:pPr>
    </w:p>
    <w:p w14:paraId="172029E0">
      <w:pPr>
        <w:pStyle w:val="4"/>
        <w:keepNext w:val="0"/>
        <w:keepLines w:val="0"/>
        <w:widowControl/>
        <w:suppressLineNumbers w:val="0"/>
        <w:spacing w:before="0" w:beforeAutospacing="1" w:after="0" w:afterAutospacing="1"/>
        <w:ind w:left="0" w:right="0"/>
        <w:rPr>
          <w:rFonts w:hint="eastAsia" w:cstheme="minorBidi"/>
          <w:kern w:val="2"/>
          <w:sz w:val="21"/>
          <w:szCs w:val="24"/>
          <w:lang w:val="en-US" w:eastAsia="zh-CN" w:bidi="ar-SA"/>
        </w:rPr>
      </w:pPr>
      <w:r>
        <w:rPr>
          <w:rFonts w:hint="eastAsia" w:cstheme="minorBidi"/>
          <w:kern w:val="2"/>
          <w:sz w:val="21"/>
          <w:szCs w:val="24"/>
          <w:lang w:val="en-US" w:eastAsia="zh-CN" w:bidi="ar-SA"/>
        </w:rPr>
        <w:t>第二章：相关工作</w:t>
      </w:r>
    </w:p>
    <w:p w14:paraId="2F206F6C">
      <w:pPr>
        <w:pStyle w:val="4"/>
        <w:keepNext w:val="0"/>
        <w:keepLines w:val="0"/>
        <w:widowControl/>
        <w:suppressLineNumbers w:val="0"/>
        <w:spacing w:before="0" w:beforeAutospacing="1" w:after="0" w:afterAutospacing="1"/>
        <w:ind w:left="0" w:right="0"/>
        <w:jc w:val="left"/>
        <w:rPr>
          <w:rFonts w:hint="eastAsia"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A.CSI预处理方法</w:t>
      </w:r>
      <w:r>
        <w:rPr>
          <w:rFonts w:hint="eastAsia" w:cstheme="minorBidi"/>
          <w:kern w:val="2"/>
          <w:sz w:val="21"/>
          <w:szCs w:val="24"/>
          <w:lang w:val="en-US" w:eastAsia="zh-CN" w:bidi="ar-SA"/>
        </w:rPr>
        <w:br w:type="textWrapping"/>
      </w:r>
      <w:r>
        <w:rPr>
          <w:rFonts w:hint="eastAsia" w:cstheme="minorBidi"/>
          <w:kern w:val="2"/>
          <w:sz w:val="21"/>
          <w:szCs w:val="24"/>
          <w:lang w:val="en-US" w:eastAsia="zh-CN" w:bidi="ar-SA"/>
        </w:rPr>
        <w:t>原始</w:t>
      </w:r>
      <w:r>
        <w:rPr>
          <w:rFonts w:hint="eastAsia" w:asciiTheme="minorHAnsi" w:hAnsiTheme="minorHAnsi" w:eastAsiaTheme="minorEastAsia" w:cstheme="minorBidi"/>
          <w:kern w:val="2"/>
          <w:sz w:val="21"/>
          <w:szCs w:val="24"/>
          <w:lang w:val="en-US" w:eastAsia="zh-CN" w:bidi="ar-SA"/>
        </w:rPr>
        <w:t>CSI同时包含人体运动引起的</w:t>
      </w:r>
      <w:r>
        <w:rPr>
          <w:rFonts w:hint="eastAsia" w:cstheme="minorBidi"/>
          <w:kern w:val="2"/>
          <w:sz w:val="21"/>
          <w:szCs w:val="24"/>
          <w:lang w:val="en-US" w:eastAsia="zh-CN" w:bidi="ar-SA"/>
        </w:rPr>
        <w:t>信号</w:t>
      </w:r>
      <w:r>
        <w:rPr>
          <w:rFonts w:hint="eastAsia" w:asciiTheme="minorHAnsi" w:hAnsiTheme="minorHAnsi" w:eastAsiaTheme="minorEastAsia" w:cstheme="minorBidi"/>
          <w:kern w:val="2"/>
          <w:sz w:val="21"/>
          <w:szCs w:val="24"/>
          <w:lang w:val="en-US" w:eastAsia="zh-CN" w:bidi="ar-SA"/>
        </w:rPr>
        <w:t>变化，以及由WiFi设备</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链路同步误差和环境扰动引入的非目标成分。因此，信号预处理通常构成CSI感知系统中连接数据采集与特征学习的重要环节[R1], [R2]。现有工作常在特征提取或模型训练之前，对CSI进行去噪</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异常值处理</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相位</w:t>
      </w:r>
      <w:r>
        <w:rPr>
          <w:rFonts w:hint="eastAsia" w:cstheme="minorBidi"/>
          <w:kern w:val="2"/>
          <w:sz w:val="21"/>
          <w:szCs w:val="24"/>
          <w:lang w:val="en-US" w:eastAsia="zh-CN" w:bidi="ar-SA"/>
        </w:rPr>
        <w:t>校准，</w:t>
      </w:r>
      <w:r>
        <w:rPr>
          <w:rFonts w:hint="eastAsia" w:asciiTheme="minorHAnsi" w:hAnsiTheme="minorHAnsi" w:eastAsiaTheme="minorEastAsia" w:cstheme="minorBidi"/>
          <w:kern w:val="2"/>
          <w:sz w:val="21"/>
          <w:szCs w:val="24"/>
          <w:lang w:val="en-US" w:eastAsia="zh-CN" w:bidi="ar-SA"/>
        </w:rPr>
        <w:t>归一化和</w:t>
      </w:r>
      <w:r>
        <w:rPr>
          <w:rFonts w:hint="eastAsia" w:cstheme="minorBidi"/>
          <w:kern w:val="2"/>
          <w:sz w:val="21"/>
          <w:szCs w:val="24"/>
          <w:lang w:val="en-US" w:eastAsia="zh-CN" w:bidi="ar-SA"/>
        </w:rPr>
        <w:t>插值</w:t>
      </w:r>
      <w:r>
        <w:rPr>
          <w:rFonts w:hint="eastAsia" w:asciiTheme="minorHAnsi" w:hAnsiTheme="minorHAnsi" w:eastAsiaTheme="minorEastAsia" w:cstheme="minorBidi"/>
          <w:kern w:val="2"/>
          <w:sz w:val="21"/>
          <w:szCs w:val="24"/>
          <w:lang w:val="en-US" w:eastAsia="zh-CN" w:bidi="ar-SA"/>
        </w:rPr>
        <w:t>，以提升输入信号的稳定性或满足后续模型的维度要求。需要指出的是，预处理的目标并非简单地使信号更加平滑，而是在抑制非目标扰动的同时，尽可能保留与感知任务相关的动态变化。</w:t>
      </w:r>
      <w:r>
        <w:rPr>
          <w:rFonts w:hint="eastAsia" w:cstheme="minorBidi"/>
          <w:kern w:val="2"/>
          <w:sz w:val="21"/>
          <w:szCs w:val="24"/>
          <w:lang w:val="en-US" w:eastAsia="zh-CN" w:bidi="ar-SA"/>
        </w:rPr>
        <w:br w:type="textWrapping"/>
      </w:r>
      <w:r>
        <w:rPr>
          <w:rFonts w:hint="eastAsia" w:cstheme="minorBidi"/>
          <w:kern w:val="2"/>
          <w:sz w:val="21"/>
          <w:szCs w:val="24"/>
          <w:lang w:val="en-US" w:eastAsia="zh-CN" w:bidi="ar-SA"/>
        </w:rPr>
        <w:br w:type="textWrapping"/>
      </w:r>
      <w:r>
        <w:rPr>
          <w:rFonts w:hint="eastAsia" w:asciiTheme="minorHAnsi" w:hAnsiTheme="minorHAnsi" w:eastAsiaTheme="minorEastAsia" w:cstheme="minorBidi"/>
          <w:kern w:val="2"/>
          <w:sz w:val="21"/>
          <w:szCs w:val="24"/>
          <w:lang w:val="en-US" w:eastAsia="zh-CN" w:bidi="ar-SA"/>
        </w:rPr>
        <w:t>在幅度域处理中，已有系统采用小波去噪</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巴特沃斯滤波器</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Savitzky–Golay平滑</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主成分分析（PCA）以及基于Hampel的异常值修复等方法，以减弱随机波动</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突发干扰和子载波间的冗余噪声[R3]–[R5]。例如，Wi-Gym首先利用Hampel检测并修复脉冲型异常值，再通过PCA利用多子载波间的相关性抑制噪声[R3]。类似地，基于深度循环网络的CSI活动识别系统也曾采用小波变换进行去噪[R4]，而面向剧烈动作识别的研究使用Savitzky–Golay滤波平滑幅度序列[R5]。然而，人体动作本身具有非平稳性；快速手势</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姿态切换和肢体运动可能表现为短时突变或较高频率的变化。若滤波窗口</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截止频率或异常值阈值与动作的时间尺度不匹配，任务相关变化也可能被误判为噪声并被削弱。因此，去噪与异常值处理的收益不能被视为对所有CSI感知任务均有效的固定步骤。</w:t>
      </w:r>
    </w:p>
    <w:p w14:paraId="0F0C9F8B">
      <w:pPr>
        <w:pStyle w:val="4"/>
        <w:keepNext w:val="0"/>
        <w:keepLines w:val="0"/>
        <w:widowControl/>
        <w:suppressLineNumbers w:val="0"/>
        <w:spacing w:before="0" w:beforeAutospacing="1" w:after="0" w:afterAutospacing="1"/>
        <w:ind w:left="0" w:right="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相位处理是另一类关键预处理技术。CSI相位通常会受到定时对齐误差</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载波频率偏移和采样频率偏移等因素影响，从而出现随机偏移或随子载波变化的相位趋势[R6],[R7]。为减弱这些误差，已有研究采用线性变换或线性拟合等方式进行相位净化[R6]。Widar3.0则利用同一设备两根接收天线CSI的共轭乘积抑制随机相位偏移，并结合带外噪声抑制</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PCA和时频分析构建身体速度剖面（BVP）表示[R7]。SDP将相位</w:t>
      </w:r>
      <w:r>
        <w:rPr>
          <w:rFonts w:hint="eastAsia" w:cstheme="minorBidi"/>
          <w:kern w:val="2"/>
          <w:sz w:val="21"/>
          <w:szCs w:val="24"/>
          <w:lang w:val="en-US" w:eastAsia="zh-CN" w:bidi="ar-SA"/>
        </w:rPr>
        <w:t>处理</w:t>
      </w:r>
      <w:r>
        <w:rPr>
          <w:rFonts w:hint="eastAsia" w:asciiTheme="minorHAnsi" w:hAnsiTheme="minorHAnsi" w:eastAsiaTheme="minorEastAsia" w:cstheme="minorBidi"/>
          <w:kern w:val="2"/>
          <w:sz w:val="21"/>
          <w:szCs w:val="24"/>
          <w:lang w:val="en-US" w:eastAsia="zh-CN" w:bidi="ar-SA"/>
        </w:rPr>
        <w:t>纳入确定性的物理层标准化流程，以减弱异构设备和采集链路带来的相位差异[R8]。相位处理并非可直接迁移到所有数据集的通用操作，其可用性取决于数据所提供的信号形式和采集条件。以Widar3.0的共轭乘积为例，该方法依赖同一设备多接收天线同步采集的复数CSI；对于仅包含幅度信息、缺失可靠相位，或已完成相位处理的公开数据，相位校准应被明确标记为不适用，而不应作为默认预处理步骤。</w:t>
      </w:r>
    </w:p>
    <w:p w14:paraId="3BDC3752">
      <w:pPr>
        <w:pStyle w:val="4"/>
        <w:keepNext w:val="0"/>
        <w:keepLines w:val="0"/>
        <w:widowControl/>
        <w:suppressLineNumbers w:val="0"/>
        <w:spacing w:before="0" w:beforeAutospacing="1" w:after="0" w:afterAutospacing="1"/>
        <w:ind w:left="0" w:right="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除信号</w:t>
      </w:r>
      <w:r>
        <w:rPr>
          <w:rFonts w:hint="eastAsia" w:cstheme="minorBidi"/>
          <w:kern w:val="2"/>
          <w:sz w:val="21"/>
          <w:szCs w:val="24"/>
          <w:lang w:val="en-US" w:eastAsia="zh-CN" w:bidi="ar-SA"/>
        </w:rPr>
        <w:t>清洗之外</w:t>
      </w:r>
      <w:r>
        <w:rPr>
          <w:rFonts w:hint="eastAsia" w:asciiTheme="minorHAnsi" w:hAnsiTheme="minorHAnsi" w:eastAsiaTheme="minorEastAsia" w:cstheme="minorBidi"/>
          <w:kern w:val="2"/>
          <w:sz w:val="21"/>
          <w:szCs w:val="24"/>
          <w:lang w:val="en-US" w:eastAsia="zh-CN" w:bidi="ar-SA"/>
        </w:rPr>
        <w:t>，归一化和子载波</w:t>
      </w:r>
      <w:r>
        <w:rPr>
          <w:rFonts w:hint="eastAsia" w:cstheme="minorBidi"/>
          <w:kern w:val="2"/>
          <w:sz w:val="21"/>
          <w:szCs w:val="24"/>
          <w:lang w:val="en-US" w:eastAsia="zh-CN" w:bidi="ar-SA"/>
        </w:rPr>
        <w:t>插值</w:t>
      </w:r>
      <w:r>
        <w:rPr>
          <w:rFonts w:hint="eastAsia" w:asciiTheme="minorHAnsi" w:hAnsiTheme="minorHAnsi" w:eastAsiaTheme="minorEastAsia" w:cstheme="minorBidi"/>
          <w:kern w:val="2"/>
          <w:sz w:val="21"/>
          <w:szCs w:val="24"/>
          <w:lang w:val="en-US" w:eastAsia="zh-CN" w:bidi="ar-SA"/>
        </w:rPr>
        <w:t>也常用于稳定模型输入。归一化主要用于缓解不同样本</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链路或采集条件造成的数值尺度差异，而非消除物理层误差；例如，DeepFi将CSI幅度缩放至预定数值范围后用于深度学习[R8]。另一方面，不同设备和数据集在子载波数量及频率采样位置上存在差异。为支持异构数据的统一表示，SDP将CSI投影至规范化频率网格，其中插值承担的是表示对齐而非传统意义上的去噪功能[R10]。</w:t>
      </w:r>
      <w:r>
        <w:rPr>
          <w:rFonts w:hint="eastAsia" w:cstheme="minorBidi"/>
          <w:kern w:val="2"/>
          <w:sz w:val="21"/>
          <w:szCs w:val="24"/>
          <w:lang w:val="en-US" w:eastAsia="zh-CN" w:bidi="ar-SA"/>
        </w:rPr>
        <w:t>与上述去噪，相位校准等信号层面的清洗不同，</w:t>
      </w:r>
      <w:r>
        <w:rPr>
          <w:rFonts w:hint="eastAsia" w:asciiTheme="minorHAnsi" w:hAnsiTheme="minorHAnsi" w:eastAsiaTheme="minorEastAsia" w:cstheme="minorBidi"/>
          <w:kern w:val="2"/>
          <w:sz w:val="21"/>
          <w:szCs w:val="24"/>
          <w:lang w:val="en-US" w:eastAsia="zh-CN" w:bidi="ar-SA"/>
        </w:rPr>
        <w:t>在异构CSI数据的统一评测中，归一化与插值更适合作为输入尺度和表示维度的控制操作</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br w:type="textWrapping"/>
      </w:r>
      <w:r>
        <w:rPr>
          <w:rFonts w:hint="eastAsia" w:asciiTheme="minorHAnsi" w:hAnsiTheme="minorHAnsi" w:eastAsiaTheme="minorEastAsia" w:cstheme="minorBidi"/>
          <w:kern w:val="2"/>
          <w:sz w:val="21"/>
          <w:szCs w:val="24"/>
          <w:lang w:val="en-US" w:eastAsia="zh-CN" w:bidi="ar-SA"/>
        </w:rPr>
        <w:br w:type="textWrapping"/>
      </w:r>
      <w:r>
        <w:rPr>
          <w:rFonts w:hint="eastAsia" w:asciiTheme="minorHAnsi" w:hAnsiTheme="minorHAnsi" w:eastAsiaTheme="minorEastAsia" w:cstheme="minorBidi"/>
          <w:kern w:val="2"/>
          <w:sz w:val="21"/>
          <w:szCs w:val="24"/>
          <w:lang w:val="en-US" w:eastAsia="zh-CN" w:bidi="ar-SA"/>
        </w:rPr>
        <w:t>总体而言，现有研究通常</w:t>
      </w:r>
      <w:r>
        <w:rPr>
          <w:rFonts w:hint="eastAsia" w:cstheme="minorBidi"/>
          <w:kern w:val="2"/>
          <w:sz w:val="21"/>
          <w:szCs w:val="24"/>
          <w:lang w:val="en-US" w:eastAsia="zh-CN" w:bidi="ar-SA"/>
        </w:rPr>
        <w:t>将预处理</w:t>
      </w:r>
      <w:r>
        <w:rPr>
          <w:rFonts w:hint="eastAsia" w:asciiTheme="minorHAnsi" w:hAnsiTheme="minorHAnsi" w:eastAsiaTheme="minorEastAsia" w:cstheme="minorBidi"/>
          <w:kern w:val="2"/>
          <w:sz w:val="21"/>
          <w:szCs w:val="24"/>
          <w:lang w:val="en-US" w:eastAsia="zh-CN" w:bidi="ar-SA"/>
        </w:rPr>
        <w:t>嵌入特定无线感知系统，并与固定数据集</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固定模型和固定后续处理共同进行评估。因此，当最终识别性能发生变化时，很难进一步区分性能差异究竟来自某一个预处理组件</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多个处理步骤之间的交互，还是预处理与学习模型之间的匹配关系。特别是在不同数据</w:t>
      </w:r>
      <w:r>
        <w:rPr>
          <w:rFonts w:hint="eastAsia" w:cstheme="minorBidi"/>
          <w:kern w:val="2"/>
          <w:sz w:val="21"/>
          <w:szCs w:val="24"/>
          <w:lang w:val="en-US" w:eastAsia="zh-CN" w:bidi="ar-SA"/>
        </w:rPr>
        <w:t>集</w:t>
      </w:r>
      <w:r>
        <w:rPr>
          <w:rFonts w:hint="eastAsia" w:asciiTheme="minorHAnsi" w:hAnsiTheme="minorHAnsi" w:eastAsiaTheme="minorEastAsia" w:cstheme="minorBidi"/>
          <w:kern w:val="2"/>
          <w:sz w:val="21"/>
          <w:szCs w:val="24"/>
          <w:lang w:val="en-US" w:eastAsia="zh-CN" w:bidi="ar-SA"/>
        </w:rPr>
        <w:t>和不同任务条件下，同一种方法是否仍</w:t>
      </w:r>
      <w:r>
        <w:rPr>
          <w:rFonts w:hint="eastAsia" w:cstheme="minorBidi"/>
          <w:kern w:val="2"/>
          <w:sz w:val="21"/>
          <w:szCs w:val="24"/>
          <w:lang w:val="en-US" w:eastAsia="zh-CN" w:bidi="ar-SA"/>
        </w:rPr>
        <w:t>能取得较好效果</w:t>
      </w:r>
      <w:r>
        <w:rPr>
          <w:rFonts w:hint="eastAsia" w:asciiTheme="minorHAnsi" w:hAnsiTheme="minorHAnsi" w:eastAsiaTheme="minorEastAsia" w:cstheme="minorBidi"/>
          <w:kern w:val="2"/>
          <w:sz w:val="21"/>
          <w:szCs w:val="24"/>
          <w:lang w:val="en-US" w:eastAsia="zh-CN" w:bidi="ar-SA"/>
        </w:rPr>
        <w:t>，以及某些方法为何能够改善一个数据集却降低另一个数据集的性能，</w:t>
      </w:r>
      <w:r>
        <w:rPr>
          <w:rFonts w:hint="eastAsia" w:cstheme="minorBidi"/>
          <w:kern w:val="2"/>
          <w:sz w:val="21"/>
          <w:szCs w:val="24"/>
          <w:lang w:val="en-US" w:eastAsia="zh-CN" w:bidi="ar-SA"/>
        </w:rPr>
        <w:t>算法组合之间是否有某种依赖关系，</w:t>
      </w:r>
      <w:r>
        <w:rPr>
          <w:rFonts w:hint="eastAsia" w:asciiTheme="minorHAnsi" w:hAnsiTheme="minorHAnsi" w:eastAsiaTheme="minorEastAsia" w:cstheme="minorBidi"/>
          <w:kern w:val="2"/>
          <w:sz w:val="21"/>
          <w:szCs w:val="24"/>
          <w:lang w:val="en-US" w:eastAsia="zh-CN" w:bidi="ar-SA"/>
        </w:rPr>
        <w:t>目前仍缺乏系统性的跨数据集实证研究。</w:t>
      </w:r>
    </w:p>
    <w:p w14:paraId="44E9704F">
      <w:pPr>
        <w:pStyle w:val="4"/>
        <w:keepNext w:val="0"/>
        <w:keepLines w:val="0"/>
        <w:widowControl/>
        <w:suppressLineNumbers w:val="0"/>
        <w:spacing w:before="0" w:beforeAutospacing="1" w:after="0" w:afterAutospacing="1"/>
        <w:ind w:left="0" w:right="0"/>
        <w:jc w:val="left"/>
        <w:rPr>
          <w:rFonts w:hint="eastAsia"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B.无线感知的Benchmark与可复现评测</w:t>
      </w:r>
      <w:r>
        <w:rPr>
          <w:rFonts w:hint="eastAsia" w:cstheme="minorBidi"/>
          <w:kern w:val="2"/>
          <w:sz w:val="21"/>
          <w:szCs w:val="24"/>
          <w:lang w:val="en-US" w:eastAsia="zh-CN" w:bidi="ar-SA"/>
        </w:rPr>
        <w:br w:type="textWrapping"/>
      </w:r>
      <w:r>
        <w:rPr>
          <w:rFonts w:hint="eastAsia" w:asciiTheme="minorHAnsi" w:hAnsiTheme="minorHAnsi" w:eastAsiaTheme="minorEastAsia" w:cstheme="minorBidi"/>
          <w:kern w:val="2"/>
          <w:sz w:val="21"/>
          <w:szCs w:val="24"/>
          <w:lang w:val="en-US" w:eastAsia="zh-CN" w:bidi="ar-SA"/>
        </w:rPr>
        <w:t>随着深度学习模型在无线感知中的广泛应用，研究者开始通过公开数据集、统一实现和标准化评测设置降低模型比较的实现成本。SenseFi构建了面向WiFi人体感知的模型库与 benchmark，在多个数据集和学习范式下比较MLP、CNN、RNN、Transformer等模型的识别性能、模型规模、计算复杂度和迁移能力[R9]。其主要贡献在于模型导向的比较，SenseFi主要回答</w:t>
      </w:r>
      <w:r>
        <w:rPr>
          <w:rFonts w:hint="eastAsia" w:cstheme="minorBidi"/>
          <w:kern w:val="2"/>
          <w:sz w:val="21"/>
          <w:szCs w:val="24"/>
          <w:lang w:val="en-US" w:eastAsia="zh-CN" w:bidi="ar-SA"/>
        </w:rPr>
        <w:t>了</w:t>
      </w:r>
      <w:r>
        <w:rPr>
          <w:rFonts w:hint="eastAsia" w:asciiTheme="minorHAnsi" w:hAnsiTheme="minorHAnsi" w:eastAsiaTheme="minorEastAsia" w:cstheme="minorBidi"/>
          <w:kern w:val="2"/>
          <w:sz w:val="21"/>
          <w:szCs w:val="24"/>
          <w:lang w:val="en-US" w:eastAsia="zh-CN" w:bidi="ar-SA"/>
        </w:rPr>
        <w:t>不同学习模型在给定数据表示下的表现如何，而非比较多种候选预处理算法。</w:t>
      </w:r>
    </w:p>
    <w:p w14:paraId="43405152">
      <w:pPr>
        <w:pStyle w:val="4"/>
        <w:keepNext w:val="0"/>
        <w:keepLines w:val="0"/>
        <w:widowControl/>
        <w:suppressLineNumbers w:val="0"/>
        <w:spacing w:before="0" w:beforeAutospacing="1" w:after="0" w:afterAutospacing="1"/>
        <w:ind w:left="0" w:right="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SDP进一步从数据协议和实验接口层面提升异构无线感知数据的可比较性[R10]。该框架通过确定性的物理层信号净化、规范化频率表示、统一数据接口以及标准化训练和评测机制，降低硬件差异和实现细节带来的性能混杂。需要准确区分的是，SDP包含对既定协议组件的消融分析，但其主要目标是建立可复现的统一协议，而不是系统比较不同去噪</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异常值处理</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相位校准</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归一化和插值算法的替代方案及其组合。其他测量与数据研究也表明，CSI的设备</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环境和采集条件会显著影响模型结果，仅报告最终准确率不足以解释系统差异[R11]。</w:t>
      </w:r>
      <w:r>
        <w:rPr>
          <w:rFonts w:hint="eastAsia" w:asciiTheme="minorHAnsi" w:hAnsiTheme="minorHAnsi" w:eastAsiaTheme="minorEastAsia" w:cstheme="minorBidi"/>
          <w:kern w:val="2"/>
          <w:sz w:val="21"/>
          <w:szCs w:val="24"/>
          <w:lang w:val="en-US" w:eastAsia="zh-CN" w:bidi="ar-SA"/>
        </w:rPr>
        <w:br w:type="textWrapping"/>
      </w:r>
      <w:r>
        <w:rPr>
          <w:rFonts w:hint="eastAsia" w:asciiTheme="minorHAnsi" w:hAnsiTheme="minorHAnsi" w:eastAsiaTheme="minorEastAsia" w:cstheme="minorBidi"/>
          <w:kern w:val="2"/>
          <w:sz w:val="21"/>
          <w:szCs w:val="24"/>
          <w:lang w:val="en-US" w:eastAsia="zh-CN" w:bidi="ar-SA"/>
        </w:rPr>
        <w:t>TABLE I. COMPARISON OF RESEARCH SCOPE AMONG REPRESENTATIVE WIFI SENSING SYSTEMS AND BENCHMARKING FRAMEWORKS</w:t>
      </w:r>
      <w:r>
        <w:rPr>
          <w:rFonts w:hint="eastAsia" w:asciiTheme="minorHAnsi" w:hAnsiTheme="minorHAnsi" w:eastAsiaTheme="minorEastAsia" w:cstheme="minorBidi"/>
          <w:kern w:val="2"/>
          <w:sz w:val="21"/>
          <w:szCs w:val="24"/>
          <w:lang w:val="en-US" w:eastAsia="zh-CN" w:bidi="ar-SA"/>
        </w:rPr>
        <w:br w:type="textWrapping"/>
      </w:r>
      <w:r>
        <w:drawing>
          <wp:inline distT="0" distB="0" distL="114300" distR="114300">
            <wp:extent cx="5268595" cy="1562100"/>
            <wp:effectExtent l="0" t="0" r="8255" b="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4"/>
                    <a:stretch>
                      <a:fillRect/>
                    </a:stretch>
                  </pic:blipFill>
                  <pic:spPr>
                    <a:xfrm>
                      <a:off x="0" y="0"/>
                      <a:ext cx="5268595" cy="1562100"/>
                    </a:xfrm>
                    <a:prstGeom prst="rect">
                      <a:avLst/>
                    </a:prstGeom>
                    <a:noFill/>
                    <a:ln>
                      <a:noFill/>
                    </a:ln>
                  </pic:spPr>
                </pic:pic>
              </a:graphicData>
            </a:graphic>
          </wp:inline>
        </w:drawing>
      </w:r>
    </w:p>
    <w:p w14:paraId="79156E8A">
      <w:pPr>
        <w:pStyle w:val="4"/>
        <w:keepNext w:val="0"/>
        <w:keepLines w:val="0"/>
        <w:widowControl/>
        <w:suppressLineNumbers w:val="0"/>
        <w:spacing w:before="0" w:beforeAutospacing="1" w:after="0" w:afterAutospacing="1"/>
        <w:ind w:left="0" w:right="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无论是模型导向的benchmark，还是采用固定</w:t>
      </w:r>
      <w:r>
        <w:rPr>
          <w:rFonts w:hint="eastAsia" w:cstheme="minorBidi"/>
          <w:kern w:val="2"/>
          <w:sz w:val="21"/>
          <w:szCs w:val="24"/>
          <w:lang w:val="en-US" w:eastAsia="zh-CN" w:bidi="ar-SA"/>
        </w:rPr>
        <w:t>协议</w:t>
      </w:r>
      <w:r>
        <w:rPr>
          <w:rFonts w:hint="eastAsia" w:asciiTheme="minorHAnsi" w:hAnsiTheme="minorHAnsi" w:eastAsiaTheme="minorEastAsia" w:cstheme="minorBidi"/>
          <w:kern w:val="2"/>
          <w:sz w:val="21"/>
          <w:szCs w:val="24"/>
          <w:lang w:val="en-US" w:eastAsia="zh-CN" w:bidi="ar-SA"/>
        </w:rPr>
        <w:t>的统一评测框架，都不会将预处理算法本身作为主要研究变量进行充分展开。实际无线感知系统中，模型输入通常已经经过若干预处理步骤，因此最终识别结果本质上是数据属性、预处理策略和模型学习能力共同作用的结果。如果不同算法采用不同</w:t>
      </w:r>
      <w:r>
        <w:rPr>
          <w:rFonts w:hint="eastAsia" w:cstheme="minorBidi"/>
          <w:kern w:val="2"/>
          <w:sz w:val="21"/>
          <w:szCs w:val="24"/>
          <w:lang w:val="en-US" w:eastAsia="zh-CN" w:bidi="ar-SA"/>
        </w:rPr>
        <w:t>预处理算法</w:t>
      </w:r>
      <w:r>
        <w:rPr>
          <w:rFonts w:hint="eastAsia" w:asciiTheme="minorHAnsi" w:hAnsiTheme="minorHAnsi" w:eastAsiaTheme="minorEastAsia" w:cstheme="minorBidi"/>
          <w:kern w:val="2"/>
          <w:sz w:val="21"/>
          <w:szCs w:val="24"/>
          <w:lang w:val="en-US" w:eastAsia="zh-CN" w:bidi="ar-SA"/>
        </w:rPr>
        <w:t>，仅比较模型最终Accuracy或F1-score，可能会将预处理带来的收益误认为模型结构的改进；反过来，如果benchmark采用一条固定的预处理流程，则又无法回答该流程本身是否适合所有数据集和模型。</w:t>
      </w:r>
    </w:p>
    <w:p w14:paraId="7188730D">
      <w:pPr>
        <w:pStyle w:val="4"/>
        <w:keepNext w:val="0"/>
        <w:keepLines w:val="0"/>
        <w:widowControl/>
        <w:suppressLineNumbers w:val="0"/>
        <w:spacing w:before="0" w:beforeAutospacing="1" w:after="0" w:afterAutospacing="1"/>
        <w:ind w:left="0" w:right="0"/>
        <w:jc w:val="left"/>
        <w:rPr>
          <w:rFonts w:hint="default" w:ascii="宋体" w:hAnsi="宋体" w:eastAsia="宋体" w:cs="宋体"/>
          <w:sz w:val="24"/>
          <w:szCs w:val="24"/>
          <w:lang w:val="en-US" w:eastAsia="zh-CN"/>
        </w:rPr>
      </w:pPr>
      <w:r>
        <w:rPr>
          <w:rFonts w:hint="eastAsia" w:asciiTheme="minorHAnsi" w:hAnsiTheme="minorHAnsi" w:eastAsiaTheme="minorEastAsia" w:cstheme="minorBidi"/>
          <w:kern w:val="2"/>
          <w:sz w:val="21"/>
          <w:szCs w:val="24"/>
          <w:lang w:val="en-US" w:eastAsia="zh-CN" w:bidi="ar-SA"/>
        </w:rPr>
        <w:t>因此，不同于主要比较模型结构或采用固定数据处理协议的既有工作，本文开展以预处理为核心的评测，将去噪</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异常值处理</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相位校准</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归一化和插值等操作配置为可插拔模块，并将学习模型作为受控因素共同考察。本文首先通过代表性预处理配置与多个模型的组合实验分析模型–预处理依赖关系，随后在代表性模型和一致训练设置下系统评估细粒度预处理组合，以分别刻画预处理的总体影响及不同操作之间的交互作用。本文的目标并非仅依据最终Accuracy对不同pipeline进行排序，而是结合数据集属性</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信号统计</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处理前后波形变化和针对性消融实验，分析性能提升</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异常或退化的具体原因，区分算法自身局限与处理阶段交互造成的影响，并据此总结不同CSI感知场景下的预处理选择原则。</w:t>
      </w:r>
      <w:r>
        <w:rPr>
          <w:rFonts w:hint="eastAsia" w:asciiTheme="minorHAnsi" w:hAnsiTheme="minorHAnsi" w:eastAsiaTheme="minorEastAsia" w:cstheme="minorBidi"/>
          <w:kern w:val="2"/>
          <w:sz w:val="21"/>
          <w:szCs w:val="24"/>
          <w:lang w:val="en-US" w:eastAsia="zh-CN" w:bidi="ar-SA"/>
        </w:rPr>
        <w:br w:type="textWrapping"/>
      </w:r>
    </w:p>
    <w:p w14:paraId="55A1BEBE">
      <w:pPr>
        <w:pStyle w:val="4"/>
        <w:keepNext w:val="0"/>
        <w:keepLines w:val="0"/>
        <w:widowControl/>
        <w:suppressLineNumbers w:val="0"/>
        <w:spacing w:before="0" w:beforeAutospacing="1" w:after="0" w:afterAutospacing="1"/>
        <w:ind w:left="0" w:right="0"/>
        <w:jc w:val="left"/>
        <w:rPr>
          <w:rFonts w:hint="default" w:asciiTheme="minorHAnsi" w:hAnsiTheme="minorHAnsi" w:eastAsiaTheme="minorEastAsia" w:cstheme="minorBidi"/>
          <w:kern w:val="2"/>
          <w:sz w:val="21"/>
          <w:szCs w:val="24"/>
          <w:lang w:val="en-US" w:eastAsia="zh-CN" w:bidi="ar-SA"/>
        </w:rPr>
      </w:pPr>
    </w:p>
    <w:p w14:paraId="60B6C619">
      <w:pPr>
        <w:pStyle w:val="4"/>
        <w:keepNext w:val="0"/>
        <w:keepLines w:val="0"/>
        <w:widowControl/>
        <w:suppressLineNumbers w:val="0"/>
        <w:spacing w:before="0" w:beforeAutospacing="1" w:after="0" w:afterAutospacing="1"/>
        <w:ind w:left="0" w:right="0"/>
        <w:jc w:val="left"/>
        <w:rPr>
          <w:rFonts w:hint="default" w:asciiTheme="minorHAnsi" w:hAnsiTheme="minorHAnsi" w:eastAsiaTheme="minorEastAsia" w:cstheme="minorBidi"/>
          <w:kern w:val="2"/>
          <w:sz w:val="21"/>
          <w:szCs w:val="24"/>
          <w:lang w:val="en-US" w:eastAsia="zh-CN" w:bidi="ar-SA"/>
        </w:rPr>
      </w:pPr>
    </w:p>
    <w:p w14:paraId="614A9F0E">
      <w:pPr>
        <w:pStyle w:val="4"/>
        <w:keepNext w:val="0"/>
        <w:keepLines w:val="0"/>
        <w:widowControl/>
        <w:suppressLineNumbers w:val="0"/>
        <w:spacing w:before="0" w:beforeAutospacing="1" w:after="0" w:afterAutospacing="1"/>
        <w:ind w:left="0" w:right="0"/>
        <w:jc w:val="left"/>
        <w:rPr>
          <w:rFonts w:hint="default"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第三章：以预处理为中心的基准设计</w:t>
      </w:r>
      <w:r>
        <w:rPr>
          <w:rFonts w:hint="eastAsia" w:asciiTheme="minorHAnsi" w:hAnsiTheme="minorHAnsi" w:eastAsiaTheme="minorEastAsia" w:cstheme="minorBidi"/>
          <w:kern w:val="2"/>
          <w:sz w:val="21"/>
          <w:szCs w:val="24"/>
          <w:lang w:val="en-US" w:eastAsia="zh-CN" w:bidi="ar-SA"/>
        </w:rPr>
        <w:br w:type="textWrapping"/>
      </w:r>
      <w:r>
        <w:rPr>
          <w:rFonts w:hint="eastAsia" w:cstheme="minorBidi"/>
          <w:kern w:val="2"/>
          <w:sz w:val="21"/>
          <w:szCs w:val="24"/>
          <w:lang w:val="en-US" w:eastAsia="zh-CN" w:bidi="ar-SA"/>
        </w:rPr>
        <w:t>本章介绍以CSI预处理为中心构建的基准框架与评测方法。基于SDP提供的统一数据接口与标准化处理流程，本文将原本嵌入固定感知流程中的预处理操作转变为可插拔模块，并根据不同数据集的CSI数据形式及其所保留的信号信息，确定适用的预处理操作并构建相应的搜索空间。在此基础上，本文采用两阶段评测策略：首先在六组预设预处理管线下对完整模型集合进行评测，以分析模型与预处理之间的依赖关系，并为每个数据集选择具有代表性的受控模型；随后固定所选模型，对五类主要预处理阶段开展细粒度组合评测，以进一步隔离不同处理组件及其交互作用对感知性能的影响。以下将依次介绍总体基准框架，CSI输入语义与可插拔模块和两阶段评测策略。</w:t>
      </w:r>
      <w:r>
        <w:rPr>
          <w:rFonts w:hint="eastAsia" w:cstheme="minorBidi"/>
          <w:kern w:val="2"/>
          <w:sz w:val="21"/>
          <w:szCs w:val="24"/>
          <w:lang w:val="en-US" w:eastAsia="zh-CN" w:bidi="ar-SA"/>
        </w:rPr>
        <w:br w:type="textWrapping"/>
      </w:r>
      <w:r>
        <w:rPr>
          <w:rFonts w:hint="eastAsia" w:cstheme="minorBidi"/>
          <w:kern w:val="2"/>
          <w:sz w:val="21"/>
          <w:szCs w:val="24"/>
          <w:lang w:val="en-US" w:eastAsia="zh-CN" w:bidi="ar-SA"/>
        </w:rPr>
        <w:br w:type="textWrapping"/>
      </w:r>
      <w:r>
        <w:rPr>
          <w:rFonts w:hint="eastAsia" w:cstheme="minorBidi"/>
          <w:kern w:val="2"/>
          <w:sz w:val="21"/>
          <w:szCs w:val="24"/>
          <w:lang w:val="en-US" w:eastAsia="zh-CN" w:bidi="ar-SA"/>
        </w:rPr>
        <w:t>A.总体基准框架与研究对象</w:t>
      </w:r>
      <w:r>
        <w:rPr>
          <w:rFonts w:hint="eastAsia" w:cstheme="minorBidi"/>
          <w:kern w:val="2"/>
          <w:sz w:val="21"/>
          <w:szCs w:val="24"/>
          <w:lang w:val="en-US" w:eastAsia="zh-CN" w:bidi="ar-SA"/>
        </w:rPr>
        <w:br w:type="textWrapping"/>
      </w:r>
      <w:r>
        <w:rPr>
          <w:rFonts w:hint="eastAsia" w:cstheme="minorBidi"/>
          <w:kern w:val="2"/>
          <w:sz w:val="21"/>
          <w:szCs w:val="24"/>
          <w:lang w:val="en-US" w:eastAsia="zh-CN" w:bidi="ar-SA"/>
        </w:rPr>
        <w:t>本文benchmark的基本目标不是寻找一条能够在所有任务上取得最高识别率的统一预处理管线，而是建立一个能够公平比较并解释不同预处理策略影响的实验环境。为此，本文遵循三个基本设计目标。首先是可比性，即一次比较中只改变目标预处理配置或者目标模型，保持数据划分，训练设置和评价方式不变，避免将其他实验因素的变化误认为预处理收益。其次是可追溯性，即对每组实验所采用的数据集，预处理方案，模型配置及训练设置进行统一记录，使性能变化能够准确对应到具体的预处理条件。最后是可解释性，评测不仅关注最终的分类性能，还结合预处理前后的信号变化及组件级消融结果，对性能提升或下降的原因进行进一步分析。</w:t>
      </w:r>
      <w:r>
        <w:rPr>
          <w:rFonts w:hint="eastAsia" w:cstheme="minorBidi"/>
          <w:kern w:val="2"/>
          <w:sz w:val="21"/>
          <w:szCs w:val="24"/>
          <w:lang w:val="en-US" w:eastAsia="zh-CN" w:bidi="ar-SA"/>
        </w:rPr>
        <w:br w:type="textWrapping"/>
      </w:r>
      <w:r>
        <w:rPr>
          <w:rFonts w:hint="eastAsia" w:cstheme="minorBidi"/>
          <w:kern w:val="2"/>
          <w:sz w:val="21"/>
          <w:szCs w:val="24"/>
          <w:lang w:val="en-US" w:eastAsia="zh-CN" w:bidi="ar-SA"/>
        </w:rPr>
        <w:t>基于上述原则，本文将一个无线感知实验抽象为数据集</w:t>
      </w:r>
      <m:oMath>
        <m:sSub>
          <m:sSubPr>
            <m:ctrlPr>
              <w:rPr>
                <w:rFonts w:hint="eastAsia" w:ascii="Cambria Math" w:hAnsi="Cambria Math" w:cstheme="minorBidi"/>
                <w:kern w:val="2"/>
                <w:sz w:val="21"/>
                <w:szCs w:val="24"/>
                <w:lang w:val="en-US" w:eastAsia="zh-CN" w:bidi="ar-SA"/>
              </w:rPr>
            </m:ctrlPr>
          </m:sSubPr>
          <m:e>
            <m:r>
              <m:rPr>
                <m:sty m:val="p"/>
              </m:rPr>
              <w:rPr>
                <w:rFonts w:hint="default" w:ascii="Times New Roman" w:hAnsi="Times New Roman" w:cstheme="minorBidi"/>
                <w:kern w:val="2"/>
                <w:sz w:val="21"/>
                <w:szCs w:val="24"/>
                <w:lang w:val="en-US" w:eastAsia="zh-CN" w:bidi="ar-SA"/>
              </w:rPr>
              <m:t>D</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d</m:t>
            </m:r>
            <m:ctrlPr>
              <w:rPr>
                <w:rFonts w:hint="eastAsia" w:ascii="Cambria Math" w:hAnsi="Cambria Math" w:cstheme="minorBidi"/>
                <w:kern w:val="2"/>
                <w:sz w:val="21"/>
                <w:szCs w:val="24"/>
                <w:lang w:val="en-US" w:eastAsia="zh-CN" w:bidi="ar-SA"/>
              </w:rPr>
            </m:ctrlPr>
          </m:sub>
        </m:sSub>
      </m:oMath>
      <w:r>
        <w:rPr>
          <w:rFonts w:hint="eastAsia" w:cstheme="minorBidi"/>
          <w:kern w:val="2"/>
          <w:sz w:val="21"/>
          <w:szCs w:val="24"/>
          <w:lang w:val="en-US" w:eastAsia="zh-CN" w:bidi="ar-SA"/>
        </w:rPr>
        <w:t>，预处理管线</w:t>
      </w:r>
      <m:oMath>
        <m:sSub>
          <m:sSubPr>
            <m:ctrlPr>
              <w:rPr>
                <w:rFonts w:hint="eastAsia" w:ascii="Cambria Math" w:hAnsi="Cambria Math" w:cstheme="minorBidi"/>
                <w:kern w:val="2"/>
                <w:sz w:val="21"/>
                <w:szCs w:val="24"/>
                <w:lang w:val="en-US" w:eastAsia="zh-CN" w:bidi="ar-SA"/>
              </w:rPr>
            </m:ctrlPr>
          </m:sSubPr>
          <m:e>
            <m:r>
              <m:rPr>
                <m:sty m:val="p"/>
              </m:rPr>
              <w:rPr>
                <w:rFonts w:hint="default" w:ascii="Times New Roman" w:hAnsi="Times New Roman" w:cstheme="minorBidi"/>
                <w:kern w:val="2"/>
                <w:sz w:val="21"/>
                <w:szCs w:val="24"/>
                <w:lang w:val="en-US" w:eastAsia="zh-CN" w:bidi="ar-SA"/>
              </w:rPr>
              <m:t>P</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p</m:t>
            </m:r>
            <m:ctrlPr>
              <w:rPr>
                <w:rFonts w:hint="eastAsia" w:ascii="Cambria Math" w:hAnsi="Cambria Math" w:cstheme="minorBidi"/>
                <w:kern w:val="2"/>
                <w:sz w:val="21"/>
                <w:szCs w:val="24"/>
                <w:lang w:val="en-US" w:eastAsia="zh-CN" w:bidi="ar-SA"/>
              </w:rPr>
            </m:ctrlPr>
          </m:sub>
        </m:sSub>
      </m:oMath>
      <w:r>
        <w:rPr>
          <w:rFonts w:hint="eastAsia" w:cstheme="minorBidi"/>
          <w:kern w:val="2"/>
          <w:sz w:val="21"/>
          <w:szCs w:val="24"/>
          <w:lang w:val="en-US" w:eastAsia="zh-CN" w:bidi="ar-SA"/>
        </w:rPr>
        <w:t>和学习模型</w:t>
      </w:r>
      <m:oMath>
        <m:sSub>
          <m:sSubPr>
            <m:ctrlPr>
              <w:rPr>
                <w:rFonts w:hint="eastAsia" w:ascii="Cambria Math" w:hAnsi="Cambria Math" w:cstheme="minorBidi"/>
                <w:kern w:val="2"/>
                <w:sz w:val="21"/>
                <w:szCs w:val="24"/>
                <w:lang w:val="en-US" w:eastAsia="zh-CN" w:bidi="ar-SA"/>
              </w:rPr>
            </m:ctrlPr>
          </m:sSubPr>
          <m:e>
            <m:r>
              <m:rPr>
                <m:sty m:val="p"/>
              </m:rPr>
              <w:rPr>
                <w:rFonts w:hint="default" w:ascii="Times New Roman" w:hAnsi="Times New Roman" w:cstheme="minorBidi"/>
                <w:kern w:val="2"/>
                <w:sz w:val="21"/>
                <w:szCs w:val="24"/>
                <w:lang w:val="en-US" w:eastAsia="zh-CN" w:bidi="ar-SA"/>
              </w:rPr>
              <m:t>M</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m</m:t>
            </m:r>
            <m:ctrlPr>
              <w:rPr>
                <w:rFonts w:hint="eastAsia" w:ascii="Cambria Math" w:hAnsi="Cambria Math" w:cstheme="minorBidi"/>
                <w:kern w:val="2"/>
                <w:sz w:val="21"/>
                <w:szCs w:val="24"/>
                <w:lang w:val="en-US" w:eastAsia="zh-CN" w:bidi="ar-SA"/>
              </w:rPr>
            </m:ctrlPr>
          </m:sub>
        </m:sSub>
      </m:oMath>
      <w:r>
        <w:rPr>
          <w:rFonts w:hint="eastAsia" w:cstheme="minorBidi"/>
          <w:kern w:val="2"/>
          <w:sz w:val="21"/>
          <w:szCs w:val="24"/>
          <w:lang w:val="en-US" w:eastAsia="zh-CN" w:bidi="ar-SA"/>
        </w:rPr>
        <w:t>三个主要变量。设一个CSI样本为</w:t>
      </w:r>
      <m:oMath>
        <m:sSub>
          <m:sSubPr>
            <m:ctrlPr>
              <w:rPr>
                <w:rFonts w:hint="eastAsia" w:ascii="Cambria Math" w:hAnsi="Cambria Math" w:cstheme="minorBidi"/>
                <w:kern w:val="2"/>
                <w:sz w:val="21"/>
                <w:szCs w:val="24"/>
                <w:lang w:val="en-US" w:eastAsia="zh-CN" w:bidi="ar-SA"/>
              </w:rPr>
            </m:ctrlPr>
          </m:sSubPr>
          <m:e>
            <m:r>
              <m:rPr>
                <m:sty m:val="p"/>
              </m:rPr>
              <w:rPr>
                <w:rFonts w:hint="default" w:ascii="Times New Roman" w:hAnsi="Times New Roman" w:cstheme="minorBidi"/>
                <w:kern w:val="2"/>
                <w:sz w:val="21"/>
                <w:szCs w:val="24"/>
                <w:lang w:val="en-US" w:eastAsia="zh-CN" w:bidi="ar-SA"/>
              </w:rPr>
              <m:t>X</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d</m:t>
            </m:r>
            <m:ctrlPr>
              <w:rPr>
                <w:rFonts w:hint="eastAsia" w:ascii="Cambria Math" w:hAnsi="Cambria Math" w:cstheme="minorBidi"/>
                <w:kern w:val="2"/>
                <w:sz w:val="21"/>
                <w:szCs w:val="24"/>
                <w:lang w:val="en-US" w:eastAsia="zh-CN" w:bidi="ar-SA"/>
              </w:rPr>
            </m:ctrlPr>
          </m:sub>
        </m:sSub>
      </m:oMath>
      <w:r>
        <w:rPr>
          <w:rFonts w:hint="eastAsia" w:cstheme="minorBidi"/>
          <w:kern w:val="2"/>
          <w:sz w:val="21"/>
          <w:szCs w:val="24"/>
          <w:lang w:val="en-US" w:eastAsia="zh-CN" w:bidi="ar-SA"/>
        </w:rPr>
        <w:t>，经过第</w:t>
      </w:r>
      <m:oMath>
        <m:r>
          <m:rPr>
            <m:sty m:val="p"/>
          </m:rPr>
          <w:rPr>
            <w:rFonts w:hint="default" w:ascii="Times New Roman" w:hAnsi="Times New Roman" w:cstheme="minorBidi"/>
            <w:kern w:val="2"/>
            <w:sz w:val="21"/>
            <w:szCs w:val="24"/>
            <w:lang w:val="en-US" w:eastAsia="zh-CN" w:bidi="ar-SA"/>
          </w:rPr>
          <m:t>p</m:t>
        </m:r>
      </m:oMath>
      <w:r>
        <w:rPr>
          <w:rFonts w:hint="eastAsia" w:cstheme="minorBidi"/>
          <w:kern w:val="2"/>
          <w:sz w:val="21"/>
          <w:szCs w:val="24"/>
          <w:lang w:val="en-US" w:eastAsia="zh-CN" w:bidi="ar-SA"/>
        </w:rPr>
        <w:t>种预处理配置后得到</w:t>
      </w:r>
      <w:r>
        <w:rPr>
          <w:rFonts w:hint="eastAsia" w:cstheme="minorBidi"/>
          <w:kern w:val="2"/>
          <w:sz w:val="21"/>
          <w:szCs w:val="24"/>
          <w:lang w:val="en-US" w:eastAsia="zh-CN" w:bidi="ar-SA"/>
        </w:rPr>
        <w:br w:type="textWrapping"/>
      </w:r>
      <m:oMathPara>
        <m:oMath>
          <m:sSub>
            <m:sSubPr>
              <m:ctrlPr>
                <w:rPr>
                  <w:rFonts w:hint="default" w:ascii="Cambria Math" w:hAnsi="Cambria Math" w:cstheme="minorBidi"/>
                  <w:kern w:val="2"/>
                  <w:sz w:val="21"/>
                  <w:szCs w:val="24"/>
                  <w:lang w:val="en-US" w:eastAsia="zh-CN" w:bidi="ar-SA"/>
                </w:rPr>
              </m:ctrlPr>
            </m:sSubPr>
            <m:e>
              <m:acc>
                <m:accPr>
                  <m:chr m:val="̃"/>
                  <m:ctrlPr>
                    <w:rPr>
                      <w:rFonts w:hint="default" w:ascii="Cambria Math" w:hAnsi="Cambria Math" w:cstheme="minorBidi"/>
                      <w:kern w:val="2"/>
                      <w:sz w:val="21"/>
                      <w:szCs w:val="24"/>
                      <w:lang w:val="en-US" w:eastAsia="zh-CN" w:bidi="ar-SA"/>
                    </w:rPr>
                  </m:ctrlPr>
                </m:accPr>
                <m:e>
                  <m:r>
                    <m:rPr>
                      <m:sty m:val="p"/>
                    </m:rPr>
                    <w:rPr>
                      <w:rFonts w:hint="default" w:ascii="Times New Roman" w:hAnsi="Times New Roman" w:cstheme="minorBidi"/>
                      <w:kern w:val="2"/>
                      <w:sz w:val="21"/>
                      <w:szCs w:val="24"/>
                      <w:lang w:val="en-US" w:eastAsia="zh-CN" w:bidi="ar-SA"/>
                    </w:rPr>
                    <m:t>X</m:t>
                  </m:r>
                  <m:ctrlPr>
                    <w:rPr>
                      <w:rFonts w:hint="eastAsia" w:ascii="Cambria Math" w:hAnsi="Cambria Math" w:cstheme="minorBidi"/>
                      <w:kern w:val="2"/>
                      <w:sz w:val="21"/>
                      <w:szCs w:val="24"/>
                      <w:lang w:val="en-US" w:eastAsia="zh-CN" w:bidi="ar-SA"/>
                    </w:rPr>
                  </m:ctrlPr>
                </m:e>
              </m:acc>
              <m:ctrlPr>
                <w:rPr>
                  <w:rFonts w:hint="default"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d,p</m:t>
              </m:r>
              <m:ctrlPr>
                <w:rPr>
                  <w:rFonts w:hint="default" w:ascii="Cambria Math" w:hAnsi="Cambria Math" w:cstheme="minorBidi"/>
                  <w:kern w:val="2"/>
                  <w:sz w:val="21"/>
                  <w:szCs w:val="24"/>
                  <w:lang w:val="en-US" w:eastAsia="zh-CN" w:bidi="ar-SA"/>
                </w:rPr>
              </m:ctrlPr>
            </m:sub>
          </m:sSub>
          <m:r>
            <m:rPr>
              <m:sty m:val="p"/>
            </m:rPr>
            <w:rPr>
              <w:rFonts w:hint="default" w:ascii="Times New Roman" w:hAnsi="Times New Roman" w:cstheme="minorBidi"/>
              <w:kern w:val="2"/>
              <w:sz w:val="21"/>
              <w:szCs w:val="24"/>
              <w:lang w:val="en-US" w:eastAsia="zh-CN" w:bidi="ar-SA"/>
            </w:rPr>
            <m:t>=</m:t>
          </m:r>
          <m:sSub>
            <m:sSubPr>
              <m:ctrlPr>
                <w:rPr>
                  <w:rFonts w:hint="default" w:ascii="Cambria Math" w:hAnsi="Cambria Math" w:cstheme="minorBidi"/>
                  <w:kern w:val="2"/>
                  <w:sz w:val="21"/>
                  <w:szCs w:val="24"/>
                  <w:lang w:val="en-US" w:eastAsia="zh-CN" w:bidi="ar-SA"/>
                </w:rPr>
              </m:ctrlPr>
            </m:sSubPr>
            <m:e>
              <m:r>
                <m:rPr>
                  <m:sty m:val="p"/>
                </m:rPr>
                <w:rPr>
                  <w:rFonts w:hint="default" w:ascii="Times New Roman" w:hAnsi="Times New Roman" w:cstheme="minorBidi"/>
                  <w:kern w:val="2"/>
                  <w:sz w:val="21"/>
                  <w:szCs w:val="24"/>
                  <w:lang w:val="en-US" w:eastAsia="zh-CN" w:bidi="ar-SA"/>
                </w:rPr>
                <m:t>P</m:t>
              </m:r>
              <m:ctrlPr>
                <w:rPr>
                  <w:rFonts w:hint="default"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p</m:t>
              </m:r>
              <m:ctrlPr>
                <w:rPr>
                  <w:rFonts w:hint="default" w:ascii="Cambria Math" w:hAnsi="Cambria Math" w:cstheme="minorBidi"/>
                  <w:kern w:val="2"/>
                  <w:sz w:val="21"/>
                  <w:szCs w:val="24"/>
                  <w:lang w:val="en-US" w:eastAsia="zh-CN" w:bidi="ar-SA"/>
                </w:rPr>
              </m:ctrlPr>
            </m:sub>
          </m:sSub>
          <m:r>
            <m:rPr>
              <m:sty m:val="p"/>
            </m:rPr>
            <w:rPr>
              <w:rFonts w:hint="default" w:ascii="Times New Roman" w:hAnsi="Times New Roman" w:cstheme="minorBidi"/>
              <w:kern w:val="2"/>
              <w:sz w:val="21"/>
              <w:szCs w:val="24"/>
              <w:lang w:val="en-US" w:eastAsia="zh-CN" w:bidi="ar-SA"/>
            </w:rPr>
            <m:t>(</m:t>
          </m:r>
          <m:sSub>
            <m:sSubPr>
              <m:ctrlPr>
                <w:rPr>
                  <w:rFonts w:hint="default" w:ascii="Cambria Math" w:hAnsi="Cambria Math" w:cstheme="minorBidi"/>
                  <w:kern w:val="2"/>
                  <w:sz w:val="21"/>
                  <w:szCs w:val="24"/>
                  <w:lang w:val="en-US" w:eastAsia="zh-CN" w:bidi="ar-SA"/>
                </w:rPr>
              </m:ctrlPr>
            </m:sSubPr>
            <m:e>
              <m:r>
                <m:rPr>
                  <m:sty m:val="p"/>
                </m:rPr>
                <w:rPr>
                  <w:rFonts w:hint="default" w:ascii="Times New Roman" w:hAnsi="Times New Roman" w:cstheme="minorBidi"/>
                  <w:kern w:val="2"/>
                  <w:sz w:val="21"/>
                  <w:szCs w:val="24"/>
                  <w:lang w:val="en-US" w:eastAsia="zh-CN" w:bidi="ar-SA"/>
                </w:rPr>
                <m:t>X</m:t>
              </m:r>
              <m:ctrlPr>
                <w:rPr>
                  <w:rFonts w:hint="default"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d</m:t>
              </m:r>
              <m:ctrlPr>
                <w:rPr>
                  <w:rFonts w:hint="default" w:ascii="Cambria Math" w:hAnsi="Cambria Math" w:cstheme="minorBidi"/>
                  <w:kern w:val="2"/>
                  <w:sz w:val="21"/>
                  <w:szCs w:val="24"/>
                  <w:lang w:val="en-US" w:eastAsia="zh-CN" w:bidi="ar-SA"/>
                </w:rPr>
              </m:ctrlPr>
            </m:sub>
          </m:sSub>
          <m:r>
            <m:rPr>
              <m:sty m:val="p"/>
            </m:rPr>
            <w:rPr>
              <w:rFonts w:hint="default" w:ascii="Times New Roman" w:hAnsi="Times New Roman" w:cstheme="minorBidi"/>
              <w:kern w:val="2"/>
              <w:sz w:val="21"/>
              <w:szCs w:val="24"/>
              <w:lang w:val="en-US" w:eastAsia="zh-CN" w:bidi="ar-SA"/>
            </w:rPr>
            <m:t>)</m:t>
          </m:r>
        </m:oMath>
      </m:oMathPara>
      <w:r>
        <w:rPr>
          <w:rFonts w:hint="default" w:cstheme="minorBidi"/>
          <w:kern w:val="2"/>
          <w:sz w:val="21"/>
          <w:szCs w:val="24"/>
          <w:lang w:val="en-US" w:eastAsia="zh-CN" w:bidi="ar-SA"/>
        </w:rPr>
        <w:br w:type="textWrapping"/>
      </w:r>
      <w:r>
        <w:rPr>
          <w:rFonts w:hint="eastAsia" w:cstheme="minorBidi"/>
          <w:kern w:val="2"/>
          <w:sz w:val="21"/>
          <w:szCs w:val="24"/>
          <w:lang w:val="en-US" w:eastAsia="zh-CN" w:bidi="ar-SA"/>
        </w:rPr>
        <w:t>随后输入第</w:t>
      </w:r>
      <m:oMath>
        <m:r>
          <m:rPr>
            <m:sty m:val="p"/>
          </m:rPr>
          <w:rPr>
            <w:rFonts w:hint="default" w:ascii="Times New Roman" w:hAnsi="Times New Roman" w:cstheme="minorBidi"/>
            <w:kern w:val="2"/>
            <w:sz w:val="21"/>
            <w:szCs w:val="24"/>
            <w:lang w:val="en-US" w:eastAsia="zh-CN" w:bidi="ar-SA"/>
          </w:rPr>
          <m:t>m</m:t>
        </m:r>
      </m:oMath>
      <w:r>
        <w:rPr>
          <w:rFonts w:hint="eastAsia" w:cstheme="minorBidi"/>
          <w:kern w:val="2"/>
          <w:sz w:val="21"/>
          <w:szCs w:val="24"/>
          <w:lang w:val="en-US" w:eastAsia="zh-CN" w:bidi="ar-SA"/>
        </w:rPr>
        <w:t>个感知模型：</w:t>
      </w:r>
      <w:r>
        <w:rPr>
          <w:rFonts w:hint="eastAsia" w:cstheme="minorBidi"/>
          <w:kern w:val="2"/>
          <w:sz w:val="21"/>
          <w:szCs w:val="24"/>
          <w:lang w:val="en-US" w:eastAsia="zh-CN" w:bidi="ar-SA"/>
        </w:rPr>
        <w:br w:type="textWrapping"/>
      </w:r>
      <m:oMathPara>
        <m:oMath>
          <m:sSub>
            <m:sSubPr>
              <m:ctrlPr>
                <w:rPr>
                  <w:rFonts w:hint="default" w:ascii="Cambria Math" w:hAnsi="Cambria Math" w:cstheme="minorBidi"/>
                  <w:kern w:val="2"/>
                  <w:sz w:val="21"/>
                  <w:szCs w:val="24"/>
                  <w:lang w:val="en-US" w:eastAsia="zh-CN" w:bidi="ar-SA"/>
                </w:rPr>
              </m:ctrlPr>
            </m:sSubPr>
            <m:e>
              <m:acc>
                <m:accPr>
                  <m:ctrlPr>
                    <w:rPr>
                      <w:rFonts w:hint="default" w:ascii="Cambria Math" w:hAnsi="Cambria Math" w:cstheme="minorBidi"/>
                      <w:kern w:val="2"/>
                      <w:sz w:val="21"/>
                      <w:szCs w:val="24"/>
                      <w:lang w:val="en-US" w:eastAsia="zh-CN" w:bidi="ar-SA"/>
                    </w:rPr>
                  </m:ctrlPr>
                </m:accPr>
                <m:e>
                  <m:r>
                    <m:rPr>
                      <m:sty m:val="p"/>
                    </m:rPr>
                    <w:rPr>
                      <w:rFonts w:hint="default" w:ascii="Times New Roman" w:hAnsi="Times New Roman" w:cstheme="minorBidi"/>
                      <w:kern w:val="2"/>
                      <w:sz w:val="21"/>
                      <w:szCs w:val="24"/>
                      <w:lang w:val="en-US" w:eastAsia="zh-CN" w:bidi="ar-SA"/>
                    </w:rPr>
                    <m:t>y</m:t>
                  </m:r>
                  <m:ctrlPr>
                    <w:rPr>
                      <w:rFonts w:hint="eastAsia" w:ascii="Cambria Math" w:hAnsi="Cambria Math" w:cstheme="minorBidi"/>
                      <w:kern w:val="2"/>
                      <w:sz w:val="21"/>
                      <w:szCs w:val="24"/>
                      <w:lang w:val="en-US" w:eastAsia="zh-CN" w:bidi="ar-SA"/>
                    </w:rPr>
                  </m:ctrlPr>
                </m:e>
              </m:acc>
              <m:ctrlPr>
                <w:rPr>
                  <w:rFonts w:hint="default"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d,p,m</m:t>
              </m:r>
              <m:ctrlPr>
                <w:rPr>
                  <w:rFonts w:hint="default" w:ascii="Cambria Math" w:hAnsi="Cambria Math" w:cstheme="minorBidi"/>
                  <w:kern w:val="2"/>
                  <w:sz w:val="21"/>
                  <w:szCs w:val="24"/>
                  <w:lang w:val="en-US" w:eastAsia="zh-CN" w:bidi="ar-SA"/>
                </w:rPr>
              </m:ctrlPr>
            </m:sub>
          </m:sSub>
          <m:r>
            <m:rPr>
              <m:sty m:val="p"/>
            </m:rPr>
            <w:rPr>
              <w:rFonts w:hint="default" w:ascii="Times New Roman" w:hAnsi="Times New Roman" w:cstheme="minorBidi"/>
              <w:kern w:val="2"/>
              <w:sz w:val="21"/>
              <w:szCs w:val="24"/>
              <w:lang w:val="en-US" w:eastAsia="zh-CN" w:bidi="ar-SA"/>
            </w:rPr>
            <m:t>=</m:t>
          </m:r>
          <m:sSub>
            <m:sSubPr>
              <m:ctrlPr>
                <w:rPr>
                  <w:rFonts w:hint="default" w:ascii="Cambria Math" w:hAnsi="Cambria Math" w:cstheme="minorBidi"/>
                  <w:kern w:val="2"/>
                  <w:sz w:val="21"/>
                  <w:szCs w:val="24"/>
                  <w:lang w:val="en-US" w:eastAsia="zh-CN" w:bidi="ar-SA"/>
                </w:rPr>
              </m:ctrlPr>
            </m:sSubPr>
            <m:e>
              <m:r>
                <m:rPr>
                  <m:sty m:val="p"/>
                </m:rPr>
                <w:rPr>
                  <w:rFonts w:hint="default" w:ascii="Times New Roman" w:hAnsi="Times New Roman" w:cstheme="minorBidi"/>
                  <w:kern w:val="2"/>
                  <w:sz w:val="21"/>
                  <w:szCs w:val="24"/>
                  <w:lang w:val="en-US" w:eastAsia="zh-CN" w:bidi="ar-SA"/>
                </w:rPr>
                <m:t>M</m:t>
              </m:r>
              <m:ctrlPr>
                <w:rPr>
                  <w:rFonts w:hint="default"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m</m:t>
              </m:r>
              <m:ctrlPr>
                <w:rPr>
                  <w:rFonts w:hint="default" w:ascii="Cambria Math" w:hAnsi="Cambria Math" w:cstheme="minorBidi"/>
                  <w:kern w:val="2"/>
                  <w:sz w:val="21"/>
                  <w:szCs w:val="24"/>
                  <w:lang w:val="en-US" w:eastAsia="zh-CN" w:bidi="ar-SA"/>
                </w:rPr>
              </m:ctrlPr>
            </m:sub>
          </m:sSub>
          <m:r>
            <m:rPr>
              <m:sty m:val="p"/>
            </m:rPr>
            <w:rPr>
              <w:rFonts w:hint="default" w:ascii="Times New Roman" w:hAnsi="Times New Roman" w:cstheme="minorBidi"/>
              <w:kern w:val="2"/>
              <w:sz w:val="21"/>
              <w:szCs w:val="24"/>
              <w:lang w:val="en-US" w:eastAsia="zh-CN" w:bidi="ar-SA"/>
            </w:rPr>
            <m:t>(</m:t>
          </m:r>
          <m:sSub>
            <m:sSubPr>
              <m:ctrlPr>
                <w:rPr>
                  <w:rFonts w:hint="default" w:ascii="Cambria Math" w:hAnsi="Cambria Math" w:cstheme="minorBidi"/>
                  <w:kern w:val="2"/>
                  <w:sz w:val="21"/>
                  <w:szCs w:val="24"/>
                  <w:lang w:val="en-US" w:eastAsia="zh-CN" w:bidi="ar-SA"/>
                </w:rPr>
              </m:ctrlPr>
            </m:sSubPr>
            <m:e>
              <m:acc>
                <m:accPr>
                  <m:chr m:val="̃"/>
                  <m:ctrlPr>
                    <w:rPr>
                      <w:rFonts w:hint="default" w:ascii="Cambria Math" w:hAnsi="Cambria Math" w:cstheme="minorBidi"/>
                      <w:kern w:val="2"/>
                      <w:sz w:val="21"/>
                      <w:szCs w:val="24"/>
                      <w:lang w:val="en-US" w:eastAsia="zh-CN" w:bidi="ar-SA"/>
                    </w:rPr>
                  </m:ctrlPr>
                </m:accPr>
                <m:e>
                  <m:r>
                    <m:rPr>
                      <m:sty m:val="p"/>
                    </m:rPr>
                    <w:rPr>
                      <w:rFonts w:hint="default" w:ascii="Times New Roman" w:hAnsi="Times New Roman" w:cstheme="minorBidi"/>
                      <w:kern w:val="2"/>
                      <w:sz w:val="21"/>
                      <w:szCs w:val="24"/>
                      <w:lang w:val="en-US" w:eastAsia="zh-CN" w:bidi="ar-SA"/>
                    </w:rPr>
                    <m:t>X</m:t>
                  </m:r>
                  <m:ctrlPr>
                    <w:rPr>
                      <w:rFonts w:hint="eastAsia" w:ascii="Cambria Math" w:hAnsi="Cambria Math" w:cstheme="minorBidi"/>
                      <w:kern w:val="2"/>
                      <w:sz w:val="21"/>
                      <w:szCs w:val="24"/>
                      <w:lang w:val="en-US" w:eastAsia="zh-CN" w:bidi="ar-SA"/>
                    </w:rPr>
                  </m:ctrlPr>
                </m:e>
              </m:acc>
              <m:ctrlPr>
                <w:rPr>
                  <w:rFonts w:hint="default"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d,p</m:t>
              </m:r>
              <m:ctrlPr>
                <w:rPr>
                  <w:rFonts w:hint="default" w:ascii="Cambria Math" w:hAnsi="Cambria Math" w:cstheme="minorBidi"/>
                  <w:kern w:val="2"/>
                  <w:sz w:val="21"/>
                  <w:szCs w:val="24"/>
                  <w:lang w:val="en-US" w:eastAsia="zh-CN" w:bidi="ar-SA"/>
                </w:rPr>
              </m:ctrlPr>
            </m:sub>
          </m:sSub>
          <m:r>
            <m:rPr>
              <m:sty m:val="p"/>
            </m:rPr>
            <w:rPr>
              <w:rFonts w:hint="default" w:ascii="Times New Roman" w:hAnsi="Times New Roman" w:cstheme="minorBidi"/>
              <w:kern w:val="2"/>
              <w:sz w:val="21"/>
              <w:szCs w:val="24"/>
              <w:lang w:val="en-US" w:eastAsia="zh-CN" w:bidi="ar-SA"/>
            </w:rPr>
            <m:t>)</m:t>
          </m:r>
        </m:oMath>
      </m:oMathPara>
      <w:r>
        <w:rPr>
          <w:rFonts w:hint="default" w:cstheme="minorBidi"/>
          <w:kern w:val="2"/>
          <w:sz w:val="21"/>
          <w:szCs w:val="24"/>
          <w:lang w:val="en-US" w:eastAsia="zh-CN" w:bidi="ar-SA"/>
        </w:rPr>
        <w:br w:type="textWrapping"/>
      </w:r>
      <w:r>
        <w:rPr>
          <w:rFonts w:hint="eastAsia" w:cstheme="minorBidi"/>
          <w:kern w:val="2"/>
          <w:sz w:val="21"/>
          <w:szCs w:val="24"/>
          <w:lang w:val="en-US" w:eastAsia="zh-CN" w:bidi="ar-SA"/>
        </w:rPr>
        <w:t>因此本文研究的对象并不是单独的</w:t>
      </w:r>
      <m:oMath>
        <m:sSub>
          <m:sSubPr>
            <m:ctrlPr>
              <w:rPr>
                <w:rFonts w:hint="eastAsia" w:ascii="Cambria Math" w:hAnsi="Cambria Math" w:cstheme="minorBidi"/>
                <w:kern w:val="2"/>
                <w:sz w:val="21"/>
                <w:szCs w:val="24"/>
                <w:lang w:val="en-US" w:eastAsia="zh-CN" w:bidi="ar-SA"/>
              </w:rPr>
            </m:ctrlPr>
          </m:sSubPr>
          <m:e>
            <m:r>
              <m:rPr>
                <m:sty m:val="p"/>
              </m:rPr>
              <w:rPr>
                <w:rFonts w:hint="default" w:ascii="Times New Roman" w:hAnsi="Times New Roman" w:cstheme="minorBidi"/>
                <w:kern w:val="2"/>
                <w:sz w:val="21"/>
                <w:szCs w:val="24"/>
                <w:lang w:val="en-US" w:eastAsia="zh-CN" w:bidi="ar-SA"/>
              </w:rPr>
              <m:t>P</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p</m:t>
            </m:r>
            <m:ctrlPr>
              <w:rPr>
                <w:rFonts w:hint="eastAsia" w:ascii="Cambria Math" w:hAnsi="Cambria Math" w:cstheme="minorBidi"/>
                <w:kern w:val="2"/>
                <w:sz w:val="21"/>
                <w:szCs w:val="24"/>
                <w:lang w:val="en-US" w:eastAsia="zh-CN" w:bidi="ar-SA"/>
              </w:rPr>
            </m:ctrlPr>
          </m:sub>
        </m:sSub>
      </m:oMath>
      <w:r>
        <w:rPr>
          <w:rFonts w:hint="eastAsia" w:cstheme="minorBidi"/>
          <w:kern w:val="2"/>
          <w:sz w:val="21"/>
          <w:szCs w:val="24"/>
          <w:lang w:val="en-US" w:eastAsia="zh-CN" w:bidi="ar-SA"/>
        </w:rPr>
        <w:t>或</w:t>
      </w:r>
      <m:oMath>
        <m:sSub>
          <m:sSubPr>
            <m:ctrlPr>
              <w:rPr>
                <w:rFonts w:hint="eastAsia" w:ascii="Cambria Math" w:hAnsi="Cambria Math" w:cstheme="minorBidi"/>
                <w:kern w:val="2"/>
                <w:sz w:val="21"/>
                <w:szCs w:val="24"/>
                <w:lang w:val="en-US" w:eastAsia="zh-CN" w:bidi="ar-SA"/>
              </w:rPr>
            </m:ctrlPr>
          </m:sSubPr>
          <m:e>
            <m:r>
              <m:rPr>
                <m:sty m:val="p"/>
              </m:rPr>
              <w:rPr>
                <w:rFonts w:hint="default" w:ascii="Times New Roman" w:hAnsi="Times New Roman" w:cstheme="minorBidi"/>
                <w:kern w:val="2"/>
                <w:sz w:val="21"/>
                <w:szCs w:val="24"/>
                <w:lang w:val="en-US" w:eastAsia="zh-CN" w:bidi="ar-SA"/>
              </w:rPr>
              <m:t>M</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m</m:t>
            </m:r>
            <m:ctrlPr>
              <w:rPr>
                <w:rFonts w:hint="eastAsia" w:ascii="Cambria Math" w:hAnsi="Cambria Math" w:cstheme="minorBidi"/>
                <w:kern w:val="2"/>
                <w:sz w:val="21"/>
                <w:szCs w:val="24"/>
                <w:lang w:val="en-US" w:eastAsia="zh-CN" w:bidi="ar-SA"/>
              </w:rPr>
            </m:ctrlPr>
          </m:sub>
        </m:sSub>
      </m:oMath>
      <w:r>
        <w:rPr>
          <w:rFonts w:hint="eastAsia" w:cstheme="minorBidi"/>
          <w:kern w:val="2"/>
          <w:sz w:val="21"/>
          <w:szCs w:val="24"/>
          <w:lang w:val="en-US" w:eastAsia="zh-CN" w:bidi="ar-SA"/>
        </w:rPr>
        <w:t>，而是</w:t>
      </w:r>
      <w:r>
        <w:rPr>
          <w:rFonts w:hint="eastAsia" w:cstheme="minorBidi"/>
          <w:kern w:val="2"/>
          <w:sz w:val="21"/>
          <w:szCs w:val="24"/>
          <w:lang w:val="en-US" w:eastAsia="zh-CN" w:bidi="ar-SA"/>
        </w:rPr>
        <w:br w:type="textWrapping"/>
      </w:r>
      <m:oMathPara>
        <m:oMath>
          <m:r>
            <m:rPr>
              <m:sty m:val="p"/>
              <m:scr m:val="script"/>
            </m:rPr>
            <w:rPr>
              <w:rFonts w:hint="default" w:ascii="Times New Roman" w:hAnsi="Times New Roman" w:eastAsia="MS Mincho" w:cs="MS Mincho"/>
              <w:kern w:val="2"/>
              <w:sz w:val="21"/>
              <w:szCs w:val="24"/>
              <w:lang w:val="en-US" w:eastAsia="zh-CN" w:bidi="ar-SA"/>
            </w:rPr>
            <m:t>ℰ</m:t>
          </m:r>
          <m:r>
            <m:rPr>
              <m:sty m:val="p"/>
            </m:rPr>
            <w:rPr>
              <w:rFonts w:hint="default" w:ascii="Times New Roman" w:hAnsi="Times New Roman" w:cstheme="minorBidi"/>
              <w:kern w:val="2"/>
              <w:sz w:val="21"/>
              <w:szCs w:val="24"/>
              <w:lang w:val="en-US" w:eastAsia="zh-CN" w:bidi="ar-SA"/>
            </w:rPr>
            <m:t>(</m:t>
          </m:r>
          <m:sSub>
            <m:sSubPr>
              <m:ctrlPr>
                <w:rPr>
                  <w:rFonts w:hint="default" w:ascii="Cambria Math" w:hAnsi="Cambria Math" w:cstheme="minorBidi"/>
                  <w:kern w:val="2"/>
                  <w:sz w:val="21"/>
                  <w:szCs w:val="24"/>
                  <w:lang w:val="en-US" w:eastAsia="zh-CN" w:bidi="ar-SA"/>
                </w:rPr>
              </m:ctrlPr>
            </m:sSubPr>
            <m:e>
              <m:r>
                <m:rPr>
                  <m:sty m:val="p"/>
                </m:rPr>
                <w:rPr>
                  <w:rFonts w:hint="default" w:ascii="Times New Roman" w:hAnsi="Times New Roman" w:cstheme="minorBidi"/>
                  <w:kern w:val="2"/>
                  <w:sz w:val="21"/>
                  <w:szCs w:val="24"/>
                  <w:lang w:val="en-US" w:eastAsia="zh-CN" w:bidi="ar-SA"/>
                </w:rPr>
                <m:t>D</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d</m:t>
              </m:r>
              <m:ctrlPr>
                <w:rPr>
                  <w:rFonts w:hint="eastAsia" w:ascii="Cambria Math" w:hAnsi="Cambria Math" w:cstheme="minorBidi"/>
                  <w:kern w:val="2"/>
                  <w:sz w:val="21"/>
                  <w:szCs w:val="24"/>
                  <w:lang w:val="en-US" w:eastAsia="zh-CN" w:bidi="ar-SA"/>
                </w:rPr>
              </m:ctrlPr>
            </m:sub>
          </m:sSub>
          <m:r>
            <m:rPr>
              <m:sty m:val="p"/>
            </m:rPr>
            <w:rPr>
              <w:rFonts w:hint="default" w:ascii="Times New Roman" w:hAnsi="Times New Roman" w:cstheme="minorBidi"/>
              <w:kern w:val="2"/>
              <w:sz w:val="21"/>
              <w:szCs w:val="24"/>
              <w:lang w:val="en-US" w:eastAsia="zh-CN" w:bidi="ar-SA"/>
            </w:rPr>
            <m:t>,</m:t>
          </m:r>
          <m:sSub>
            <m:sSubPr>
              <m:ctrlPr>
                <w:rPr>
                  <w:rFonts w:hint="default" w:ascii="Cambria Math" w:hAnsi="Cambria Math" w:cstheme="minorBidi"/>
                  <w:kern w:val="2"/>
                  <w:sz w:val="21"/>
                  <w:szCs w:val="24"/>
                  <w:lang w:val="en-US" w:eastAsia="zh-CN" w:bidi="ar-SA"/>
                </w:rPr>
              </m:ctrlPr>
            </m:sSubPr>
            <m:e>
              <m:r>
                <m:rPr>
                  <m:sty m:val="p"/>
                </m:rPr>
                <w:rPr>
                  <w:rFonts w:hint="default" w:ascii="Times New Roman" w:hAnsi="Times New Roman" w:cstheme="minorBidi"/>
                  <w:kern w:val="2"/>
                  <w:sz w:val="21"/>
                  <w:szCs w:val="24"/>
                  <w:lang w:val="en-US" w:eastAsia="zh-CN" w:bidi="ar-SA"/>
                </w:rPr>
                <m:t>P</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p</m:t>
              </m:r>
              <m:ctrlPr>
                <w:rPr>
                  <w:rFonts w:hint="eastAsia" w:ascii="Cambria Math" w:hAnsi="Cambria Math" w:cstheme="minorBidi"/>
                  <w:kern w:val="2"/>
                  <w:sz w:val="21"/>
                  <w:szCs w:val="24"/>
                  <w:lang w:val="en-US" w:eastAsia="zh-CN" w:bidi="ar-SA"/>
                </w:rPr>
              </m:ctrlPr>
            </m:sub>
          </m:sSub>
          <m:r>
            <m:rPr>
              <m:sty m:val="p"/>
            </m:rPr>
            <w:rPr>
              <w:rFonts w:hint="default" w:ascii="Times New Roman" w:hAnsi="Times New Roman" w:cstheme="minorBidi"/>
              <w:kern w:val="2"/>
              <w:sz w:val="21"/>
              <w:szCs w:val="24"/>
              <w:lang w:val="en-US" w:eastAsia="zh-CN" w:bidi="ar-SA"/>
            </w:rPr>
            <m:t>,</m:t>
          </m:r>
          <m:sSub>
            <m:sSubPr>
              <m:ctrlPr>
                <w:rPr>
                  <w:rFonts w:hint="default" w:ascii="Cambria Math" w:hAnsi="Cambria Math" w:cstheme="minorBidi"/>
                  <w:kern w:val="2"/>
                  <w:sz w:val="21"/>
                  <w:szCs w:val="24"/>
                  <w:lang w:val="en-US" w:eastAsia="zh-CN" w:bidi="ar-SA"/>
                </w:rPr>
              </m:ctrlPr>
            </m:sSubPr>
            <m:e>
              <m:r>
                <m:rPr>
                  <m:sty m:val="p"/>
                </m:rPr>
                <w:rPr>
                  <w:rFonts w:hint="default" w:ascii="Times New Roman" w:hAnsi="Times New Roman" w:cstheme="minorBidi"/>
                  <w:kern w:val="2"/>
                  <w:sz w:val="21"/>
                  <w:szCs w:val="24"/>
                  <w:lang w:val="en-US" w:eastAsia="zh-CN" w:bidi="ar-SA"/>
                </w:rPr>
                <m:t>M</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m</m:t>
              </m:r>
              <m:ctrlPr>
                <w:rPr>
                  <w:rFonts w:hint="eastAsia" w:ascii="Cambria Math" w:hAnsi="Cambria Math" w:cstheme="minorBidi"/>
                  <w:kern w:val="2"/>
                  <w:sz w:val="21"/>
                  <w:szCs w:val="24"/>
                  <w:lang w:val="en-US" w:eastAsia="zh-CN" w:bidi="ar-SA"/>
                </w:rPr>
              </m:ctrlPr>
            </m:sub>
          </m:sSub>
          <m:r>
            <m:rPr>
              <m:sty m:val="p"/>
            </m:rPr>
            <w:rPr>
              <w:rFonts w:hint="default" w:ascii="Times New Roman" w:hAnsi="Times New Roman" w:cstheme="minorBidi"/>
              <w:kern w:val="2"/>
              <w:sz w:val="21"/>
              <w:szCs w:val="24"/>
              <w:lang w:val="en-US" w:eastAsia="zh-CN" w:bidi="ar-SA"/>
            </w:rPr>
            <m:t>)</m:t>
          </m:r>
        </m:oMath>
      </m:oMathPara>
      <w:r>
        <w:rPr>
          <w:rFonts w:hint="default" w:hAnsi="Times New Roman" w:cstheme="minorBidi"/>
          <w:i w:val="0"/>
          <w:kern w:val="2"/>
          <w:sz w:val="21"/>
          <w:szCs w:val="24"/>
          <w:lang w:val="en-US" w:eastAsia="zh-CN" w:bidi="ar-SA"/>
        </w:rPr>
        <w:br w:type="textWrapping"/>
      </w:r>
      <w:r>
        <w:rPr>
          <w:rFonts w:hint="eastAsia" w:cstheme="minorBidi"/>
          <w:kern w:val="2"/>
          <w:sz w:val="21"/>
          <w:szCs w:val="24"/>
          <w:lang w:val="en-US" w:eastAsia="zh-CN" w:bidi="ar-SA"/>
        </w:rPr>
        <w:t>即特定数据属性—预处理配置—模型结构共同作用下的感知结果。</w:t>
      </w:r>
      <w:r>
        <w:rPr>
          <w:rFonts w:hint="eastAsia" w:cstheme="minorBidi"/>
          <w:kern w:val="2"/>
          <w:sz w:val="21"/>
          <w:szCs w:val="24"/>
          <w:lang w:val="en-US" w:eastAsia="zh-CN" w:bidi="ar-SA"/>
        </w:rPr>
        <w:br w:type="textWrapping"/>
      </w:r>
      <w:r>
        <w:rPr>
          <w:rFonts w:hint="eastAsia" w:cstheme="minorBidi"/>
          <w:kern w:val="2"/>
          <w:sz w:val="21"/>
          <w:szCs w:val="24"/>
          <w:lang w:val="en-US" w:eastAsia="zh-CN" w:bidi="ar-SA"/>
        </w:rPr>
        <w:t>该形式化方式也说明了为什么不能仅在单个模型上比较几条preprocessing pipelines后直接得出某种方法有效或无效的结论：如果</w:t>
      </w:r>
      <m:oMath>
        <m:sSub>
          <m:sSubPr>
            <m:ctrlPr>
              <w:rPr>
                <w:rFonts w:ascii="Cambria Math" w:hAnsi="Cambria Math" w:cstheme="minorBidi"/>
                <w:i/>
                <w:kern w:val="2"/>
                <w:sz w:val="21"/>
                <w:szCs w:val="24"/>
                <w:lang w:val="en-US" w:bidi="ar-SA"/>
              </w:rPr>
            </m:ctrlPr>
          </m:sSubPr>
          <m:e>
            <m:r>
              <m:rPr/>
              <w:rPr>
                <w:rFonts w:hint="default" w:ascii="Cambria Math" w:hAnsi="Cambria Math" w:cstheme="minorBidi"/>
                <w:kern w:val="2"/>
                <w:sz w:val="21"/>
                <w:szCs w:val="24"/>
                <w:lang w:val="en-US" w:eastAsia="zh-CN" w:bidi="ar-SA"/>
              </w:rPr>
              <m:t>P</m:t>
            </m:r>
            <m:ctrl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p</m:t>
            </m:r>
            <m:ctrlPr>
              <w:rPr>
                <w:rFonts w:ascii="Cambria Math" w:hAnsi="Cambria Math" w:cstheme="minorBidi"/>
                <w:i/>
                <w:kern w:val="2"/>
                <w:sz w:val="21"/>
                <w:szCs w:val="24"/>
                <w:lang w:val="en-US" w:bidi="ar-SA"/>
              </w:rPr>
            </m:ctrlPr>
          </m:sub>
        </m:sSub>
      </m:oMath>
      <w:r>
        <w:rPr>
          <w:rFonts w:hint="eastAsia" w:cstheme="minorBidi"/>
          <w:kern w:val="2"/>
          <w:sz w:val="21"/>
          <w:szCs w:val="24"/>
          <w:lang w:val="en-US" w:eastAsia="zh-CN" w:bidi="ar-SA"/>
        </w:rPr>
        <w:t>的作用受到</w:t>
      </w:r>
      <m:oMath>
        <m:sSub>
          <m:sSubPr>
            <m:ctrlPr>
              <w:rPr>
                <w:rFonts w:ascii="Cambria Math" w:hAnsi="Cambria Math" w:cstheme="minorBidi"/>
                <w:i/>
                <w:kern w:val="2"/>
                <w:sz w:val="21"/>
                <w:szCs w:val="24"/>
                <w:lang w:val="en-US" w:bidi="ar-SA"/>
              </w:rPr>
            </m:ctrlPr>
          </m:sSubPr>
          <m:e>
            <m:r>
              <m:rPr/>
              <w:rPr>
                <w:rFonts w:hint="default" w:ascii="Cambria Math" w:hAnsi="Cambria Math" w:cstheme="minorBidi"/>
                <w:kern w:val="2"/>
                <w:sz w:val="21"/>
                <w:szCs w:val="24"/>
                <w:lang w:val="en-US" w:eastAsia="zh-CN" w:bidi="ar-SA"/>
              </w:rPr>
              <m:t>M</m:t>
            </m:r>
            <m:ctrl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m</m:t>
            </m:r>
            <m:ctrlPr>
              <w:rPr>
                <w:rFonts w:ascii="Cambria Math" w:hAnsi="Cambria Math" w:cstheme="minorBidi"/>
                <w:i/>
                <w:kern w:val="2"/>
                <w:sz w:val="21"/>
                <w:szCs w:val="24"/>
                <w:lang w:val="en-US" w:bidi="ar-SA"/>
              </w:rPr>
            </m:ctrlPr>
          </m:sub>
        </m:sSub>
      </m:oMath>
      <w:r>
        <w:rPr>
          <w:rFonts w:hint="eastAsia" w:cstheme="minorBidi"/>
          <w:kern w:val="2"/>
          <w:sz w:val="21"/>
          <w:szCs w:val="24"/>
          <w:lang w:val="en-US" w:eastAsia="zh-CN" w:bidi="ar-SA"/>
        </w:rPr>
        <w:t>或</w:t>
      </w:r>
      <m:oMath>
        <m:sSub>
          <m:sSubPr>
            <m:ctrlPr>
              <w:rPr>
                <w:rFonts w:ascii="Cambria Math" w:hAnsi="Cambria Math" w:cstheme="minorBidi"/>
                <w:i/>
                <w:kern w:val="2"/>
                <w:sz w:val="21"/>
                <w:szCs w:val="24"/>
                <w:lang w:val="en-US" w:bidi="ar-SA"/>
              </w:rPr>
            </m:ctrlPr>
          </m:sSubPr>
          <m:e>
            <m:r>
              <m:rPr/>
              <w:rPr>
                <w:rFonts w:hint="default" w:ascii="Cambria Math" w:hAnsi="Cambria Math" w:cstheme="minorBidi"/>
                <w:kern w:val="2"/>
                <w:sz w:val="21"/>
                <w:szCs w:val="24"/>
                <w:lang w:val="en-US" w:eastAsia="zh-CN" w:bidi="ar-SA"/>
              </w:rPr>
              <m:t>D</m:t>
            </m:r>
            <m:ctrl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d</m:t>
            </m:r>
            <m:ctrlPr>
              <w:rPr>
                <w:rFonts w:ascii="Cambria Math" w:hAnsi="Cambria Math" w:cstheme="minorBidi"/>
                <w:i/>
                <w:kern w:val="2"/>
                <w:sz w:val="21"/>
                <w:szCs w:val="24"/>
                <w:lang w:val="en-US" w:bidi="ar-SA"/>
              </w:rPr>
            </m:ctrlPr>
          </m:sub>
        </m:sSub>
      </m:oMath>
      <w:r>
        <w:rPr>
          <w:rFonts w:hint="eastAsia" w:cstheme="minorBidi"/>
          <w:kern w:val="2"/>
          <w:sz w:val="21"/>
          <w:szCs w:val="24"/>
          <w:lang w:val="en-US" w:eastAsia="zh-CN" w:bidi="ar-SA"/>
        </w:rPr>
        <w:t>明显影响，则单一实验条件只能反映局部现象，而不能支持更广泛的预处理选择规律。</w:t>
      </w:r>
    </w:p>
    <w:p w14:paraId="28535E34">
      <w:pPr>
        <w:pStyle w:val="4"/>
        <w:keepNext w:val="0"/>
        <w:keepLines w:val="0"/>
        <w:widowControl/>
        <w:suppressLineNumbers w:val="0"/>
        <w:spacing w:before="0" w:beforeAutospacing="1" w:after="0" w:afterAutospacing="1"/>
        <w:ind w:left="0" w:right="0"/>
        <w:jc w:val="left"/>
        <w:rPr>
          <w:rFonts w:hint="eastAsia" w:cstheme="minorBidi"/>
          <w:kern w:val="2"/>
          <w:sz w:val="21"/>
          <w:szCs w:val="24"/>
          <w:lang w:val="en-US" w:eastAsia="zh-CN" w:bidi="ar-SA"/>
        </w:rPr>
      </w:pPr>
      <w:r>
        <w:rPr>
          <w:rFonts w:hint="eastAsia" w:cstheme="minorBidi"/>
          <w:kern w:val="2"/>
          <w:sz w:val="21"/>
          <w:szCs w:val="24"/>
          <w:lang w:val="en-US" w:eastAsia="zh-CN" w:bidi="ar-SA"/>
        </w:rPr>
        <w:t>本文的总体评测框架</w:t>
      </w:r>
      <w:r>
        <w:rPr>
          <w:rFonts w:hint="eastAsia" w:cstheme="minorBidi"/>
          <w:color w:val="FF0000"/>
          <w:kern w:val="2"/>
          <w:sz w:val="21"/>
          <w:szCs w:val="24"/>
          <w:lang w:val="en-US" w:eastAsia="zh-CN" w:bidi="ar-SA"/>
        </w:rPr>
        <w:t>如图**所示</w:t>
      </w:r>
      <w:r>
        <w:rPr>
          <w:rFonts w:hint="eastAsia" w:cstheme="minorBidi"/>
          <w:kern w:val="2"/>
          <w:sz w:val="21"/>
          <w:szCs w:val="24"/>
          <w:lang w:val="en-US" w:eastAsia="zh-CN" w:bidi="ar-SA"/>
        </w:rPr>
        <w:t>。四个异构CSI数据集首先通过SDP的统一数据读取与解析接口转化为标准化数据表示及相应的任务标签，并根据各数据集所保留的信号信息确定适用的预处理操作。随后，CSI数据按照统一的执行顺序进入可配置预处理管线，不同处理阶段的算法可以独立选择和组合。处理后的数据进一步被构造成模型所需的统一输入，并通过一致的模型训练与评测流程完成性能评价。在此基础上，本文首先利用预设的预处理管线开展跨模型比较，再针对各数据集选择代表性模型进行细粒度预处理组合实验，最终结合accuracy，信号波形变化和组件消融实验来分析不同预处理策略的作用及其适用条件。</w:t>
      </w:r>
    </w:p>
    <w:p w14:paraId="16CDCCEB">
      <w:pPr>
        <w:pStyle w:val="4"/>
        <w:keepNext w:val="0"/>
        <w:keepLines w:val="0"/>
        <w:widowControl/>
        <w:suppressLineNumbers w:val="0"/>
        <w:spacing w:before="0" w:beforeAutospacing="1" w:after="0" w:afterAutospacing="1"/>
        <w:ind w:left="0" w:right="0"/>
        <w:jc w:val="left"/>
        <w:rPr>
          <w:rFonts w:hint="eastAsia" w:cstheme="minorBidi"/>
          <w:kern w:val="2"/>
          <w:sz w:val="21"/>
          <w:szCs w:val="24"/>
          <w:lang w:val="en-US" w:eastAsia="zh-CN" w:bidi="ar-SA"/>
        </w:rPr>
      </w:pPr>
      <w:r>
        <w:rPr>
          <w:rFonts w:hint="eastAsia" w:cstheme="minorBidi"/>
          <w:color w:val="FF0000"/>
          <w:kern w:val="2"/>
          <w:sz w:val="21"/>
          <w:szCs w:val="24"/>
          <w:lang w:val="en-US" w:eastAsia="zh-CN" w:bidi="ar-SA"/>
        </w:rPr>
        <w:t>图：以预处理为中心的无线感知基准框架图，还需要突出对于复数CSI和实数型幅度数据启用不同的处理流程</w:t>
      </w:r>
    </w:p>
    <w:p w14:paraId="0EB896E0">
      <w:pPr>
        <w:pStyle w:val="4"/>
        <w:keepNext w:val="0"/>
        <w:keepLines w:val="0"/>
        <w:widowControl/>
        <w:suppressLineNumbers w:val="0"/>
        <w:spacing w:before="0" w:beforeAutospacing="1" w:after="0" w:afterAutospacing="1"/>
        <w:ind w:left="0" w:right="0"/>
        <w:jc w:val="left"/>
        <w:rPr>
          <w:rFonts w:hint="eastAsia" w:cstheme="minorBidi"/>
          <w:kern w:val="2"/>
          <w:sz w:val="21"/>
          <w:szCs w:val="24"/>
          <w:lang w:val="en-US" w:eastAsia="zh-CN" w:bidi="ar-SA"/>
        </w:rPr>
      </w:pPr>
      <w:r>
        <w:rPr>
          <w:rFonts w:hint="eastAsia" w:cstheme="minorBidi"/>
          <w:kern w:val="2"/>
          <w:sz w:val="21"/>
          <w:szCs w:val="24"/>
          <w:lang w:val="en-US" w:eastAsia="zh-CN" w:bidi="ar-SA"/>
        </w:rPr>
        <w:t>B.CSI输入语义与可配置预处理空间</w:t>
      </w:r>
      <w:r>
        <w:rPr>
          <w:rFonts w:hint="eastAsia" w:cstheme="minorBidi"/>
          <w:kern w:val="2"/>
          <w:sz w:val="21"/>
          <w:szCs w:val="24"/>
          <w:lang w:val="en-US" w:eastAsia="zh-CN" w:bidi="ar-SA"/>
        </w:rPr>
        <w:br w:type="textWrapping"/>
      </w:r>
      <w:r>
        <w:rPr>
          <w:rFonts w:hint="eastAsia" w:cstheme="minorBidi"/>
          <w:kern w:val="2"/>
          <w:sz w:val="21"/>
          <w:szCs w:val="24"/>
          <w:lang w:val="en-US" w:eastAsia="zh-CN" w:bidi="ar-SA"/>
        </w:rPr>
        <w:t>虽然SDP为异构数据提供了统一的数据接口，但统一数据结构并不意味着所有数据集具有相同的物理语义。特别是对于CSI预处理，某一处理操作是否具有意义首先取决于输入数据保存了什么信息。复数CSI同时包含幅度与相位信息，而部分数据集只提供实数形式的幅度观测。若不区分二者而机械执行完全相同的处理链，不仅不会增加实验公平性，反而可能在benchmark本身引入额外的信息失真。因此，本文在定义预处理搜索空间之前首先识别各数据集的CSI数值属性，并将其作为算子启用条件。</w:t>
      </w:r>
      <w:r>
        <w:rPr>
          <w:rFonts w:hint="eastAsia" w:cstheme="minorBidi"/>
          <w:kern w:val="2"/>
          <w:sz w:val="21"/>
          <w:szCs w:val="24"/>
          <w:lang w:val="en-US" w:eastAsia="zh-CN" w:bidi="ar-SA"/>
        </w:rPr>
        <w:br w:type="textWrapping"/>
      </w:r>
      <w:r>
        <w:rPr>
          <w:rFonts w:hint="eastAsia" w:cstheme="minorBidi"/>
          <w:kern w:val="2"/>
          <w:sz w:val="21"/>
          <w:szCs w:val="24"/>
          <w:lang w:val="en-US" w:eastAsia="zh-CN" w:bidi="ar-SA"/>
        </w:rPr>
        <w:t>在本文所采用的四个数据集中，Widar和Gait数据保留复数CSI，因此其观测可表示为：</w:t>
      </w:r>
      <w:r>
        <w:rPr>
          <w:rFonts w:hint="eastAsia" w:cstheme="minorBidi"/>
          <w:kern w:val="2"/>
          <w:sz w:val="21"/>
          <w:szCs w:val="24"/>
          <w:lang w:val="en-US" w:eastAsia="zh-CN" w:bidi="ar-SA"/>
        </w:rPr>
        <w:br w:type="textWrapping"/>
      </w:r>
      <m:oMathPara>
        <m:oMath>
          <m:r>
            <m:rPr>
              <m:sty m:val="p"/>
            </m:rPr>
            <w:rPr>
              <w:rFonts w:hint="default" w:ascii="Times New Roman" w:hAnsi="Times New Roman" w:cstheme="minorBidi"/>
              <w:kern w:val="2"/>
              <w:sz w:val="21"/>
              <w:szCs w:val="24"/>
              <w:lang w:val="en-US" w:eastAsia="zh-CN" w:bidi="ar-SA"/>
            </w:rPr>
            <m:t>X(t,k,a)=A(t,k,a)</m:t>
          </m:r>
          <m:sSup>
            <m:sSupPr>
              <m:ctrlPr>
                <w:rPr>
                  <w:rFonts w:hint="default" w:ascii="Cambria Math" w:hAnsi="Cambria Math" w:cstheme="minorBidi"/>
                  <w:kern w:val="2"/>
                  <w:sz w:val="21"/>
                  <w:szCs w:val="24"/>
                  <w:lang w:val="en-US" w:eastAsia="zh-CN" w:bidi="ar-SA"/>
                </w:rPr>
              </m:ctrlPr>
            </m:sSupPr>
            <m:e>
              <m:r>
                <m:rPr>
                  <m:sty m:val="p"/>
                </m:rPr>
                <w:rPr>
                  <w:rFonts w:hint="default" w:ascii="Times New Roman" w:hAnsi="Times New Roman" w:cstheme="minorBidi"/>
                  <w:kern w:val="2"/>
                  <w:sz w:val="21"/>
                  <w:szCs w:val="24"/>
                  <w:lang w:val="en-US" w:eastAsia="zh-CN" w:bidi="ar-SA"/>
                </w:rPr>
                <m:t>e</m:t>
              </m:r>
              <m:ctrlPr>
                <w:rPr>
                  <w:rFonts w:hint="eastAsia" w:ascii="Cambria Math" w:hAnsi="Cambria Math" w:cstheme="minorBidi"/>
                  <w:kern w:val="2"/>
                  <w:sz w:val="21"/>
                  <w:szCs w:val="24"/>
                  <w:lang w:val="en-US" w:eastAsia="zh-CN" w:bidi="ar-SA"/>
                </w:rPr>
              </m:ctrlPr>
            </m:e>
            <m:sup>
              <m:r>
                <m:rPr>
                  <m:sty m:val="p"/>
                </m:rPr>
                <w:rPr>
                  <w:rFonts w:hint="default" w:ascii="Times New Roman" w:hAnsi="Times New Roman" w:cstheme="minorBidi"/>
                  <w:kern w:val="2"/>
                  <w:sz w:val="21"/>
                  <w:szCs w:val="24"/>
                  <w:lang w:val="en-US" w:eastAsia="zh-CN" w:bidi="ar-SA"/>
                </w:rPr>
                <m:t>jϕ(t,k,a)</m:t>
              </m:r>
              <m:ctrlPr>
                <w:rPr>
                  <w:rFonts w:hint="eastAsia" w:ascii="Cambria Math" w:hAnsi="Cambria Math" w:cstheme="minorBidi"/>
                  <w:kern w:val="2"/>
                  <w:sz w:val="21"/>
                  <w:szCs w:val="24"/>
                  <w:lang w:val="en-US" w:eastAsia="zh-CN" w:bidi="ar-SA"/>
                </w:rPr>
              </m:ctrlPr>
            </m:sup>
          </m:sSup>
        </m:oMath>
      </m:oMathPara>
      <w:r>
        <w:rPr>
          <w:rFonts w:hint="eastAsia" w:cstheme="minorBidi"/>
          <w:kern w:val="2"/>
          <w:sz w:val="21"/>
          <w:szCs w:val="24"/>
          <w:lang w:val="en-US" w:eastAsia="zh-CN" w:bidi="ar-SA"/>
        </w:rPr>
        <w:br w:type="textWrapping"/>
      </w:r>
      <w:r>
        <w:rPr>
          <w:rFonts w:hint="eastAsia" w:cstheme="minorBidi"/>
          <w:kern w:val="2"/>
          <w:sz w:val="21"/>
          <w:szCs w:val="24"/>
          <w:lang w:val="en-US" w:eastAsia="zh-CN" w:bidi="ar-SA"/>
        </w:rPr>
        <w:t>其中</w:t>
      </w:r>
      <m:oMath>
        <m:r>
          <m:rPr>
            <m:sty m:val="p"/>
          </m:rPr>
          <w:rPr>
            <w:rFonts w:hint="default" w:ascii="Times New Roman" w:hAnsi="Times New Roman" w:cstheme="minorBidi"/>
            <w:kern w:val="2"/>
            <w:sz w:val="21"/>
            <w:szCs w:val="24"/>
            <w:lang w:val="en-US" w:eastAsia="zh-CN" w:bidi="ar-SA"/>
          </w:rPr>
          <m:t>A(t,k,a)</m:t>
        </m:r>
      </m:oMath>
      <w:r>
        <w:rPr>
          <w:rFonts w:hint="eastAsia" w:cstheme="minorBidi"/>
          <w:kern w:val="2"/>
          <w:sz w:val="21"/>
          <w:szCs w:val="24"/>
          <w:lang w:val="en-US" w:eastAsia="zh-CN" w:bidi="ar-SA"/>
        </w:rPr>
        <w:t>与</w:t>
      </w:r>
      <m:oMath>
        <m:r>
          <m:rPr>
            <m:sty m:val="p"/>
          </m:rPr>
          <w:rPr>
            <w:rFonts w:hint="eastAsia" w:ascii="Times New Roman" w:hAnsi="Times New Roman" w:cstheme="minorBidi"/>
            <w:kern w:val="2"/>
            <w:sz w:val="21"/>
            <w:szCs w:val="24"/>
            <w:lang w:val="en-US" w:eastAsia="zh-CN" w:bidi="ar-SA"/>
          </w:rPr>
          <m:t>ϕ</m:t>
        </m:r>
        <m:r>
          <m:rPr>
            <m:sty m:val="p"/>
          </m:rPr>
          <w:rPr>
            <w:rFonts w:hint="default" w:ascii="Times New Roman" w:hAnsi="Times New Roman" w:cstheme="minorBidi"/>
            <w:kern w:val="2"/>
            <w:sz w:val="21"/>
            <w:szCs w:val="24"/>
            <w:lang w:val="en-US" w:eastAsia="zh-CN" w:bidi="ar-SA"/>
          </w:rPr>
          <m:t>(t,k,a)</m:t>
        </m:r>
      </m:oMath>
      <w:r>
        <w:rPr>
          <w:rFonts w:hint="eastAsia" w:cstheme="minorBidi"/>
          <w:kern w:val="2"/>
          <w:sz w:val="21"/>
          <w:szCs w:val="24"/>
          <w:lang w:val="en-US" w:eastAsia="zh-CN" w:bidi="ar-SA"/>
        </w:rPr>
        <w:t>分别表示第t个时间点，第k个子载波以及第a条天线链路上的幅度与相位。对于这类数据，相位校准具有明确的处理对象，可以用于减弱采样时间偏移，随机相位旋转以及其他硬件非理想因素对CSI phase的影响。本文使用的XRF55和ElderAL输入为实数型幅度数据，不包含可直接利用的真实复数相位。因此，为实数数据人为执行phase calibration缺乏明确物理意义，也无法获得与Widar和Gait相同的相位校准效果。</w:t>
      </w:r>
      <w:r>
        <w:rPr>
          <w:rFonts w:hint="eastAsia" w:cstheme="minorBidi"/>
          <w:kern w:val="2"/>
          <w:sz w:val="21"/>
          <w:szCs w:val="24"/>
          <w:lang w:val="en-US" w:eastAsia="zh-CN" w:bidi="ar-SA"/>
        </w:rPr>
        <w:br w:type="textWrapping"/>
      </w:r>
      <w:r>
        <w:rPr>
          <w:rFonts w:hint="eastAsia" w:cstheme="minorBidi"/>
          <w:kern w:val="2"/>
          <w:sz w:val="21"/>
          <w:szCs w:val="24"/>
          <w:lang w:val="en-US" w:eastAsia="zh-CN" w:bidi="ar-SA"/>
        </w:rPr>
        <w:t>这一差异会影响本文第二阶段的搜索空间。对于Widar和Gait，相位校准作为一个正常 preprocessing stage参与组合。而对于XRF55和ElderAL，该阶段被从细粒度组合空间中移除。</w:t>
      </w:r>
      <w:r>
        <w:rPr>
          <w:rFonts w:ascii="宋体" w:hAnsi="宋体" w:eastAsia="宋体" w:cs="宋体"/>
          <w:sz w:val="24"/>
          <w:szCs w:val="24"/>
        </w:rPr>
        <w:br w:type="textWrapping"/>
      </w:r>
      <w:r>
        <w:rPr>
          <w:rFonts w:hint="eastAsia" w:cstheme="minorBidi"/>
          <w:kern w:val="2"/>
          <w:sz w:val="21"/>
          <w:szCs w:val="24"/>
          <w:lang w:val="en-US" w:eastAsia="zh-CN" w:bidi="ar-SA"/>
        </w:rPr>
        <w:t>但是，第一阶段仍统一运行全部六组SDP presets，因为该阶段的目的在于观察已有代表性处理组合与完整模型集合之间的整体关系；当某一preset中包含phase calibration，而输入为实数幅度数据时，相位校准是不具有实际物理意义的处理。第二阶段进一步剔除这一无效维度，从而避免大量实际上等价的重复配置。</w:t>
      </w:r>
      <w:r>
        <w:rPr>
          <w:rFonts w:hint="eastAsia" w:cstheme="minorBidi"/>
          <w:kern w:val="2"/>
          <w:sz w:val="21"/>
          <w:szCs w:val="24"/>
          <w:lang w:val="en-US" w:eastAsia="zh-CN" w:bidi="ar-SA"/>
        </w:rPr>
        <w:br w:type="textWrapping"/>
      </w:r>
      <w:r>
        <w:rPr>
          <w:rFonts w:hint="eastAsia" w:cstheme="minorBidi"/>
          <w:kern w:val="2"/>
          <w:sz w:val="21"/>
          <w:szCs w:val="24"/>
          <w:lang w:val="en-US" w:eastAsia="zh-CN" w:bidi="ar-SA"/>
        </w:rPr>
        <w:t>在确定输入语义之后，本文将preprocessing pipeline分解为五类相互独立的处理阶段：</w:t>
      </w:r>
      <w:r>
        <w:rPr>
          <w:rFonts w:hint="eastAsia" w:cstheme="minorBidi"/>
          <w:kern w:val="2"/>
          <w:sz w:val="21"/>
          <w:szCs w:val="24"/>
          <w:lang w:val="en-US" w:eastAsia="zh-CN" w:bidi="ar-SA"/>
        </w:rPr>
        <w:br w:type="textWrapping"/>
      </w:r>
      <m:oMathPara>
        <m:oMath>
          <m:sSub>
            <m:sSubPr>
              <m:ctrlPr>
                <w:rPr>
                  <w:rFonts w:hint="default" w:ascii="Cambria Math" w:hAnsi="Cambria Math" w:eastAsia="Segoe UI Emoji"/>
                  <w:sz w:val="24"/>
                </w:rPr>
              </m:ctrlPr>
            </m:sSubPr>
            <m:e>
              <m:r>
                <m:rPr/>
                <w:rPr>
                  <w:rFonts w:hint="default" w:ascii="Cambria Math" w:hAnsi="Cambria Math" w:eastAsia="Segoe UI Emoji"/>
                  <w:sz w:val="24"/>
                </w:rPr>
                <m:t>P</m:t>
              </m:r>
              <m:ctrlPr>
                <w:rPr>
                  <w:rFonts w:ascii="Cambria Math" w:hAnsi="Cambria Math" w:eastAsia="Segoe UI Emoji"/>
                  <w:sz w:val="24"/>
                </w:rPr>
              </m:ctrlPr>
            </m:e>
            <m:sub>
              <m:r>
                <m:rPr/>
                <w:rPr>
                  <w:rFonts w:hint="default" w:ascii="Cambria Math" w:hAnsi="Cambria Math" w:eastAsia="Segoe UI Emoji"/>
                  <w:sz w:val="24"/>
                </w:rPr>
                <m:t>p</m:t>
              </m:r>
              <m:ctrlPr>
                <w:rPr>
                  <w:rFonts w:ascii="Cambria Math" w:hAnsi="Cambria Math" w:eastAsia="Segoe UI Emoji"/>
                  <w:sz w:val="24"/>
                </w:rPr>
              </m:ctrlPr>
            </m:sub>
          </m:sSub>
          <m:r>
            <m:rPr/>
            <w:rPr>
              <w:rFonts w:hint="default" w:ascii="Cambria Math" w:hAnsi="Cambria Math" w:eastAsia="Segoe UI Emoji"/>
              <w:sz w:val="24"/>
            </w:rPr>
            <m:t>=</m:t>
          </m:r>
          <m:sSup>
            <m:sSupPr>
              <m:ctrlPr>
                <w:rPr>
                  <w:rFonts w:hint="default" w:ascii="Cambria Math" w:hAnsi="Cambria Math" w:eastAsia="Segoe UI Emoji"/>
                  <w:sz w:val="24"/>
                </w:rPr>
              </m:ctrlPr>
            </m:sSupPr>
            <m:e>
              <m:r>
                <m:rPr/>
                <w:rPr>
                  <w:rFonts w:hint="default" w:ascii="Cambria Math" w:hAnsi="Cambria Math" w:eastAsia="Segoe UI Emoji"/>
                  <w:sz w:val="24"/>
                </w:rPr>
                <m:t>D</m:t>
              </m:r>
              <m:ctrlPr>
                <w:rPr>
                  <w:rFonts w:ascii="Cambria Math" w:hAnsi="Cambria Math" w:eastAsia="Segoe UI Emoji"/>
                  <w:sz w:val="24"/>
                </w:rPr>
              </m:ctrlPr>
            </m:e>
            <m:sup>
              <m:r>
                <m:rPr/>
                <w:rPr>
                  <w:rFonts w:hint="default" w:ascii="Cambria Math" w:hAnsi="Cambria Math" w:eastAsia="Segoe UI Emoji"/>
                  <w:sz w:val="24"/>
                </w:rPr>
                <m:t>(p)</m:t>
              </m:r>
              <m:ctrlPr>
                <w:rPr>
                  <w:rFonts w:ascii="Cambria Math" w:hAnsi="Cambria Math" w:eastAsia="Segoe UI Emoji"/>
                  <w:sz w:val="24"/>
                </w:rPr>
              </m:ctrlPr>
            </m:sup>
          </m:sSup>
          <m:sSup>
            <m:sSupPr>
              <m:ctrlPr>
                <w:rPr>
                  <w:rFonts w:hint="default" w:ascii="Cambria Math" w:hAnsi="Cambria Math" w:eastAsia="Segoe UI Emoji"/>
                  <w:sz w:val="24"/>
                </w:rPr>
              </m:ctrlPr>
            </m:sSupPr>
            <m:e>
              <m:r>
                <m:rPr/>
                <w:rPr>
                  <w:rFonts w:hint="default" w:ascii="Cambria Math" w:hAnsi="Cambria Math" w:eastAsia="Segoe UI Emoji"/>
                  <w:sz w:val="24"/>
                </w:rPr>
                <m:t>∘</m:t>
              </m:r>
              <m:sSup>
                <m:sSupPr>
                  <m:ctrlPr>
                    <w:rPr>
                      <w:rFonts w:hint="default" w:ascii="Cambria Math" w:hAnsi="Cambria Math" w:eastAsia="Segoe UI Emoji"/>
                      <w:sz w:val="24"/>
                    </w:rPr>
                  </m:ctrlPr>
                </m:sSupPr>
                <m:e>
                  <m:r>
                    <m:rPr/>
                    <w:rPr>
                      <w:rFonts w:hint="default" w:ascii="Cambria Math" w:hAnsi="Cambria Math" w:eastAsia="Segoe UI Emoji"/>
                      <w:sz w:val="24"/>
                    </w:rPr>
                    <m:t>O</m:t>
                  </m:r>
                  <m:ctrlPr>
                    <w:rPr>
                      <w:rFonts w:ascii="Cambria Math" w:hAnsi="Cambria Math" w:eastAsia="Segoe UI Emoji"/>
                      <w:sz w:val="24"/>
                    </w:rPr>
                  </m:ctrlPr>
                </m:e>
                <m:sup>
                  <m:r>
                    <m:rPr/>
                    <w:rPr>
                      <w:rFonts w:hint="default" w:ascii="Cambria Math" w:hAnsi="Cambria Math" w:eastAsia="Segoe UI Emoji"/>
                      <w:sz w:val="24"/>
                    </w:rPr>
                    <m:t>(p)</m:t>
                  </m:r>
                  <m:ctrlPr>
                    <w:rPr>
                      <w:rFonts w:ascii="Cambria Math" w:hAnsi="Cambria Math" w:eastAsia="Segoe UI Emoji"/>
                      <w:sz w:val="24"/>
                    </w:rPr>
                  </m:ctrlPr>
                </m:sup>
              </m:sSup>
              <m:r>
                <m:rPr/>
                <w:rPr>
                  <w:rFonts w:hint="default" w:ascii="Cambria Math" w:hAnsi="Cambria Math" w:eastAsia="Segoe UI Emoji"/>
                  <w:sz w:val="24"/>
                </w:rPr>
                <m:t>∘</m:t>
              </m:r>
              <m:sSup>
                <m:sSupPr>
                  <m:ctrlPr>
                    <w:rPr>
                      <w:rFonts w:hint="default" w:ascii="Cambria Math" w:hAnsi="Cambria Math" w:eastAsia="Segoe UI Emoji"/>
                      <w:sz w:val="24"/>
                    </w:rPr>
                  </m:ctrlPr>
                </m:sSupPr>
                <m:e>
                  <m:r>
                    <m:rPr/>
                    <w:rPr>
                      <w:rFonts w:hint="default" w:ascii="Cambria Math" w:hAnsi="Cambria Math" w:eastAsia="Segoe UI Emoji"/>
                      <w:sz w:val="24"/>
                    </w:rPr>
                    <m:t>C</m:t>
                  </m:r>
                  <m:ctrlPr>
                    <w:rPr>
                      <w:rFonts w:ascii="Cambria Math" w:hAnsi="Cambria Math" w:eastAsia="Segoe UI Emoji"/>
                      <w:sz w:val="24"/>
                    </w:rPr>
                  </m:ctrlPr>
                </m:e>
                <m:sup>
                  <m:r>
                    <m:rPr/>
                    <w:rPr>
                      <w:rFonts w:hint="default" w:ascii="Cambria Math" w:hAnsi="Cambria Math" w:eastAsia="Segoe UI Emoji"/>
                      <w:sz w:val="24"/>
                    </w:rPr>
                    <m:t>(p)</m:t>
                  </m:r>
                  <m:ctrlPr>
                    <w:rPr>
                      <w:rFonts w:ascii="Cambria Math" w:hAnsi="Cambria Math" w:eastAsia="Segoe UI Emoji"/>
                      <w:sz w:val="24"/>
                    </w:rPr>
                  </m:ctrlPr>
                </m:sup>
              </m:sSup>
              <m:r>
                <m:rPr/>
                <w:rPr>
                  <w:rFonts w:hint="default" w:ascii="Cambria Math" w:hAnsi="Cambria Math" w:eastAsia="Segoe UI Emoji"/>
                  <w:sz w:val="24"/>
                </w:rPr>
                <m:t>∘</m:t>
              </m:r>
              <m:sSup>
                <m:sSupPr>
                  <m:ctrlPr>
                    <w:rPr>
                      <w:rFonts w:hint="default" w:ascii="Cambria Math" w:hAnsi="Cambria Math" w:eastAsia="Segoe UI Emoji"/>
                      <w:sz w:val="24"/>
                    </w:rPr>
                  </m:ctrlPr>
                </m:sSupPr>
                <m:e>
                  <m:r>
                    <m:rPr/>
                    <w:rPr>
                      <w:rFonts w:hint="default" w:ascii="Cambria Math" w:hAnsi="Cambria Math" w:eastAsia="Segoe UI Emoji"/>
                      <w:sz w:val="24"/>
                    </w:rPr>
                    <m:t>N</m:t>
                  </m:r>
                  <m:ctrlPr>
                    <w:rPr>
                      <w:rFonts w:ascii="Cambria Math" w:hAnsi="Cambria Math" w:eastAsia="Segoe UI Emoji"/>
                      <w:sz w:val="24"/>
                    </w:rPr>
                  </m:ctrlPr>
                </m:e>
                <m:sup>
                  <m:r>
                    <m:rPr/>
                    <w:rPr>
                      <w:rFonts w:hint="default" w:ascii="Cambria Math" w:hAnsi="Cambria Math" w:eastAsia="Segoe UI Emoji"/>
                      <w:sz w:val="24"/>
                    </w:rPr>
                    <m:t>(p)</m:t>
                  </m:r>
                  <m:ctrlPr>
                    <w:rPr>
                      <w:rFonts w:ascii="Cambria Math" w:hAnsi="Cambria Math" w:eastAsia="Segoe UI Emoji"/>
                      <w:sz w:val="24"/>
                    </w:rPr>
                  </m:ctrlPr>
                </m:sup>
              </m:sSup>
              <m:r>
                <m:rPr/>
                <w:rPr>
                  <w:rFonts w:hint="default" w:ascii="Cambria Math" w:hAnsi="Cambria Math" w:eastAsia="Segoe UI Emoji"/>
                  <w:sz w:val="24"/>
                </w:rPr>
                <m:t>∘I</m:t>
              </m:r>
              <m:ctrlPr>
                <w:rPr>
                  <w:rFonts w:ascii="Cambria Math" w:hAnsi="Cambria Math" w:eastAsia="Segoe UI Emoji"/>
                  <w:sz w:val="24"/>
                </w:rPr>
              </m:ctrlPr>
            </m:e>
            <m:sup>
              <m:r>
                <m:rPr/>
                <w:rPr>
                  <w:rFonts w:hint="default" w:ascii="Cambria Math" w:hAnsi="Cambria Math" w:eastAsia="Segoe UI Emoji"/>
                  <w:sz w:val="24"/>
                </w:rPr>
                <m:t>(p)</m:t>
              </m:r>
              <m:ctrlPr>
                <w:rPr>
                  <w:rFonts w:ascii="Cambria Math" w:hAnsi="Cambria Math" w:eastAsia="Segoe UI Emoji"/>
                  <w:sz w:val="24"/>
                </w:rPr>
              </m:ctrlPr>
            </m:sup>
          </m:sSup>
        </m:oMath>
      </m:oMathPara>
      <w:r>
        <w:rPr>
          <w:rFonts w:hAnsi="Cambria Math" w:eastAsia="Segoe UI Emoji"/>
          <w:i w:val="0"/>
          <w:sz w:val="24"/>
        </w:rPr>
        <w:br w:type="textWrapping"/>
      </w:r>
      <w:r>
        <w:rPr>
          <w:rFonts w:hint="eastAsia" w:cstheme="minorBidi"/>
          <w:kern w:val="2"/>
          <w:sz w:val="21"/>
          <w:szCs w:val="24"/>
          <w:lang w:val="en-US" w:eastAsia="zh-CN" w:bidi="ar-SA"/>
        </w:rPr>
        <w:t>其中D、O、C、N和I分别表示去噪，异常值处理，相位校准，归一化和插值。每一个阶段均由统一算法接口调用，并且同一阶段中的具体算法能够被替换。</w:t>
      </w:r>
      <w:r>
        <w:rPr>
          <w:rFonts w:hint="eastAsia" w:cstheme="minorBidi"/>
          <w:kern w:val="2"/>
          <w:sz w:val="21"/>
          <w:szCs w:val="24"/>
          <w:lang w:val="en-US" w:eastAsia="zh-CN" w:bidi="ar-SA"/>
        </w:rPr>
        <w:br w:type="textWrapping"/>
      </w:r>
      <w:r>
        <w:rPr>
          <w:rFonts w:hint="eastAsia" w:cstheme="minorBidi"/>
          <w:kern w:val="2"/>
          <w:sz w:val="21"/>
          <w:szCs w:val="24"/>
          <w:lang w:val="en-US" w:eastAsia="zh-CN" w:bidi="ar-SA"/>
        </w:rPr>
        <w:t>具体而言，去噪主要包含Wavelet，Butterworth，Savgol，Bandpass和Hampel等候选方法。异常值处理包含IQR与Z-score Outlier方法。对于具有复数CSI的数据，相位校准包含Linear、Polynomial、STC和Robust方法。归一化有Z-score和Min-Max。插值阶段则比较Linear，Cubic，Nearest以及满足降采样条件时的Decimation。</w:t>
      </w:r>
      <w:r>
        <w:rPr>
          <w:rFonts w:hint="eastAsia" w:cstheme="minorBidi"/>
          <w:kern w:val="2"/>
          <w:sz w:val="21"/>
          <w:szCs w:val="24"/>
          <w:lang w:val="en-US" w:eastAsia="zh-CN" w:bidi="ar-SA"/>
        </w:rPr>
        <w:br w:type="textWrapping"/>
      </w:r>
      <w:r>
        <w:rPr>
          <w:rFonts w:hint="eastAsia" w:cstheme="minorBidi"/>
          <w:kern w:val="2"/>
          <w:sz w:val="21"/>
          <w:szCs w:val="24"/>
          <w:lang w:val="en-US" w:eastAsia="zh-CN" w:bidi="ar-SA"/>
        </w:rPr>
        <w:t>为了防止算子顺序成为另一个隐含变量，本文不对五个处理阶段进行顺序全排列，而规定统一执行顺序为去噪→异常值处理→相位校准→归一化→插值。可插拔模块改变的是每个阶段采用的算法和模型，而非处理阶段顺序。这样能够将实验自由度限制在本文真正关注的算法组合，避免由于处理顺序变化混淆实验归因。</w:t>
      </w:r>
    </w:p>
    <w:p w14:paraId="14BE7930">
      <w:pPr>
        <w:pStyle w:val="4"/>
        <w:keepNext w:val="0"/>
        <w:keepLines w:val="0"/>
        <w:widowControl/>
        <w:suppressLineNumbers w:val="0"/>
        <w:spacing w:before="0" w:beforeAutospacing="1" w:after="0" w:afterAutospacing="1"/>
        <w:ind w:left="0" w:right="0"/>
        <w:jc w:val="left"/>
        <w:rPr>
          <w:rFonts w:hint="eastAsia" w:cstheme="minorBidi"/>
          <w:kern w:val="2"/>
          <w:sz w:val="21"/>
          <w:szCs w:val="24"/>
          <w:lang w:val="en-US" w:eastAsia="zh-CN" w:bidi="ar-SA"/>
        </w:rPr>
      </w:pPr>
      <w:r>
        <w:rPr>
          <w:rFonts w:hint="eastAsia" w:cstheme="minorBidi"/>
          <w:kern w:val="2"/>
          <w:sz w:val="21"/>
          <w:szCs w:val="24"/>
          <w:lang w:val="en-US" w:eastAsia="zh-CN" w:bidi="ar-SA"/>
        </w:rPr>
        <w:t>C.模型集合与细粒度分析的模型选择</w:t>
      </w:r>
      <w:r>
        <w:rPr>
          <w:rFonts w:hint="eastAsia" w:cstheme="minorBidi"/>
          <w:kern w:val="2"/>
          <w:sz w:val="21"/>
          <w:szCs w:val="24"/>
          <w:lang w:val="en-US" w:eastAsia="zh-CN" w:bidi="ar-SA"/>
        </w:rPr>
        <w:br w:type="textWrapping"/>
      </w:r>
      <w:r>
        <w:rPr>
          <w:rFonts w:hint="eastAsia" w:cstheme="minorBidi"/>
          <w:kern w:val="2"/>
          <w:sz w:val="21"/>
          <w:szCs w:val="24"/>
          <w:lang w:val="en-US" w:eastAsia="zh-CN" w:bidi="ar-SA"/>
        </w:rPr>
        <w:t>预处理效果不仅受到数据属性影响，还可能受到学习模型自身归纳偏置和特征提取能力影响。因此，本文没有在细粒度预处理实验开始之前人为固定一个模型，而是首先将当前SDP模型库中的注册模型全部纳入第一阶段实验。模型集合覆盖MLP，CNN，ResNet，Transformer，等19种不同模型，使benchmark能够观察相同预处理预设组合在不同模型结构下的表现。当前SDP模型库以统一的接口来创建和管理不同模型，因此不同模型能够共享相同的数据输入和训练流程。</w:t>
      </w:r>
      <w:r>
        <w:rPr>
          <w:rFonts w:hint="eastAsia" w:cstheme="minorBidi"/>
          <w:kern w:val="2"/>
          <w:sz w:val="21"/>
          <w:szCs w:val="24"/>
          <w:lang w:val="en-US" w:eastAsia="zh-CN" w:bidi="ar-SA"/>
        </w:rPr>
        <w:br w:type="textWrapping"/>
      </w:r>
      <w:r>
        <w:rPr>
          <w:rFonts w:hint="eastAsia" w:cstheme="minorBidi"/>
          <w:kern w:val="2"/>
          <w:sz w:val="21"/>
          <w:szCs w:val="24"/>
          <w:lang w:val="en-US" w:eastAsia="zh-CN" w:bidi="ar-SA"/>
        </w:rPr>
        <w:t>通过在预设算法组合上对19种模型的测评，可以初步了解各个模型在四种异构数据集和算法组合上的性能表现。一方面验证了算法处理效果是否会随模型结构发生改变，另一方面为每个数据集确定一个能够支撑第二阶段大规模组合实验的代表性模型。仅依据某一预设管线下的最高测试性能确定后续模型，难以充分反映模型对预处理变化的整体响应，因为这种方式容易受到单个preset，随机训练波动以及特定模型—管线的影响，会使后续实验向某个局部最优结构倾斜。</w:t>
      </w:r>
      <w:r>
        <w:rPr>
          <w:rFonts w:hint="eastAsia" w:cstheme="minorBidi"/>
          <w:kern w:val="2"/>
          <w:sz w:val="21"/>
          <w:szCs w:val="24"/>
          <w:lang w:val="en-US" w:eastAsia="zh-CN" w:bidi="ar-SA"/>
        </w:rPr>
        <w:br w:type="textWrapping"/>
      </w:r>
      <w:r>
        <w:rPr>
          <w:rFonts w:hint="eastAsia" w:cstheme="minorBidi"/>
          <w:kern w:val="2"/>
          <w:sz w:val="21"/>
          <w:szCs w:val="24"/>
          <w:lang w:val="en-US" w:eastAsia="zh-CN" w:bidi="ar-SA"/>
        </w:rPr>
        <w:t>基于上述原因，本文综合考虑训练稳定性，训练速度，识别性能以及计算开销四个方面确定各数据集的代表性模型。其中ElderAL采用csitime进行后续实验，XRF55采用resnet1d，widar和Gait采用mlpmodel。四个数据集并不强制共享同一个代表性模型。不同数据集在任务类型，序列特征和输入语义方面存在明显区别，强制使用同一模型虽然可以提高形式上的一致性，却可能使第二阶段结果受到明显模型失配影响。本文分别根据第一阶段结果进行选择，这样做既保留第一阶段对模型依赖性的观察，又能够在第二阶段固定模型后集中研究预处理本身。</w:t>
      </w:r>
    </w:p>
    <w:p w14:paraId="32F541D1">
      <w:pPr>
        <w:pStyle w:val="4"/>
        <w:keepNext w:val="0"/>
        <w:keepLines w:val="0"/>
        <w:widowControl/>
        <w:suppressLineNumbers w:val="0"/>
        <w:spacing w:before="0" w:beforeAutospacing="1" w:after="0" w:afterAutospacing="1"/>
        <w:ind w:left="0" w:right="0"/>
        <w:jc w:val="left"/>
        <w:rPr>
          <w:rFonts w:hint="default" w:cstheme="minorBidi"/>
          <w:color w:val="FF0000"/>
          <w:kern w:val="2"/>
          <w:sz w:val="21"/>
          <w:szCs w:val="24"/>
          <w:lang w:val="en-US" w:eastAsia="zh-CN" w:bidi="ar-SA"/>
        </w:rPr>
      </w:pPr>
      <w:r>
        <w:rPr>
          <w:rFonts w:hint="eastAsia" w:cstheme="minorBidi"/>
          <w:color w:val="FF0000"/>
          <w:kern w:val="2"/>
          <w:sz w:val="21"/>
          <w:szCs w:val="24"/>
          <w:lang w:val="en-US" w:eastAsia="zh-CN" w:bidi="ar-SA"/>
        </w:rPr>
        <w:t>表：全部模型类别和全部包含的算法以及预设组合包含的算法以及两阶段实验规模</w:t>
      </w:r>
    </w:p>
    <w:p w14:paraId="10F824DE">
      <w:pPr>
        <w:pStyle w:val="4"/>
        <w:keepNext w:val="0"/>
        <w:keepLines w:val="0"/>
        <w:widowControl/>
        <w:suppressLineNumbers w:val="0"/>
        <w:spacing w:before="0" w:beforeAutospacing="1" w:after="0" w:afterAutospacing="1"/>
        <w:ind w:left="0" w:right="0"/>
        <w:jc w:val="left"/>
        <w:rPr>
          <w:rFonts w:hAnsi="Segoe UI Emoji" w:eastAsia="Segoe UI Emoji" w:cs="Segoe UI Emoji"/>
          <w:i w:val="0"/>
          <w:iCs w:val="0"/>
          <w:caps w:val="0"/>
          <w:color w:val="000000"/>
          <w:spacing w:val="0"/>
          <w:sz w:val="24"/>
          <w:szCs w:val="24"/>
        </w:rPr>
      </w:pPr>
      <w:r>
        <w:rPr>
          <w:rFonts w:hint="eastAsia" w:cstheme="minorBidi"/>
          <w:kern w:val="2"/>
          <w:sz w:val="21"/>
          <w:szCs w:val="24"/>
          <w:lang w:val="en-US" w:eastAsia="zh-CN" w:bidi="ar-SA"/>
        </w:rPr>
        <w:t>D.两阶段预处理基准评测策略</w:t>
      </w:r>
      <w:r>
        <w:rPr>
          <w:rFonts w:hint="eastAsia" w:cstheme="minorBidi"/>
          <w:kern w:val="2"/>
          <w:sz w:val="21"/>
          <w:szCs w:val="24"/>
          <w:lang w:val="en-US" w:eastAsia="zh-CN" w:bidi="ar-SA"/>
        </w:rPr>
        <w:br w:type="textWrapping"/>
      </w:r>
      <w:r>
        <w:rPr>
          <w:rFonts w:hint="eastAsia" w:cstheme="minorBidi"/>
          <w:kern w:val="2"/>
          <w:sz w:val="21"/>
          <w:szCs w:val="24"/>
          <w:lang w:val="en-US" w:eastAsia="zh-CN" w:bidi="ar-SA"/>
        </w:rPr>
        <w:t>如果直接在所有数据集，模型以及全部预处理算法之间进行完整笛卡尔积实验，计算规模会迅速增加，同时也难以区分模型依赖与预处理内部交互。为此，本文采用由粗到细的两阶段基准策略。第一阶段以具有代表性的预设组合覆盖全部注册模型参与比较。</w:t>
      </w:r>
      <w:r>
        <w:rPr>
          <w:rFonts w:hint="eastAsia" w:cstheme="minorBidi"/>
          <w:kern w:val="2"/>
          <w:sz w:val="21"/>
          <w:szCs w:val="24"/>
          <w:lang w:val="en-US" w:eastAsia="zh-CN" w:bidi="ar-SA"/>
        </w:rPr>
        <w:br w:type="textWrapping"/>
      </w:r>
      <w:r>
        <w:rPr>
          <w:rFonts w:hint="eastAsia" w:cstheme="minorBidi"/>
          <w:kern w:val="2"/>
          <w:sz w:val="21"/>
          <w:szCs w:val="24"/>
          <w:lang w:val="en-US" w:eastAsia="zh-CN" w:bidi="ar-SA"/>
        </w:rPr>
        <w:t>1）Stage I.全部六组预设×全部模型</w:t>
      </w:r>
      <w:r>
        <w:rPr>
          <w:rFonts w:hint="eastAsia" w:cstheme="minorBidi"/>
          <w:kern w:val="2"/>
          <w:sz w:val="21"/>
          <w:szCs w:val="24"/>
          <w:lang w:val="en-US" w:eastAsia="zh-CN" w:bidi="ar-SA"/>
        </w:rPr>
        <w:br w:type="textWrapping"/>
      </w:r>
      <w:r>
        <w:rPr>
          <w:rFonts w:hint="eastAsia" w:cstheme="minorBidi"/>
          <w:kern w:val="2"/>
          <w:sz w:val="21"/>
          <w:szCs w:val="24"/>
          <w:lang w:val="en-US" w:eastAsia="zh-CN" w:bidi="ar-SA"/>
        </w:rPr>
        <w:t>使用预先定义的六组算法组合，</w:t>
      </w:r>
      <w:r>
        <w:rPr>
          <w:rFonts w:hint="eastAsia" w:cstheme="minorBidi"/>
          <w:color w:val="FF0000"/>
          <w:kern w:val="2"/>
          <w:sz w:val="21"/>
          <w:szCs w:val="24"/>
          <w:lang w:val="en-US" w:eastAsia="zh-CN" w:bidi="ar-SA"/>
        </w:rPr>
        <w:t>如表所示：</w:t>
      </w:r>
      <w:r>
        <w:rPr>
          <w:rFonts w:hint="eastAsia" w:cstheme="minorBidi"/>
          <w:kern w:val="2"/>
          <w:sz w:val="21"/>
          <w:szCs w:val="24"/>
          <w:lang w:val="en-US" w:eastAsia="zh-CN" w:bidi="ar-SA"/>
        </w:rPr>
        <w:t>对于每一个数据集</w:t>
      </w:r>
      <m:oMath>
        <m:sSub>
          <m:sSubPr>
            <m:ctrlPr>
              <w:rPr>
                <w:rFonts w:ascii="Cambria Math" w:hAnsi="Cambria Math" w:cstheme="minorBidi"/>
                <w:i/>
                <w:kern w:val="2"/>
                <w:sz w:val="21"/>
                <w:szCs w:val="24"/>
                <w:lang w:val="en-US" w:bidi="ar-SA"/>
              </w:rPr>
            </m:ctrlPr>
          </m:sSubPr>
          <m:e>
            <m:r>
              <m:rPr/>
              <w:rPr>
                <w:rFonts w:hint="default" w:ascii="Cambria Math" w:hAnsi="Cambria Math" w:cstheme="minorBidi"/>
                <w:kern w:val="2"/>
                <w:sz w:val="21"/>
                <w:szCs w:val="24"/>
                <w:lang w:val="en-US" w:eastAsia="zh-CN" w:bidi="ar-SA"/>
              </w:rPr>
              <m:t>D</m:t>
            </m:r>
            <m:ctrl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d</m:t>
            </m:r>
            <m:ctrlPr>
              <w:rPr>
                <w:rFonts w:ascii="Cambria Math" w:hAnsi="Cambria Math" w:cstheme="minorBidi"/>
                <w:i/>
                <w:kern w:val="2"/>
                <w:sz w:val="21"/>
                <w:szCs w:val="24"/>
                <w:lang w:val="en-US" w:bidi="ar-SA"/>
              </w:rPr>
            </m:ctrlPr>
          </m:sub>
        </m:sSub>
      </m:oMath>
      <w:r>
        <w:rPr>
          <w:rFonts w:hint="eastAsia" w:hAnsi="Cambria Math" w:cstheme="minorBidi"/>
          <w:i w:val="0"/>
          <w:kern w:val="2"/>
          <w:sz w:val="21"/>
          <w:szCs w:val="24"/>
          <w:lang w:val="en-US" w:eastAsia="zh-CN" w:bidi="ar-SA"/>
        </w:rPr>
        <w:t>，</w:t>
      </w:r>
      <w:r>
        <w:rPr>
          <w:rFonts w:hint="eastAsia" w:cstheme="minorBidi"/>
          <w:kern w:val="2"/>
          <w:sz w:val="21"/>
          <w:szCs w:val="24"/>
          <w:lang w:val="en-US" w:eastAsia="zh-CN" w:bidi="ar-SA"/>
        </w:rPr>
        <w:t>Stage I构造实验矩阵</w:t>
      </w:r>
      <w:r>
        <w:rPr>
          <w:rFonts w:hint="eastAsia" w:hAnsi="Cambria Math" w:cstheme="minorBidi"/>
          <w:i w:val="0"/>
          <w:kern w:val="2"/>
          <w:sz w:val="21"/>
          <w:szCs w:val="24"/>
          <w:lang w:val="en-US" w:eastAsia="zh-CN" w:bidi="ar-SA"/>
        </w:rPr>
        <w:t xml:space="preserve"> </w:t>
      </w:r>
      <w:r>
        <w:rPr>
          <w:rFonts w:hint="eastAsia" w:hAnsi="Cambria Math" w:cstheme="minorBidi"/>
          <w:i w:val="0"/>
          <w:kern w:val="2"/>
          <w:sz w:val="21"/>
          <w:szCs w:val="24"/>
          <w:lang w:val="en-US" w:eastAsia="zh-CN" w:bidi="ar-SA"/>
        </w:rPr>
        <w:br w:type="textWrapping"/>
      </w:r>
      <m:oMathPara>
        <m:oMath>
          <m:sSubSup>
            <m:sSubSupPr>
              <m:ctrlPr>
                <w:rPr>
                  <w:rFonts w:hint="default" w:ascii="Cambria Math" w:hAnsi="Cambria Math" w:eastAsia="Segoe UI Emoji"/>
                  <w:sz w:val="24"/>
                </w:rPr>
              </m:ctrlPr>
            </m:sSubSupPr>
            <m:e>
              <m:r>
                <m:rPr>
                  <m:scr m:val="script"/>
                </m:rPr>
                <w:rPr>
                  <w:rFonts w:hint="default" w:ascii="Cambria Math" w:hAnsi="Cambria Math" w:eastAsia="MS Mincho"/>
                  <w:sz w:val="24"/>
                </w:rPr>
                <m:t>ℬ</m:t>
              </m:r>
              <m:ctrlPr>
                <w:rPr>
                  <w:rFonts w:ascii="Cambria Math" w:hAnsi="Cambria Math" w:eastAsia="Segoe UI Emoji"/>
                  <w:sz w:val="24"/>
                </w:rPr>
              </m:ctrlPr>
            </m:e>
            <m:sub>
              <m:r>
                <m:rPr/>
                <w:rPr>
                  <w:rFonts w:hint="default" w:ascii="Cambria Math" w:hAnsi="Cambria Math" w:eastAsia="Segoe UI Emoji"/>
                  <w:sz w:val="24"/>
                </w:rPr>
                <m:t>d</m:t>
              </m:r>
              <m:ctrlPr>
                <w:rPr>
                  <w:rFonts w:ascii="Cambria Math" w:hAnsi="Cambria Math" w:eastAsia="Segoe UI Emoji"/>
                  <w:sz w:val="24"/>
                </w:rPr>
              </m:ctrlPr>
            </m:sub>
            <m:sup>
              <m:r>
                <m:rPr/>
                <w:rPr>
                  <w:rFonts w:hint="default" w:ascii="Cambria Math" w:hAnsi="Cambria Math" w:eastAsia="Segoe UI Emoji"/>
                  <w:sz w:val="24"/>
                </w:rPr>
                <m:t>(1)</m:t>
              </m:r>
              <m:ctrlPr>
                <w:rPr>
                  <w:rFonts w:ascii="Cambria Math" w:hAnsi="Cambria Math" w:eastAsia="Segoe UI Emoji"/>
                  <w:sz w:val="24"/>
                </w:rPr>
              </m:ctrlPr>
            </m:sup>
          </m:sSubSup>
          <m:r>
            <m:rPr/>
            <w:rPr>
              <w:rFonts w:hint="default" w:ascii="Cambria Math" w:hAnsi="Cambria Math" w:eastAsia="Segoe UI Emoji"/>
              <w:sz w:val="24"/>
            </w:rPr>
            <m:t>=</m:t>
          </m:r>
          <m:sSub>
            <m:sSubPr>
              <m:ctrlPr>
                <w:rPr>
                  <w:rFonts w:hint="default" w:ascii="Cambria Math" w:hAnsi="Cambria Math" w:eastAsia="Segoe UI Emoji"/>
                  <w:sz w:val="24"/>
                </w:rPr>
              </m:ctrlPr>
            </m:sSubPr>
            <m:e>
              <m:r>
                <m:rPr>
                  <m:scr m:val="script"/>
                </m:rPr>
                <w:rPr>
                  <w:rFonts w:hint="default" w:ascii="Cambria Math" w:hAnsi="Cambria Math" w:eastAsia="MS Mincho"/>
                  <w:sz w:val="24"/>
                </w:rPr>
                <m:t>P</m:t>
              </m:r>
              <m:ctrlPr>
                <w:rPr>
                  <w:rFonts w:ascii="Cambria Math" w:hAnsi="Cambria Math" w:eastAsia="Segoe UI Emoji"/>
                  <w:sz w:val="24"/>
                </w:rPr>
              </m:ctrlPr>
            </m:e>
            <m:sub>
              <m:r>
                <m:rPr/>
                <w:rPr>
                  <w:rFonts w:hint="default" w:ascii="Cambria Math" w:hAnsi="Cambria Math" w:eastAsia="Segoe UI Emoji"/>
                  <w:sz w:val="24"/>
                </w:rPr>
                <m:t>preset</m:t>
              </m:r>
              <m:ctrlPr>
                <w:rPr>
                  <w:rFonts w:ascii="Cambria Math" w:hAnsi="Cambria Math" w:eastAsia="Segoe UI Emoji"/>
                  <w:sz w:val="24"/>
                </w:rPr>
              </m:ctrlPr>
            </m:sub>
          </m:sSub>
          <m:r>
            <m:rPr/>
            <w:rPr>
              <w:rFonts w:hint="default" w:ascii="Cambria Math" w:hAnsi="Cambria Math" w:eastAsia="Segoe UI Emoji"/>
              <w:sz w:val="24"/>
            </w:rPr>
            <m:t>×</m:t>
          </m:r>
          <m:r>
            <m:rPr>
              <m:scr m:val="script"/>
            </m:rPr>
            <w:rPr>
              <w:rFonts w:hint="default" w:ascii="Cambria Math" w:hAnsi="Cambria Math" w:eastAsia="MS Mincho"/>
              <w:sz w:val="24"/>
            </w:rPr>
            <m:t>ℳ</m:t>
          </m:r>
        </m:oMath>
      </m:oMathPara>
    </w:p>
    <w:p w14:paraId="47168C6D">
      <w:pPr>
        <w:pStyle w:val="4"/>
        <w:keepNext w:val="0"/>
        <w:keepLines w:val="0"/>
        <w:widowControl/>
        <w:suppressLineNumbers w:val="0"/>
        <w:spacing w:before="0" w:beforeAutospacing="1" w:after="0" w:afterAutospacing="1"/>
        <w:ind w:left="0" w:right="0"/>
        <w:jc w:val="left"/>
        <w:rPr>
          <w:rFonts w:hint="default" w:eastAsia="宋体" w:cstheme="minorBidi"/>
          <w:kern w:val="2"/>
          <w:sz w:val="21"/>
          <w:szCs w:val="24"/>
          <w:lang w:val="en-US" w:eastAsia="zh-CN" w:bidi="ar-SA"/>
        </w:rPr>
      </w:pPr>
      <w:r>
        <w:rPr>
          <w:rFonts w:hint="eastAsia" w:cstheme="minorBidi"/>
          <w:kern w:val="2"/>
          <w:sz w:val="21"/>
          <w:szCs w:val="24"/>
          <w:lang w:val="en-US" w:eastAsia="zh-CN" w:bidi="ar-SA"/>
        </w:rPr>
        <w:t>其中：</w:t>
      </w:r>
      <m:oMath>
        <m:d>
          <m:dPr>
            <m:begChr m:val="|"/>
            <m:endChr m:val="|"/>
            <m:ctrlPr>
              <w:rPr>
                <w:rFonts w:hint="eastAsia" w:ascii="Cambria Math" w:hAnsi="Cambria Math" w:cstheme="minorBidi"/>
                <w:kern w:val="2"/>
                <w:sz w:val="21"/>
                <w:szCs w:val="24"/>
                <w:lang w:val="en-US" w:eastAsia="zh-CN" w:bidi="ar-SA"/>
              </w:rPr>
            </m:ctrlPr>
          </m:dPr>
          <m:e>
            <m:sSub>
              <m:sSubPr>
                <m:ctrlPr>
                  <w:rPr>
                    <w:rFonts w:hint="default" w:ascii="Cambria Math" w:hAnsi="Cambria Math" w:cstheme="minorBidi"/>
                    <w:kern w:val="2"/>
                    <w:sz w:val="21"/>
                    <w:szCs w:val="24"/>
                    <w:lang w:val="en-US" w:eastAsia="zh-CN" w:bidi="ar-SA"/>
                  </w:rPr>
                </m:ctrlPr>
              </m:sSubPr>
              <m:e>
                <m:r>
                  <m:rPr>
                    <m:sty m:val="p"/>
                    <m:scr m:val="script"/>
                  </m:rPr>
                  <w:rPr>
                    <w:rFonts w:hint="default" w:ascii="Times New Roman" w:hAnsi="Times New Roman" w:eastAsia="MS Mincho" w:cs="MS Mincho"/>
                    <w:kern w:val="2"/>
                    <w:sz w:val="21"/>
                    <w:szCs w:val="24"/>
                    <w:lang w:val="en-US" w:eastAsia="zh-CN" w:bidi="ar-SA"/>
                  </w:rPr>
                  <m:t>P</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preset</m:t>
                </m:r>
                <m:ctrlPr>
                  <w:rPr>
                    <w:rFonts w:hint="eastAsia" w:ascii="Cambria Math" w:hAnsi="Cambria Math" w:cstheme="minorBidi"/>
                    <w:kern w:val="2"/>
                    <w:sz w:val="21"/>
                    <w:szCs w:val="24"/>
                    <w:lang w:val="en-US" w:eastAsia="zh-CN" w:bidi="ar-SA"/>
                  </w:rPr>
                </m:ctrlPr>
              </m:sub>
            </m:sSub>
            <m:ctrlPr>
              <w:rPr>
                <w:rFonts w:hint="eastAsia" w:ascii="Cambria Math" w:hAnsi="Cambria Math" w:cstheme="minorBidi"/>
                <w:kern w:val="2"/>
                <w:sz w:val="21"/>
                <w:szCs w:val="24"/>
                <w:lang w:val="en-US" w:eastAsia="zh-CN" w:bidi="ar-SA"/>
              </w:rPr>
            </m:ctrlPr>
          </m:e>
        </m:d>
        <m:r>
          <m:rPr>
            <m:sty m:val="p"/>
          </m:rPr>
          <w:rPr>
            <w:rFonts w:hint="default" w:ascii="Times New Roman" w:hAnsi="Times New Roman" w:cstheme="minorBidi"/>
            <w:kern w:val="2"/>
            <w:sz w:val="21"/>
            <w:szCs w:val="24"/>
            <w:lang w:val="en-US" w:eastAsia="zh-CN" w:bidi="ar-SA"/>
          </w:rPr>
          <m:t>=6</m:t>
        </m:r>
      </m:oMath>
      <w:r>
        <w:rPr>
          <w:rFonts w:hint="eastAsia" w:cstheme="minorBidi"/>
          <w:kern w:val="2"/>
          <w:sz w:val="21"/>
          <w:szCs w:val="24"/>
          <w:lang w:val="en-US" w:eastAsia="zh-CN" w:bidi="ar-SA"/>
        </w:rPr>
        <w:t>。</w:t>
      </w:r>
      <m:oMath>
        <m:r>
          <m:rPr>
            <m:sty m:val="p"/>
            <m:scr m:val="script"/>
          </m:rPr>
          <w:rPr>
            <w:rFonts w:hint="default" w:ascii="Times New Roman" w:hAnsi="Times New Roman" w:eastAsia="MS Mincho" w:cs="MS Mincho"/>
            <w:kern w:val="2"/>
            <w:sz w:val="21"/>
            <w:szCs w:val="24"/>
            <w:lang w:val="en-US" w:eastAsia="zh-CN" w:bidi="ar-SA"/>
          </w:rPr>
          <m:t>ℳ</m:t>
        </m:r>
      </m:oMath>
      <w:r>
        <w:rPr>
          <w:rFonts w:hint="eastAsia" w:cstheme="minorBidi"/>
          <w:kern w:val="2"/>
          <w:sz w:val="21"/>
          <w:szCs w:val="24"/>
          <w:lang w:val="en-US" w:eastAsia="zh-CN" w:bidi="ar-SA"/>
        </w:rPr>
        <w:t>表示当前注册模型集合。第一阶段在四个数据集上均采用六组预设预处理方案与全部可用模型进行组合评测。对于同一数据集和同一预处理方案，所有模型采用一致的数据划分和训练设置，以保证不同模型之间的性能差异能够在统一实验条件下进行比较。不同数据集则根据任务定义和采集方式采用相应的标签及数据划分策略。</w:t>
      </w:r>
      <w:r>
        <w:rPr>
          <w:rFonts w:hint="eastAsia" w:cstheme="minorBidi"/>
          <w:kern w:val="2"/>
          <w:sz w:val="21"/>
          <w:szCs w:val="24"/>
          <w:lang w:val="en-US" w:eastAsia="zh-CN" w:bidi="ar-SA"/>
        </w:rPr>
        <w:br w:type="textWrapping"/>
      </w:r>
      <w:r>
        <w:rPr>
          <w:rFonts w:hint="eastAsia" w:cstheme="minorBidi"/>
          <w:kern w:val="2"/>
          <w:sz w:val="21"/>
          <w:szCs w:val="24"/>
          <w:lang w:val="en-US" w:eastAsia="zh-CN" w:bidi="ar-SA"/>
        </w:rPr>
        <w:t>2）Stage II.代表模型×细粒度预处理全组合</w:t>
      </w:r>
      <w:r>
        <w:rPr>
          <w:rFonts w:hint="eastAsia" w:cstheme="minorBidi"/>
          <w:kern w:val="2"/>
          <w:sz w:val="21"/>
          <w:szCs w:val="24"/>
          <w:lang w:val="en-US" w:eastAsia="zh-CN" w:bidi="ar-SA"/>
        </w:rPr>
        <w:br w:type="textWrapping"/>
      </w:r>
      <w:r>
        <w:rPr>
          <w:rFonts w:hint="eastAsia" w:cstheme="minorBidi"/>
          <w:kern w:val="2"/>
          <w:sz w:val="21"/>
          <w:szCs w:val="24"/>
          <w:lang w:val="en-US" w:eastAsia="zh-CN" w:bidi="ar-SA"/>
        </w:rPr>
        <w:t>固定数据集</w:t>
      </w:r>
      <m:oMath>
        <m:sSub>
          <m:sSubPr>
            <m:ctrlPr>
              <w:rPr>
                <w:rFonts w:hint="eastAsia" w:ascii="Cambria Math" w:hAnsi="Cambria Math" w:cstheme="minorBidi"/>
                <w:kern w:val="2"/>
                <w:sz w:val="21"/>
                <w:szCs w:val="24"/>
                <w:lang w:val="en-US" w:eastAsia="zh-CN" w:bidi="ar-SA"/>
              </w:rPr>
            </m:ctrlPr>
          </m:sSubPr>
          <m:e>
            <m:r>
              <m:rPr>
                <m:sty m:val="p"/>
              </m:rPr>
              <w:rPr>
                <w:rFonts w:hint="default" w:ascii="Times New Roman" w:hAnsi="Times New Roman" w:cstheme="minorBidi"/>
                <w:kern w:val="2"/>
                <w:sz w:val="21"/>
                <w:szCs w:val="24"/>
                <w:lang w:val="en-US" w:eastAsia="zh-CN" w:bidi="ar-SA"/>
              </w:rPr>
              <m:t>D</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d</m:t>
            </m:r>
            <m:ctrlPr>
              <w:rPr>
                <w:rFonts w:hint="eastAsia" w:ascii="Cambria Math" w:hAnsi="Cambria Math" w:cstheme="minorBidi"/>
                <w:kern w:val="2"/>
                <w:sz w:val="21"/>
                <w:szCs w:val="24"/>
                <w:lang w:val="en-US" w:eastAsia="zh-CN" w:bidi="ar-SA"/>
              </w:rPr>
            </m:ctrlPr>
          </m:sub>
        </m:sSub>
      </m:oMath>
      <w:r>
        <w:rPr>
          <w:rFonts w:hint="eastAsia" w:cstheme="minorBidi"/>
          <w:kern w:val="2"/>
          <w:sz w:val="21"/>
          <w:szCs w:val="24"/>
          <w:lang w:val="en-US" w:eastAsia="zh-CN" w:bidi="ar-SA"/>
        </w:rPr>
        <w:t>对应的</w:t>
      </w:r>
      <m:oMath>
        <m:sSub>
          <m:sSubPr>
            <m:ctrlPr>
              <w:rPr>
                <w:rFonts w:hint="eastAsia" w:ascii="Cambria Math" w:hAnsi="Cambria Math" w:cstheme="minorBidi"/>
                <w:kern w:val="2"/>
                <w:sz w:val="21"/>
                <w:szCs w:val="24"/>
                <w:lang w:val="en-US" w:eastAsia="zh-CN" w:bidi="ar-SA"/>
              </w:rPr>
            </m:ctrlPr>
          </m:sSubPr>
          <m:e>
            <m:r>
              <m:rPr>
                <m:sty m:val="p"/>
              </m:rPr>
              <w:rPr>
                <w:rFonts w:hint="default" w:ascii="Times New Roman" w:hAnsi="Times New Roman" w:cstheme="minorBidi"/>
                <w:kern w:val="2"/>
                <w:sz w:val="21"/>
                <w:szCs w:val="24"/>
                <w:lang w:val="en-US" w:eastAsia="zh-CN" w:bidi="ar-SA"/>
              </w:rPr>
              <m:t>M</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m</m:t>
            </m:r>
            <m:ctrlPr>
              <w:rPr>
                <w:rFonts w:hint="eastAsia" w:ascii="Cambria Math" w:hAnsi="Cambria Math" w:cstheme="minorBidi"/>
                <w:kern w:val="2"/>
                <w:sz w:val="21"/>
                <w:szCs w:val="24"/>
                <w:lang w:val="en-US" w:eastAsia="zh-CN" w:bidi="ar-SA"/>
              </w:rPr>
            </m:ctrlPr>
          </m:sub>
        </m:sSub>
      </m:oMath>
      <w:r>
        <w:rPr>
          <w:rFonts w:hint="eastAsia" w:cstheme="minorBidi"/>
          <w:kern w:val="2"/>
          <w:sz w:val="21"/>
          <w:szCs w:val="24"/>
          <w:lang w:val="en-US" w:eastAsia="zh-CN" w:bidi="ar-SA"/>
        </w:rPr>
        <w:t>，将主要实验自由度集中到五种预处理算法。定义：</w:t>
      </w:r>
      <w:r>
        <w:rPr>
          <w:rFonts w:hint="eastAsia" w:cstheme="minorBidi"/>
          <w:kern w:val="2"/>
          <w:sz w:val="21"/>
          <w:szCs w:val="24"/>
          <w:lang w:val="en-US" w:eastAsia="zh-CN" w:bidi="ar-SA"/>
        </w:rPr>
        <w:br w:type="textWrapping"/>
      </w:r>
      <m:oMath>
        <m:r>
          <m:rPr>
            <m:sty m:val="p"/>
            <m:scr m:val="script"/>
          </m:rPr>
          <w:rPr>
            <w:rFonts w:hint="default" w:ascii="Times New Roman" w:hAnsi="Times New Roman" w:eastAsia="MS Mincho" w:cs="MS Mincho"/>
            <w:kern w:val="2"/>
            <w:sz w:val="21"/>
            <w:szCs w:val="24"/>
            <w:lang w:val="en-US" w:eastAsia="zh-CN" w:bidi="ar-SA"/>
          </w:rPr>
          <m:t>D</m:t>
        </m:r>
        <m:r>
          <m:rPr>
            <m:sty m:val="p"/>
          </m:rPr>
          <w:rPr>
            <w:rFonts w:hint="default" w:ascii="Times New Roman" w:hAnsi="Times New Roman" w:cstheme="minorBidi"/>
            <w:kern w:val="2"/>
            <w:sz w:val="21"/>
            <w:szCs w:val="24"/>
            <w:lang w:val="en-US" w:eastAsia="zh-CN" w:bidi="ar-SA"/>
          </w:rPr>
          <m:t>={</m:t>
        </m:r>
        <m:sSub>
          <m:sSubPr>
            <m:ctrlPr>
              <w:rPr>
                <w:rFonts w:hint="default" w:ascii="Cambria Math" w:hAnsi="Cambria Math" w:cstheme="minorBidi"/>
                <w:kern w:val="2"/>
                <w:sz w:val="21"/>
                <w:szCs w:val="24"/>
                <w:lang w:val="en-US" w:eastAsia="zh-CN" w:bidi="ar-SA"/>
              </w:rPr>
            </m:ctrlPr>
          </m:sSubPr>
          <m:e>
            <m:r>
              <m:rPr>
                <m:sty m:val="p"/>
              </m:rPr>
              <w:rPr>
                <w:rFonts w:hint="default" w:ascii="Times New Roman" w:hAnsi="Times New Roman" w:cstheme="minorBidi"/>
                <w:kern w:val="2"/>
                <w:sz w:val="21"/>
                <w:szCs w:val="24"/>
                <w:lang w:val="en-US" w:eastAsia="zh-CN" w:bidi="ar-SA"/>
              </w:rPr>
              <m:t>d</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1</m:t>
            </m:r>
            <m:ctrlPr>
              <w:rPr>
                <w:rFonts w:hint="eastAsia" w:ascii="Cambria Math" w:hAnsi="Cambria Math" w:cstheme="minorBidi"/>
                <w:kern w:val="2"/>
                <w:sz w:val="21"/>
                <w:szCs w:val="24"/>
                <w:lang w:val="en-US" w:eastAsia="zh-CN" w:bidi="ar-SA"/>
              </w:rPr>
            </m:ctrlPr>
          </m:sub>
        </m:sSub>
        <m:r>
          <m:rPr>
            <m:sty m:val="p"/>
          </m:rPr>
          <w:rPr>
            <w:rFonts w:hint="default" w:ascii="Times New Roman" w:hAnsi="Times New Roman" w:cstheme="minorBidi"/>
            <w:kern w:val="2"/>
            <w:sz w:val="21"/>
            <w:szCs w:val="24"/>
            <w:lang w:val="en-US" w:eastAsia="zh-CN" w:bidi="ar-SA"/>
          </w:rPr>
          <m:t>,…,</m:t>
        </m:r>
        <m:sSub>
          <m:sSubPr>
            <m:ctrlPr>
              <w:rPr>
                <w:rFonts w:hint="default" w:ascii="Cambria Math" w:hAnsi="Cambria Math" w:cstheme="minorBidi"/>
                <w:kern w:val="2"/>
                <w:sz w:val="21"/>
                <w:szCs w:val="24"/>
                <w:lang w:val="en-US" w:eastAsia="zh-CN" w:bidi="ar-SA"/>
              </w:rPr>
            </m:ctrlPr>
          </m:sSubPr>
          <m:e>
            <m:r>
              <m:rPr>
                <m:sty m:val="p"/>
              </m:rPr>
              <w:rPr>
                <w:rFonts w:hint="default" w:ascii="Times New Roman" w:hAnsi="Times New Roman" w:cstheme="minorBidi"/>
                <w:kern w:val="2"/>
                <w:sz w:val="21"/>
                <w:szCs w:val="24"/>
                <w:lang w:val="en-US" w:eastAsia="zh-CN" w:bidi="ar-SA"/>
              </w:rPr>
              <m:t>d</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5</m:t>
            </m:r>
            <m:ctrlPr>
              <w:rPr>
                <w:rFonts w:hint="eastAsia" w:ascii="Cambria Math" w:hAnsi="Cambria Math" w:cstheme="minorBidi"/>
                <w:kern w:val="2"/>
                <w:sz w:val="21"/>
                <w:szCs w:val="24"/>
                <w:lang w:val="en-US" w:eastAsia="zh-CN" w:bidi="ar-SA"/>
              </w:rPr>
            </m:ctrlPr>
          </m:sub>
        </m:sSub>
        <m:r>
          <m:rPr>
            <m:sty m:val="p"/>
          </m:rPr>
          <w:rPr>
            <w:rFonts w:hint="default" w:ascii="Times New Roman" w:hAnsi="Times New Roman" w:cstheme="minorBidi"/>
            <w:kern w:val="2"/>
            <w:sz w:val="21"/>
            <w:szCs w:val="24"/>
            <w:lang w:val="en-US" w:eastAsia="zh-CN" w:bidi="ar-SA"/>
          </w:rPr>
          <m:t>}</m:t>
        </m:r>
      </m:oMath>
      <w:r>
        <w:rPr>
          <w:rFonts w:hint="eastAsia" w:cstheme="minorBidi"/>
          <w:kern w:val="2"/>
          <w:sz w:val="21"/>
          <w:szCs w:val="24"/>
          <w:lang w:val="en-US" w:eastAsia="zh-CN" w:bidi="ar-SA"/>
        </w:rPr>
        <w:t>，</w:t>
      </w:r>
      <m:oMath>
        <m:r>
          <m:rPr>
            <m:sty m:val="p"/>
            <m:scr m:val="script"/>
          </m:rPr>
          <w:rPr>
            <w:rFonts w:hint="default" w:ascii="Times New Roman" w:hAnsi="Times New Roman" w:eastAsia="MS Mincho" w:cs="MS Mincho"/>
            <w:kern w:val="2"/>
            <w:sz w:val="21"/>
            <w:szCs w:val="24"/>
            <w:lang w:val="en-US" w:eastAsia="zh-CN" w:bidi="ar-SA"/>
          </w:rPr>
          <m:t>O</m:t>
        </m:r>
        <m:r>
          <m:rPr>
            <m:sty m:val="p"/>
          </m:rPr>
          <w:rPr>
            <w:rFonts w:hint="default" w:ascii="Times New Roman" w:hAnsi="Times New Roman" w:cstheme="minorBidi"/>
            <w:kern w:val="2"/>
            <w:sz w:val="21"/>
            <w:szCs w:val="24"/>
            <w:lang w:val="en-US" w:eastAsia="zh-CN" w:bidi="ar-SA"/>
          </w:rPr>
          <m:t>={</m:t>
        </m:r>
        <m:sSub>
          <m:sSubPr>
            <m:ctrlPr>
              <w:rPr>
                <w:rFonts w:hint="default" w:ascii="Cambria Math" w:hAnsi="Cambria Math" w:cstheme="minorBidi"/>
                <w:kern w:val="2"/>
                <w:sz w:val="21"/>
                <w:szCs w:val="24"/>
                <w:lang w:val="en-US" w:eastAsia="zh-CN" w:bidi="ar-SA"/>
              </w:rPr>
            </m:ctrlPr>
          </m:sSubPr>
          <m:e>
            <m:r>
              <m:rPr>
                <m:sty m:val="p"/>
              </m:rPr>
              <w:rPr>
                <w:rFonts w:hint="default" w:ascii="Times New Roman" w:hAnsi="Times New Roman" w:cstheme="minorBidi"/>
                <w:kern w:val="2"/>
                <w:sz w:val="21"/>
                <w:szCs w:val="24"/>
                <w:lang w:val="en-US" w:eastAsia="zh-CN" w:bidi="ar-SA"/>
              </w:rPr>
              <m:t>o</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1</m:t>
            </m:r>
            <m:ctrlPr>
              <w:rPr>
                <w:rFonts w:hint="eastAsia" w:ascii="Cambria Math" w:hAnsi="Cambria Math" w:cstheme="minorBidi"/>
                <w:kern w:val="2"/>
                <w:sz w:val="21"/>
                <w:szCs w:val="24"/>
                <w:lang w:val="en-US" w:eastAsia="zh-CN" w:bidi="ar-SA"/>
              </w:rPr>
            </m:ctrlPr>
          </m:sub>
        </m:sSub>
        <m:r>
          <m:rPr>
            <m:sty m:val="p"/>
          </m:rPr>
          <w:rPr>
            <w:rFonts w:hint="default" w:ascii="Times New Roman" w:hAnsi="Times New Roman" w:cstheme="minorBidi"/>
            <w:kern w:val="2"/>
            <w:sz w:val="21"/>
            <w:szCs w:val="24"/>
            <w:lang w:val="en-US" w:eastAsia="zh-CN" w:bidi="ar-SA"/>
          </w:rPr>
          <m:t>,</m:t>
        </m:r>
        <m:sSub>
          <m:sSubPr>
            <m:ctrlPr>
              <w:rPr>
                <w:rFonts w:hint="default" w:ascii="Cambria Math" w:hAnsi="Cambria Math" w:cstheme="minorBidi"/>
                <w:kern w:val="2"/>
                <w:sz w:val="21"/>
                <w:szCs w:val="24"/>
                <w:lang w:val="en-US" w:eastAsia="zh-CN" w:bidi="ar-SA"/>
              </w:rPr>
            </m:ctrlPr>
          </m:sSubPr>
          <m:e>
            <m:r>
              <m:rPr>
                <m:sty m:val="p"/>
              </m:rPr>
              <w:rPr>
                <w:rFonts w:hint="default" w:ascii="Times New Roman" w:hAnsi="Times New Roman" w:cstheme="minorBidi"/>
                <w:kern w:val="2"/>
                <w:sz w:val="21"/>
                <w:szCs w:val="24"/>
                <w:lang w:val="en-US" w:eastAsia="zh-CN" w:bidi="ar-SA"/>
              </w:rPr>
              <m:t>o</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2</m:t>
            </m:r>
            <m:ctrlPr>
              <w:rPr>
                <w:rFonts w:hint="eastAsia" w:ascii="Cambria Math" w:hAnsi="Cambria Math" w:cstheme="minorBidi"/>
                <w:kern w:val="2"/>
                <w:sz w:val="21"/>
                <w:szCs w:val="24"/>
                <w:lang w:val="en-US" w:eastAsia="zh-CN" w:bidi="ar-SA"/>
              </w:rPr>
            </m:ctrlPr>
          </m:sub>
        </m:sSub>
        <m:r>
          <m:rPr>
            <m:sty m:val="p"/>
          </m:rPr>
          <w:rPr>
            <w:rFonts w:hint="default" w:ascii="Times New Roman" w:hAnsi="Times New Roman" w:cstheme="minorBidi"/>
            <w:kern w:val="2"/>
            <w:sz w:val="21"/>
            <w:szCs w:val="24"/>
            <w:lang w:val="en-US" w:eastAsia="zh-CN" w:bidi="ar-SA"/>
          </w:rPr>
          <m:t>}</m:t>
        </m:r>
      </m:oMath>
      <w:r>
        <w:rPr>
          <w:rFonts w:hint="eastAsia" w:cstheme="minorBidi"/>
          <w:kern w:val="2"/>
          <w:sz w:val="21"/>
          <w:szCs w:val="24"/>
          <w:lang w:val="en-US" w:eastAsia="zh-CN" w:bidi="ar-SA"/>
        </w:rPr>
        <w:t>，</w:t>
      </w:r>
      <m:oMath>
        <m:r>
          <m:rPr>
            <m:sty m:val="p"/>
            <m:scr m:val="script"/>
          </m:rPr>
          <w:rPr>
            <w:rFonts w:hint="default" w:ascii="Times New Roman" w:hAnsi="Times New Roman" w:eastAsia="MS Mincho" w:cs="MS Mincho"/>
            <w:kern w:val="2"/>
            <w:sz w:val="21"/>
            <w:szCs w:val="24"/>
            <w:lang w:val="en-US" w:eastAsia="zh-CN" w:bidi="ar-SA"/>
          </w:rPr>
          <m:t>N</m:t>
        </m:r>
        <m:r>
          <m:rPr>
            <m:sty m:val="p"/>
          </m:rPr>
          <w:rPr>
            <w:rFonts w:hint="default" w:ascii="Times New Roman" w:hAnsi="Times New Roman" w:cstheme="minorBidi"/>
            <w:kern w:val="2"/>
            <w:sz w:val="21"/>
            <w:szCs w:val="24"/>
            <w:lang w:val="en-US" w:eastAsia="zh-CN" w:bidi="ar-SA"/>
          </w:rPr>
          <m:t>={</m:t>
        </m:r>
        <m:sSub>
          <m:sSubPr>
            <m:ctrlPr>
              <w:rPr>
                <w:rFonts w:hint="default" w:ascii="Cambria Math" w:hAnsi="Cambria Math" w:cstheme="minorBidi"/>
                <w:kern w:val="2"/>
                <w:sz w:val="21"/>
                <w:szCs w:val="24"/>
                <w:lang w:val="en-US" w:eastAsia="zh-CN" w:bidi="ar-SA"/>
              </w:rPr>
            </m:ctrlPr>
          </m:sSubPr>
          <m:e>
            <m:r>
              <m:rPr>
                <m:sty m:val="p"/>
              </m:rPr>
              <w:rPr>
                <w:rFonts w:hint="default" w:ascii="Times New Roman" w:hAnsi="Times New Roman" w:cstheme="minorBidi"/>
                <w:kern w:val="2"/>
                <w:sz w:val="21"/>
                <w:szCs w:val="24"/>
                <w:lang w:val="en-US" w:eastAsia="zh-CN" w:bidi="ar-SA"/>
              </w:rPr>
              <m:t>n</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1</m:t>
            </m:r>
            <m:ctrlPr>
              <w:rPr>
                <w:rFonts w:hint="eastAsia" w:ascii="Cambria Math" w:hAnsi="Cambria Math" w:cstheme="minorBidi"/>
                <w:kern w:val="2"/>
                <w:sz w:val="21"/>
                <w:szCs w:val="24"/>
                <w:lang w:val="en-US" w:eastAsia="zh-CN" w:bidi="ar-SA"/>
              </w:rPr>
            </m:ctrlPr>
          </m:sub>
        </m:sSub>
        <m:r>
          <m:rPr>
            <m:sty m:val="p"/>
          </m:rPr>
          <w:rPr>
            <w:rFonts w:hint="default" w:ascii="Times New Roman" w:hAnsi="Times New Roman" w:cstheme="minorBidi"/>
            <w:kern w:val="2"/>
            <w:sz w:val="21"/>
            <w:szCs w:val="24"/>
            <w:lang w:val="en-US" w:eastAsia="zh-CN" w:bidi="ar-SA"/>
          </w:rPr>
          <m:t>,</m:t>
        </m:r>
        <m:sSub>
          <m:sSubPr>
            <m:ctrlPr>
              <w:rPr>
                <w:rFonts w:hint="default" w:ascii="Cambria Math" w:hAnsi="Cambria Math" w:cstheme="minorBidi"/>
                <w:kern w:val="2"/>
                <w:sz w:val="21"/>
                <w:szCs w:val="24"/>
                <w:lang w:val="en-US" w:eastAsia="zh-CN" w:bidi="ar-SA"/>
              </w:rPr>
            </m:ctrlPr>
          </m:sSubPr>
          <m:e>
            <m:r>
              <m:rPr>
                <m:sty m:val="p"/>
              </m:rPr>
              <w:rPr>
                <w:rFonts w:hint="default" w:ascii="Times New Roman" w:hAnsi="Times New Roman" w:cstheme="minorBidi"/>
                <w:kern w:val="2"/>
                <w:sz w:val="21"/>
                <w:szCs w:val="24"/>
                <w:lang w:val="en-US" w:eastAsia="zh-CN" w:bidi="ar-SA"/>
              </w:rPr>
              <m:t>n</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2</m:t>
            </m:r>
            <m:ctrlPr>
              <w:rPr>
                <w:rFonts w:hint="eastAsia" w:ascii="Cambria Math" w:hAnsi="Cambria Math" w:cstheme="minorBidi"/>
                <w:kern w:val="2"/>
                <w:sz w:val="21"/>
                <w:szCs w:val="24"/>
                <w:lang w:val="en-US" w:eastAsia="zh-CN" w:bidi="ar-SA"/>
              </w:rPr>
            </m:ctrlPr>
          </m:sub>
        </m:sSub>
        <m:r>
          <m:rPr>
            <m:sty m:val="p"/>
          </m:rPr>
          <w:rPr>
            <w:rFonts w:hint="default" w:ascii="Times New Roman" w:hAnsi="Times New Roman" w:cstheme="minorBidi"/>
            <w:kern w:val="2"/>
            <w:sz w:val="21"/>
            <w:szCs w:val="24"/>
            <w:lang w:val="en-US" w:eastAsia="zh-CN" w:bidi="ar-SA"/>
          </w:rPr>
          <m:t>}</m:t>
        </m:r>
      </m:oMath>
      <w:r>
        <w:rPr>
          <w:rFonts w:hint="eastAsia" w:cstheme="minorBidi"/>
          <w:kern w:val="2"/>
          <w:sz w:val="21"/>
          <w:szCs w:val="24"/>
          <w:lang w:val="en-US" w:eastAsia="zh-CN" w:bidi="ar-SA"/>
        </w:rPr>
        <w:t>并定义数据集相关的相位集合</w:t>
      </w:r>
      <m:oMath>
        <m:sSub>
          <m:sSubPr>
            <m:ctrlPr>
              <w:rPr>
                <w:rFonts w:hint="eastAsia" w:ascii="Cambria Math" w:hAnsi="Cambria Math" w:cstheme="minorBidi"/>
                <w:kern w:val="2"/>
                <w:sz w:val="21"/>
                <w:szCs w:val="24"/>
                <w:lang w:val="en-US" w:eastAsia="zh-CN" w:bidi="ar-SA"/>
              </w:rPr>
            </m:ctrlPr>
          </m:sSubPr>
          <m:e>
            <m:r>
              <m:rPr>
                <m:sty m:val="p"/>
              </m:rPr>
              <w:rPr>
                <w:rFonts w:hint="default" w:ascii="Times New Roman" w:hAnsi="Times New Roman" w:cstheme="minorBidi"/>
                <w:kern w:val="2"/>
                <w:sz w:val="21"/>
                <w:szCs w:val="24"/>
                <w:lang w:val="en-US" w:eastAsia="zh-CN" w:bidi="ar-SA"/>
              </w:rPr>
              <m:t>C</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d</m:t>
            </m:r>
            <m:ctrlPr>
              <w:rPr>
                <w:rFonts w:hint="eastAsia" w:ascii="Cambria Math" w:hAnsi="Cambria Math" w:cstheme="minorBidi"/>
                <w:kern w:val="2"/>
                <w:sz w:val="21"/>
                <w:szCs w:val="24"/>
                <w:lang w:val="en-US" w:eastAsia="zh-CN" w:bidi="ar-SA"/>
              </w:rPr>
            </m:ctrlPr>
          </m:sub>
        </m:sSub>
      </m:oMath>
      <w:r>
        <w:rPr>
          <w:rFonts w:hint="eastAsia" w:cstheme="minorBidi"/>
          <w:kern w:val="2"/>
          <w:sz w:val="21"/>
          <w:szCs w:val="24"/>
          <w:lang w:val="en-US" w:eastAsia="zh-CN" w:bidi="ar-SA"/>
        </w:rPr>
        <w:t>和插值集合</w:t>
      </w:r>
      <m:oMath>
        <m:sSub>
          <m:sSubPr>
            <m:ctrlPr>
              <w:rPr>
                <w:rFonts w:hint="eastAsia" w:ascii="Cambria Math" w:hAnsi="Cambria Math" w:cstheme="minorBidi"/>
                <w:kern w:val="2"/>
                <w:sz w:val="21"/>
                <w:szCs w:val="24"/>
                <w:lang w:val="en-US" w:eastAsia="zh-CN" w:bidi="ar-SA"/>
              </w:rPr>
            </m:ctrlPr>
          </m:sSubPr>
          <m:e>
            <m:r>
              <m:rPr>
                <m:sty m:val="p"/>
              </m:rPr>
              <w:rPr>
                <w:rFonts w:hint="default" w:ascii="Times New Roman" w:hAnsi="Times New Roman" w:cstheme="minorBidi"/>
                <w:kern w:val="2"/>
                <w:sz w:val="21"/>
                <w:szCs w:val="24"/>
                <w:lang w:val="en-US" w:eastAsia="zh-CN" w:bidi="ar-SA"/>
              </w:rPr>
              <m:t>I</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d</m:t>
            </m:r>
            <m:ctrlPr>
              <w:rPr>
                <w:rFonts w:hint="eastAsia" w:ascii="Cambria Math" w:hAnsi="Cambria Math" w:cstheme="minorBidi"/>
                <w:kern w:val="2"/>
                <w:sz w:val="21"/>
                <w:szCs w:val="24"/>
                <w:lang w:val="en-US" w:eastAsia="zh-CN" w:bidi="ar-SA"/>
              </w:rPr>
            </m:ctrlPr>
          </m:sub>
        </m:sSub>
      </m:oMath>
      <w:r>
        <w:rPr>
          <w:rFonts w:hint="eastAsia" w:cstheme="minorBidi"/>
          <w:kern w:val="2"/>
          <w:sz w:val="21"/>
          <w:szCs w:val="24"/>
          <w:lang w:val="en-US" w:eastAsia="zh-CN" w:bidi="ar-SA"/>
        </w:rPr>
        <w:t>。完整的预处理搜索空间为</w:t>
      </w:r>
      <m:oMath>
        <m:sSub>
          <m:sSubPr>
            <m:ctrlPr>
              <w:rPr>
                <w:rFonts w:hint="default" w:ascii="Cambria Math" w:hAnsi="Cambria Math" w:cstheme="minorBidi"/>
                <w:kern w:val="2"/>
                <w:sz w:val="21"/>
                <w:szCs w:val="24"/>
                <w:lang w:val="en-US" w:eastAsia="zh-CN" w:bidi="ar-SA"/>
              </w:rPr>
            </m:ctrlPr>
          </m:sSubPr>
          <m:e>
            <m:r>
              <m:rPr>
                <m:sty m:val="p"/>
                <m:scr m:val="script"/>
              </m:rPr>
              <w:rPr>
                <w:rFonts w:hint="default" w:ascii="Times New Roman" w:hAnsi="Times New Roman" w:eastAsia="MS Mincho" w:cs="MS Mincho"/>
                <w:kern w:val="2"/>
                <w:sz w:val="21"/>
                <w:szCs w:val="24"/>
                <w:lang w:val="en-US" w:eastAsia="zh-CN" w:bidi="ar-SA"/>
              </w:rPr>
              <m:t>P</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d</m:t>
            </m:r>
            <m:ctrlPr>
              <w:rPr>
                <w:rFonts w:hint="eastAsia" w:ascii="Cambria Math" w:hAnsi="Cambria Math" w:cstheme="minorBidi"/>
                <w:kern w:val="2"/>
                <w:sz w:val="21"/>
                <w:szCs w:val="24"/>
                <w:lang w:val="en-US" w:eastAsia="zh-CN" w:bidi="ar-SA"/>
              </w:rPr>
            </m:ctrlPr>
          </m:sub>
        </m:sSub>
        <m:r>
          <m:rPr>
            <m:sty m:val="p"/>
          </m:rPr>
          <w:rPr>
            <w:rFonts w:hint="default" w:ascii="Times New Roman" w:hAnsi="Times New Roman" w:cstheme="minorBidi"/>
            <w:kern w:val="2"/>
            <w:sz w:val="21"/>
            <w:szCs w:val="24"/>
            <w:lang w:val="en-US" w:eastAsia="zh-CN" w:bidi="ar-SA"/>
          </w:rPr>
          <m:t>=</m:t>
        </m:r>
        <m:r>
          <m:rPr>
            <m:sty m:val="p"/>
            <m:scr m:val="script"/>
          </m:rPr>
          <w:rPr>
            <w:rFonts w:hint="default" w:ascii="Times New Roman" w:hAnsi="Times New Roman" w:eastAsia="MS Mincho" w:cs="MS Mincho"/>
            <w:kern w:val="2"/>
            <w:sz w:val="21"/>
            <w:szCs w:val="24"/>
            <w:lang w:val="en-US" w:eastAsia="zh-CN" w:bidi="ar-SA"/>
          </w:rPr>
          <m:t>D</m:t>
        </m:r>
        <m:r>
          <m:rPr>
            <m:sty m:val="p"/>
          </m:rPr>
          <w:rPr>
            <w:rFonts w:hint="default" w:ascii="Times New Roman" w:hAnsi="Times New Roman" w:cstheme="minorBidi"/>
            <w:kern w:val="2"/>
            <w:sz w:val="21"/>
            <w:szCs w:val="24"/>
            <w:lang w:val="en-US" w:eastAsia="zh-CN" w:bidi="ar-SA"/>
          </w:rPr>
          <m:t>×</m:t>
        </m:r>
        <m:r>
          <m:rPr>
            <m:sty m:val="p"/>
            <m:scr m:val="script"/>
          </m:rPr>
          <w:rPr>
            <w:rFonts w:hint="default" w:ascii="Times New Roman" w:hAnsi="Times New Roman" w:eastAsia="MS Mincho" w:cs="MS Mincho"/>
            <w:kern w:val="2"/>
            <w:sz w:val="21"/>
            <w:szCs w:val="24"/>
            <w:lang w:val="en-US" w:eastAsia="zh-CN" w:bidi="ar-SA"/>
          </w:rPr>
          <m:t>O</m:t>
        </m:r>
        <m:r>
          <m:rPr>
            <m:sty m:val="p"/>
          </m:rPr>
          <w:rPr>
            <w:rFonts w:hint="default" w:ascii="Times New Roman" w:hAnsi="Times New Roman" w:cstheme="minorBidi"/>
            <w:kern w:val="2"/>
            <w:sz w:val="21"/>
            <w:szCs w:val="24"/>
            <w:lang w:val="en-US" w:eastAsia="zh-CN" w:bidi="ar-SA"/>
          </w:rPr>
          <m:t>×</m:t>
        </m:r>
        <m:sSub>
          <m:sSubPr>
            <m:ctrlPr>
              <w:rPr>
                <w:rFonts w:hint="default" w:ascii="Cambria Math" w:hAnsi="Cambria Math" w:cstheme="minorBidi"/>
                <w:kern w:val="2"/>
                <w:sz w:val="21"/>
                <w:szCs w:val="24"/>
                <w:lang w:val="en-US" w:eastAsia="zh-CN" w:bidi="ar-SA"/>
              </w:rPr>
            </m:ctrlPr>
          </m:sSubPr>
          <m:e>
            <m:r>
              <m:rPr>
                <m:sty m:val="p"/>
                <m:scr m:val="script"/>
              </m:rPr>
              <w:rPr>
                <w:rFonts w:hint="default" w:ascii="Times New Roman" w:hAnsi="Times New Roman" w:eastAsia="MS Mincho" w:cs="MS Mincho"/>
                <w:kern w:val="2"/>
                <w:sz w:val="21"/>
                <w:szCs w:val="24"/>
                <w:lang w:val="en-US" w:eastAsia="zh-CN" w:bidi="ar-SA"/>
              </w:rPr>
              <m:t>C</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d</m:t>
            </m:r>
            <m:ctrlPr>
              <w:rPr>
                <w:rFonts w:hint="eastAsia" w:ascii="Cambria Math" w:hAnsi="Cambria Math" w:cstheme="minorBidi"/>
                <w:kern w:val="2"/>
                <w:sz w:val="21"/>
                <w:szCs w:val="24"/>
                <w:lang w:val="en-US" w:eastAsia="zh-CN" w:bidi="ar-SA"/>
              </w:rPr>
            </m:ctrlPr>
          </m:sub>
        </m:sSub>
        <m:r>
          <m:rPr>
            <m:sty m:val="p"/>
          </m:rPr>
          <w:rPr>
            <w:rFonts w:hint="default" w:ascii="Times New Roman" w:hAnsi="Times New Roman" w:cstheme="minorBidi"/>
            <w:kern w:val="2"/>
            <w:sz w:val="21"/>
            <w:szCs w:val="24"/>
            <w:lang w:val="en-US" w:eastAsia="zh-CN" w:bidi="ar-SA"/>
          </w:rPr>
          <m:t>×</m:t>
        </m:r>
        <m:r>
          <m:rPr>
            <m:sty m:val="p"/>
            <m:scr m:val="script"/>
          </m:rPr>
          <w:rPr>
            <w:rFonts w:hint="default" w:ascii="Times New Roman" w:hAnsi="Times New Roman" w:eastAsia="MS Mincho" w:cs="MS Mincho"/>
            <w:kern w:val="2"/>
            <w:sz w:val="21"/>
            <w:szCs w:val="24"/>
            <w:lang w:val="en-US" w:eastAsia="zh-CN" w:bidi="ar-SA"/>
          </w:rPr>
          <m:t>N</m:t>
        </m:r>
        <m:r>
          <m:rPr>
            <m:sty m:val="p"/>
          </m:rPr>
          <w:rPr>
            <w:rFonts w:hint="default" w:ascii="Times New Roman" w:hAnsi="Times New Roman" w:cstheme="minorBidi"/>
            <w:kern w:val="2"/>
            <w:sz w:val="21"/>
            <w:szCs w:val="24"/>
            <w:lang w:val="en-US" w:eastAsia="zh-CN" w:bidi="ar-SA"/>
          </w:rPr>
          <m:t>×</m:t>
        </m:r>
        <m:sSub>
          <m:sSubPr>
            <m:ctrlPr>
              <w:rPr>
                <w:rFonts w:hint="default" w:ascii="Cambria Math" w:hAnsi="Cambria Math" w:cstheme="minorBidi"/>
                <w:kern w:val="2"/>
                <w:sz w:val="21"/>
                <w:szCs w:val="24"/>
                <w:lang w:val="en-US" w:eastAsia="zh-CN" w:bidi="ar-SA"/>
              </w:rPr>
            </m:ctrlPr>
          </m:sSubPr>
          <m:e>
            <m:r>
              <m:rPr>
                <m:sty m:val="p"/>
                <m:scr m:val="script"/>
              </m:rPr>
              <w:rPr>
                <w:rFonts w:hint="default" w:ascii="Times New Roman" w:hAnsi="Times New Roman" w:eastAsia="MS Mincho" w:cs="MS Mincho"/>
                <w:kern w:val="2"/>
                <w:sz w:val="21"/>
                <w:szCs w:val="24"/>
                <w:lang w:val="en-US" w:eastAsia="zh-CN" w:bidi="ar-SA"/>
              </w:rPr>
              <m:t>ℐ</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d</m:t>
            </m:r>
            <m:ctrlPr>
              <w:rPr>
                <w:rFonts w:hint="eastAsia" w:ascii="Cambria Math" w:hAnsi="Cambria Math" w:cstheme="minorBidi"/>
                <w:kern w:val="2"/>
                <w:sz w:val="21"/>
                <w:szCs w:val="24"/>
                <w:lang w:val="en-US" w:eastAsia="zh-CN" w:bidi="ar-SA"/>
              </w:rPr>
            </m:ctrlPr>
          </m:sub>
        </m:sSub>
      </m:oMath>
      <w:r>
        <w:rPr>
          <w:rFonts w:hint="eastAsia" w:cstheme="minorBidi"/>
          <w:kern w:val="2"/>
          <w:sz w:val="21"/>
          <w:szCs w:val="24"/>
          <w:lang w:val="en-US" w:eastAsia="zh-CN" w:bidi="ar-SA"/>
        </w:rPr>
        <w:t>。对于Widar和Gait，保留有效复数CSI，</w:t>
      </w:r>
      <m:oMath>
        <m:sSub>
          <m:sSubPr>
            <m:ctrlPr>
              <w:rPr>
                <w:rFonts w:hint="default" w:ascii="Cambria Math" w:hAnsi="Cambria Math" w:cstheme="minorBidi"/>
                <w:kern w:val="2"/>
                <w:sz w:val="21"/>
                <w:szCs w:val="24"/>
                <w:lang w:val="en-US" w:eastAsia="zh-CN" w:bidi="ar-SA"/>
              </w:rPr>
            </m:ctrlPr>
          </m:sSubPr>
          <m:e>
            <m:r>
              <m:rPr>
                <m:sty m:val="p"/>
                <m:scr m:val="script"/>
              </m:rPr>
              <w:rPr>
                <w:rFonts w:hint="default" w:ascii="Times New Roman" w:hAnsi="Times New Roman" w:eastAsia="MS Mincho" w:cs="MS Mincho"/>
                <w:kern w:val="2"/>
                <w:sz w:val="21"/>
                <w:szCs w:val="24"/>
                <w:lang w:val="en-US" w:eastAsia="zh-CN" w:bidi="ar-SA"/>
              </w:rPr>
              <m:t>C</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d</m:t>
            </m:r>
            <m:ctrlPr>
              <w:rPr>
                <w:rFonts w:hint="eastAsia" w:ascii="Cambria Math" w:hAnsi="Cambria Math" w:cstheme="minorBidi"/>
                <w:kern w:val="2"/>
                <w:sz w:val="21"/>
                <w:szCs w:val="24"/>
                <w:lang w:val="en-US" w:eastAsia="zh-CN" w:bidi="ar-SA"/>
              </w:rPr>
            </m:ctrlPr>
          </m:sub>
        </m:sSub>
        <m:r>
          <m:rPr>
            <m:sty m:val="p"/>
          </m:rPr>
          <w:rPr>
            <w:rFonts w:hint="default" w:ascii="Times New Roman" w:hAnsi="Times New Roman" w:cstheme="minorBidi"/>
            <w:kern w:val="2"/>
            <w:sz w:val="21"/>
            <w:szCs w:val="24"/>
            <w:lang w:val="en-US" w:eastAsia="zh-CN" w:bidi="ar-SA"/>
          </w:rPr>
          <m:t>={Linear,Polynomial,STC,Robust}</m:t>
        </m:r>
      </m:oMath>
      <w:r>
        <w:rPr>
          <w:rFonts w:hint="eastAsia" w:cstheme="minorBidi"/>
          <w:kern w:val="2"/>
          <w:sz w:val="21"/>
          <w:szCs w:val="24"/>
          <w:lang w:val="en-US" w:eastAsia="zh-CN" w:bidi="ar-SA"/>
        </w:rPr>
        <w:t>。因此按照当前候选空间可形成5×2×4×2×4=320种算法组合。对于XRF55和ElderAL，由于本文使用的是实数型幅度输入，相位校准在物理上不构成有效实验变量，因此令</w:t>
      </w:r>
      <m:oMath>
        <m:sSub>
          <m:sSubPr>
            <m:ctrlPr>
              <w:rPr>
                <w:rFonts w:hint="default" w:ascii="Cambria Math" w:hAnsi="Cambria Math" w:cstheme="minorBidi"/>
                <w:kern w:val="2"/>
                <w:sz w:val="21"/>
                <w:szCs w:val="24"/>
                <w:lang w:val="en-US" w:eastAsia="zh-CN" w:bidi="ar-SA"/>
              </w:rPr>
            </m:ctrlPr>
          </m:sSubPr>
          <m:e>
            <m:r>
              <m:rPr>
                <m:sty m:val="p"/>
                <m:scr m:val="script"/>
              </m:rPr>
              <w:rPr>
                <w:rFonts w:hint="default" w:ascii="Times New Roman" w:hAnsi="Times New Roman" w:eastAsia="MS Mincho" w:cs="MS Mincho"/>
                <w:kern w:val="2"/>
                <w:sz w:val="21"/>
                <w:szCs w:val="24"/>
                <w:lang w:val="en-US" w:eastAsia="zh-CN" w:bidi="ar-SA"/>
              </w:rPr>
              <m:t>C</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d</m:t>
            </m:r>
            <m:ctrlPr>
              <w:rPr>
                <w:rFonts w:hint="eastAsia" w:ascii="Cambria Math" w:hAnsi="Cambria Math" w:cstheme="minorBidi"/>
                <w:kern w:val="2"/>
                <w:sz w:val="21"/>
                <w:szCs w:val="24"/>
                <w:lang w:val="en-US" w:eastAsia="zh-CN" w:bidi="ar-SA"/>
              </w:rPr>
            </m:ctrlPr>
          </m:sub>
        </m:sSub>
        <m:r>
          <m:rPr>
            <m:sty m:val="p"/>
          </m:rPr>
          <w:rPr>
            <w:rFonts w:hint="default" w:ascii="Times New Roman" w:hAnsi="Times New Roman" w:cstheme="minorBidi"/>
            <w:kern w:val="2"/>
            <w:sz w:val="21"/>
            <w:szCs w:val="24"/>
            <w:lang w:val="en-US" w:eastAsia="zh-CN" w:bidi="ar-SA"/>
          </w:rPr>
          <m:t>={}</m:t>
        </m:r>
      </m:oMath>
      <w:r>
        <w:rPr>
          <w:rFonts w:hint="eastAsia" w:cstheme="minorBidi"/>
          <w:kern w:val="2"/>
          <w:sz w:val="21"/>
          <w:szCs w:val="24"/>
          <w:lang w:val="en-US" w:eastAsia="zh-CN" w:bidi="ar-SA"/>
        </w:rPr>
        <w:t>。相位维度不参与组合展开，此时搜索规模为5×2×2×4=80种算法组合。通过上述组合可以比较出当某个单一去噪算法</w:t>
      </w:r>
      <m:oMath>
        <m:r>
          <m:rPr>
            <m:sty m:val="p"/>
            <m:scr m:val="script"/>
          </m:rPr>
          <w:rPr>
            <w:rFonts w:hint="default" w:ascii="Times New Roman" w:hAnsi="Times New Roman" w:eastAsia="MS Mincho" w:cs="MS Mincho"/>
            <w:kern w:val="2"/>
            <w:sz w:val="21"/>
            <w:szCs w:val="24"/>
            <w:lang w:val="en-US" w:eastAsia="zh-CN" w:bidi="ar-SA"/>
          </w:rPr>
          <m:t>D</m:t>
        </m:r>
      </m:oMath>
      <w:r>
        <w:rPr>
          <w:rFonts w:hint="eastAsia" w:cstheme="minorBidi"/>
          <w:kern w:val="2"/>
          <w:sz w:val="21"/>
          <w:szCs w:val="24"/>
          <w:lang w:val="en-US" w:eastAsia="zh-CN" w:bidi="ar-SA"/>
        </w:rPr>
        <w:t>或者相位校准</w:t>
      </w:r>
      <m:oMath>
        <m:sSub>
          <m:sSubPr>
            <m:ctrlPr>
              <w:rPr>
                <w:rFonts w:hint="default" w:ascii="Cambria Math" w:hAnsi="Cambria Math" w:cstheme="minorBidi"/>
                <w:kern w:val="2"/>
                <w:sz w:val="21"/>
                <w:szCs w:val="24"/>
                <w:lang w:val="en-US" w:eastAsia="zh-CN" w:bidi="ar-SA"/>
              </w:rPr>
            </m:ctrlPr>
          </m:sSubPr>
          <m:e>
            <m:r>
              <m:rPr>
                <m:sty m:val="p"/>
                <m:scr m:val="script"/>
              </m:rPr>
              <w:rPr>
                <w:rFonts w:hint="default" w:ascii="Times New Roman" w:hAnsi="Times New Roman" w:eastAsia="MS Mincho" w:cs="MS Mincho"/>
                <w:kern w:val="2"/>
                <w:sz w:val="21"/>
                <w:szCs w:val="24"/>
                <w:lang w:val="en-US" w:eastAsia="zh-CN" w:bidi="ar-SA"/>
              </w:rPr>
              <m:t>C</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d</m:t>
            </m:r>
            <m:ctrlPr>
              <w:rPr>
                <w:rFonts w:hint="eastAsia" w:ascii="Cambria Math" w:hAnsi="Cambria Math" w:cstheme="minorBidi"/>
                <w:kern w:val="2"/>
                <w:sz w:val="21"/>
                <w:szCs w:val="24"/>
                <w:lang w:val="en-US" w:eastAsia="zh-CN" w:bidi="ar-SA"/>
              </w:rPr>
            </m:ctrlPr>
          </m:sub>
        </m:sSub>
      </m:oMath>
      <w:r>
        <w:rPr>
          <w:rFonts w:hint="eastAsia" w:cstheme="minorBidi"/>
          <w:kern w:val="2"/>
          <w:sz w:val="21"/>
          <w:szCs w:val="24"/>
          <w:lang w:val="en-US" w:eastAsia="zh-CN" w:bidi="ar-SA"/>
        </w:rPr>
        <w:t>改变时对结果的影响，进而分析出各算法的有效性以及相互作用。</w:t>
      </w:r>
      <w:r>
        <w:rPr>
          <w:rFonts w:ascii="宋体" w:hAnsi="宋体" w:eastAsia="宋体" w:cs="宋体"/>
          <w:sz w:val="24"/>
          <w:szCs w:val="24"/>
        </w:rPr>
        <w:br w:type="textWrapping"/>
      </w:r>
    </w:p>
    <w:p w14:paraId="1B92F6FE">
      <w:pPr>
        <w:pStyle w:val="4"/>
        <w:keepNext w:val="0"/>
        <w:keepLines w:val="0"/>
        <w:widowControl/>
        <w:suppressLineNumbers w:val="0"/>
        <w:spacing w:before="0" w:beforeAutospacing="1" w:after="0" w:afterAutospacing="1"/>
        <w:ind w:left="0" w:right="0"/>
        <w:jc w:val="left"/>
        <w:rPr>
          <w:rFonts w:hint="eastAsia" w:cstheme="minorBidi"/>
          <w:kern w:val="2"/>
          <w:sz w:val="21"/>
          <w:szCs w:val="24"/>
          <w:lang w:val="en-US" w:eastAsia="zh-CN" w:bidi="ar-SA"/>
        </w:rPr>
      </w:pPr>
    </w:p>
    <w:p w14:paraId="4B3ED24D">
      <w:pPr>
        <w:pStyle w:val="4"/>
        <w:keepNext w:val="0"/>
        <w:keepLines w:val="0"/>
        <w:widowControl/>
        <w:suppressLineNumbers w:val="0"/>
        <w:spacing w:before="0" w:beforeAutospacing="1" w:after="0" w:afterAutospacing="1"/>
        <w:ind w:left="0" w:right="0"/>
        <w:jc w:val="left"/>
        <w:rPr>
          <w:rFonts w:hint="eastAsia" w:cstheme="minorBidi"/>
          <w:kern w:val="2"/>
          <w:sz w:val="21"/>
          <w:szCs w:val="24"/>
          <w:lang w:val="en-US" w:eastAsia="zh-CN" w:bidi="ar-SA"/>
        </w:rPr>
      </w:pPr>
    </w:p>
    <w:p w14:paraId="1EBC2BE4">
      <w:pPr>
        <w:pStyle w:val="4"/>
        <w:keepNext w:val="0"/>
        <w:keepLines w:val="0"/>
        <w:widowControl/>
        <w:suppressLineNumbers w:val="0"/>
        <w:spacing w:before="0" w:beforeAutospacing="1" w:after="0" w:afterAutospacing="1"/>
        <w:ind w:left="0" w:right="0"/>
        <w:jc w:val="left"/>
        <w:rPr>
          <w:rFonts w:hint="eastAsia" w:cstheme="minorBidi"/>
          <w:kern w:val="2"/>
          <w:sz w:val="21"/>
          <w:szCs w:val="24"/>
          <w:lang w:val="en-US" w:eastAsia="zh-CN" w:bidi="ar-SA"/>
        </w:rPr>
      </w:pPr>
    </w:p>
    <w:p w14:paraId="240427F7">
      <w:pPr>
        <w:pStyle w:val="4"/>
        <w:keepNext w:val="0"/>
        <w:keepLines w:val="0"/>
        <w:widowControl/>
        <w:suppressLineNumbers w:val="0"/>
        <w:spacing w:before="0" w:beforeAutospacing="1" w:after="0" w:afterAutospacing="1"/>
        <w:ind w:left="0" w:right="0"/>
        <w:jc w:val="left"/>
        <w:rPr>
          <w:rFonts w:hint="eastAsia" w:cstheme="minorBidi"/>
          <w:kern w:val="2"/>
          <w:sz w:val="21"/>
          <w:szCs w:val="24"/>
          <w:lang w:val="en-US" w:eastAsia="zh-CN" w:bidi="ar-SA"/>
        </w:rPr>
      </w:pPr>
    </w:p>
    <w:p w14:paraId="265E3C3F">
      <w:pPr>
        <w:pStyle w:val="4"/>
        <w:keepNext w:val="0"/>
        <w:keepLines w:val="0"/>
        <w:widowControl/>
        <w:suppressLineNumbers w:val="0"/>
        <w:spacing w:before="0" w:beforeAutospacing="1" w:after="0" w:afterAutospacing="1"/>
        <w:ind w:left="0" w:right="0"/>
        <w:jc w:val="left"/>
        <w:rPr>
          <w:rFonts w:hint="default" w:cstheme="minorBidi"/>
          <w:kern w:val="2"/>
          <w:sz w:val="21"/>
          <w:szCs w:val="24"/>
          <w:lang w:val="en-US" w:eastAsia="zh-CN" w:bidi="ar-SA"/>
        </w:rPr>
      </w:pPr>
    </w:p>
    <w:p w14:paraId="3194DF71">
      <w:pPr>
        <w:pStyle w:val="4"/>
        <w:keepNext w:val="0"/>
        <w:keepLines w:val="0"/>
        <w:widowControl/>
        <w:suppressLineNumbers w:val="0"/>
        <w:spacing w:before="0" w:beforeAutospacing="1" w:after="0" w:afterAutospacing="1"/>
        <w:ind w:left="0" w:right="0"/>
        <w:jc w:val="left"/>
        <w:rPr>
          <w:rFonts w:hint="default" w:cstheme="minorBidi"/>
          <w:kern w:val="2"/>
          <w:sz w:val="21"/>
          <w:szCs w:val="24"/>
          <w:lang w:val="en-US" w:eastAsia="zh-CN" w:bidi="ar-SA"/>
        </w:rPr>
      </w:pPr>
    </w:p>
    <w:p w14:paraId="7A2FA29C">
      <w:pPr>
        <w:pStyle w:val="4"/>
        <w:keepNext w:val="0"/>
        <w:keepLines w:val="0"/>
        <w:widowControl/>
        <w:suppressLineNumbers w:val="0"/>
        <w:spacing w:before="0" w:beforeAutospacing="1" w:after="0" w:afterAutospacing="1"/>
        <w:ind w:left="0" w:right="0"/>
        <w:jc w:val="left"/>
        <w:rPr>
          <w:rFonts w:hint="eastAsia" w:cstheme="minorBidi"/>
          <w:kern w:val="2"/>
          <w:sz w:val="21"/>
          <w:szCs w:val="24"/>
          <w:lang w:val="en-US" w:eastAsia="zh-CN" w:bidi="ar-SA"/>
        </w:rPr>
      </w:pPr>
      <w:r>
        <w:rPr>
          <w:rFonts w:hint="eastAsia" w:cstheme="minorBidi"/>
          <w:kern w:val="2"/>
          <w:sz w:val="21"/>
          <w:szCs w:val="24"/>
          <w:lang w:val="en-US" w:eastAsia="zh-CN" w:bidi="ar-SA"/>
        </w:rPr>
        <w:t>第四章：实验评估与结果分析</w:t>
      </w:r>
      <w:r>
        <w:rPr>
          <w:rFonts w:hint="eastAsia" w:cstheme="minorBidi"/>
          <w:kern w:val="2"/>
          <w:sz w:val="21"/>
          <w:szCs w:val="24"/>
          <w:lang w:val="en-US" w:eastAsia="zh-CN" w:bidi="ar-SA"/>
        </w:rPr>
        <w:br w:type="textWrapping"/>
      </w:r>
      <w:r>
        <w:rPr>
          <w:rFonts w:hint="eastAsia" w:cstheme="minorBidi"/>
          <w:kern w:val="2"/>
          <w:sz w:val="21"/>
          <w:szCs w:val="24"/>
          <w:lang w:val="en-US" w:eastAsia="zh-CN" w:bidi="ar-SA"/>
        </w:rPr>
        <w:t>本章对预处理为中心的SDP框架进行系统实验并评估。本章首先介绍实验所使用的数据集，任务定义，数据划分和统一训练协议。随后针对SDP输入表示问题，对复数CSI，实数幅度CSI以及Z-score 归一化后的带符号特征进行特殊处理，并在幅相联合表示，归一化语义保持以及模型输入维度方面进行改进。在此基础上，按照第三章提出的两阶段评测策略，首先利用六组代表性预处理管线对多个学习模型进行评估，再固定各数据集的代表模型，对不同预处理组件的大量组合开展细粒度实验。最后，通过针对性的消融实验和信号特征分析解释部分预处理方法产生性能差异的原因，并据此总结不同CSI数据条件下的预处理选择原则。</w:t>
      </w:r>
    </w:p>
    <w:p w14:paraId="6AEADAD3">
      <w:pPr>
        <w:pStyle w:val="4"/>
        <w:keepNext w:val="0"/>
        <w:keepLines w:val="0"/>
        <w:widowControl/>
        <w:suppressLineNumbers w:val="0"/>
        <w:spacing w:before="0" w:beforeAutospacing="1" w:after="0" w:afterAutospacing="1"/>
        <w:ind w:left="0" w:right="0"/>
        <w:jc w:val="left"/>
        <w:rPr>
          <w:rFonts w:hint="default" w:hAnsi="Segoe UI Emoji" w:eastAsia="Segoe UI Emoji" w:cs="Segoe UI Emoji"/>
          <w:i w:val="0"/>
          <w:iCs w:val="0"/>
          <w:caps w:val="0"/>
          <w:color w:val="000000"/>
          <w:spacing w:val="0"/>
          <w:sz w:val="24"/>
          <w:szCs w:val="24"/>
          <w:lang w:val="en-US" w:eastAsia="zh-CN"/>
        </w:rPr>
      </w:pPr>
      <w:r>
        <w:rPr>
          <w:rFonts w:hint="eastAsia" w:cstheme="minorBidi"/>
          <w:kern w:val="2"/>
          <w:sz w:val="21"/>
          <w:szCs w:val="24"/>
          <w:lang w:val="en-US" w:eastAsia="zh-CN" w:bidi="ar-SA"/>
        </w:rPr>
        <w:t>A.实验设置与评测协议</w:t>
      </w:r>
      <w:r>
        <w:rPr>
          <w:rFonts w:hint="eastAsia" w:cstheme="minorBidi"/>
          <w:kern w:val="2"/>
          <w:sz w:val="21"/>
          <w:szCs w:val="24"/>
          <w:lang w:val="en-US" w:eastAsia="zh-CN" w:bidi="ar-SA"/>
        </w:rPr>
        <w:br w:type="textWrapping"/>
      </w:r>
      <w:r>
        <w:rPr>
          <w:rFonts w:hint="eastAsia" w:cstheme="minorBidi"/>
          <w:kern w:val="2"/>
          <w:sz w:val="21"/>
          <w:szCs w:val="24"/>
          <w:lang w:val="en-US" w:eastAsia="zh-CN" w:bidi="ar-SA"/>
        </w:rPr>
        <w:t>1）数据集与环境设置</w:t>
      </w:r>
      <w:r>
        <w:rPr>
          <w:rFonts w:hint="eastAsia" w:cstheme="minorBidi"/>
          <w:kern w:val="2"/>
          <w:sz w:val="21"/>
          <w:szCs w:val="24"/>
          <w:lang w:val="en-US" w:eastAsia="zh-CN" w:bidi="ar-SA"/>
        </w:rPr>
        <w:br w:type="textWrapping"/>
      </w:r>
      <w:r>
        <w:rPr>
          <w:rFonts w:hint="eastAsia" w:cstheme="minorBidi"/>
          <w:kern w:val="2"/>
          <w:sz w:val="21"/>
          <w:szCs w:val="24"/>
          <w:lang w:val="en-US" w:eastAsia="zh-CN" w:bidi="ar-SA"/>
        </w:rPr>
        <w:t>本文在Widar，Gait，XRF55和ElderAL四个具有不同数据属性和感知任务的CSI数据集上开展实验。其中，Widar主要用于人体手势识别，实验标签为gesture type，Gait用于基于步态的用户身份识别，标签为user ID；XRF55用于细粒度人体活动识别，标签为action ID；ElderAL 同样以人体活动类别作为本文实验中的预测目标。四个数据集不仅在任务类别和运动时间尺度上存在区别，其CSI数值表示也并不一致：Widar和Gait保留复数CSI，XRF55与ElderAL是实数幅度形数据。该差异使四个数据集能够从不同角度检验预处理对异构无线感知数据的适用性。Widar，Gait，XRF55和ElderAL的标签与分组变量按照数据集任务定义，而不是强制采用同一划分规则。对于Widar，以人体位置，朝向和接收机编号的组合作为group，使不同感知条件能够被整体划分。对于Gait，以轨迹编号和接收机编号的组合作为group，从而避免同一采集轨迹下的样本跨集合泄漏；对于ElderAL，以采集位置作为分组变量。对于 XRF55，则按照repetition ID采用固定的数据划分：第1–12次重复用于训练集，第13–16次用于验证集，第17–20次用于测试集。</w:t>
      </w:r>
      <w:r>
        <w:rPr>
          <w:rFonts w:hint="eastAsia" w:cstheme="minorBidi"/>
          <w:kern w:val="2"/>
          <w:sz w:val="21"/>
          <w:szCs w:val="24"/>
          <w:lang w:val="en-US" w:eastAsia="zh-CN" w:bidi="ar-SA"/>
        </w:rPr>
        <w:br w:type="textWrapping"/>
      </w:r>
      <w:r>
        <w:rPr>
          <w:rFonts w:hint="eastAsia" w:cstheme="minorBidi"/>
          <w:kern w:val="2"/>
          <w:sz w:val="21"/>
          <w:szCs w:val="24"/>
          <w:lang w:val="en-US" w:eastAsia="zh-CN" w:bidi="ar-SA"/>
        </w:rPr>
        <w:t>对于Widar，Gait，ElderAL三个数据集，首先保留70%的group作为训练集，其余约30%进一步等分为验证集和测试集，因此训练集、验证集和测试集的比例约为 70%、15% 和 15%。同一数据集的所有预处理以及不同模型共享相同的数据划分，从而保证不同实验之间的输入样本保持一致。考虑到完整XRF55数据规模较大，本文实验统一使用前三个用户的数据。根据repetition ID构建固定实验协议，对应约60%，20%和20%的数据划分比例。</w:t>
      </w:r>
      <w:r>
        <w:rPr>
          <w:rFonts w:hint="eastAsia" w:cstheme="minorBidi"/>
          <w:kern w:val="2"/>
          <w:sz w:val="21"/>
          <w:szCs w:val="24"/>
          <w:lang w:val="en-US" w:eastAsia="zh-CN" w:bidi="ar-SA"/>
        </w:rPr>
        <w:br w:type="textWrapping"/>
      </w:r>
      <w:r>
        <w:rPr>
          <w:rFonts w:hint="eastAsia" w:cstheme="minorBidi"/>
          <w:color w:val="FF0000"/>
          <w:kern w:val="2"/>
          <w:sz w:val="21"/>
          <w:szCs w:val="24"/>
          <w:lang w:val="en-US" w:eastAsia="zh-CN" w:bidi="ar-SA"/>
        </w:rPr>
        <w:t>表：</w:t>
      </w:r>
      <w:r>
        <w:rPr>
          <w:color w:val="FF0000"/>
        </w:rPr>
        <w:drawing>
          <wp:inline distT="0" distB="0" distL="114300" distR="114300">
            <wp:extent cx="5354320" cy="2272665"/>
            <wp:effectExtent l="0" t="0" r="17780" b="1333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5"/>
                    <a:stretch>
                      <a:fillRect/>
                    </a:stretch>
                  </pic:blipFill>
                  <pic:spPr>
                    <a:xfrm>
                      <a:off x="0" y="0"/>
                      <a:ext cx="5354320" cy="2272665"/>
                    </a:xfrm>
                    <a:prstGeom prst="rect">
                      <a:avLst/>
                    </a:prstGeom>
                    <a:noFill/>
                    <a:ln>
                      <a:noFill/>
                    </a:ln>
                  </pic:spPr>
                </pic:pic>
              </a:graphicData>
            </a:graphic>
          </wp:inline>
        </w:drawing>
      </w:r>
      <w:r>
        <w:rPr>
          <w:rFonts w:hint="eastAsia" w:cstheme="minorBidi"/>
          <w:kern w:val="2"/>
          <w:sz w:val="21"/>
          <w:szCs w:val="24"/>
          <w:lang w:val="en-US" w:eastAsia="zh-CN" w:bidi="ar-SA"/>
        </w:rPr>
        <w:br w:type="textWrapping"/>
      </w:r>
      <w:r>
        <w:rPr>
          <w:rFonts w:hint="eastAsia" w:cstheme="minorBidi"/>
          <w:kern w:val="2"/>
          <w:sz w:val="21"/>
          <w:szCs w:val="24"/>
          <w:lang w:val="en-US" w:eastAsia="zh-CN" w:bidi="ar-SA"/>
        </w:rPr>
        <w:t>为保证预处理之间比较的公平性，本文在同一数据集内部固定模型训练参数，不针对不同预处理组合单独调整学习率，batch size或优化策略。所有分类实验均采用交叉熵损失函数进行监督训练，并使用AdamW优化器更新模型参数。初始学习率统一设置为</w:t>
      </w:r>
      <m:oMath>
        <m:r>
          <m:rPr>
            <m:sty m:val="p"/>
          </m:rPr>
          <w:rPr>
            <w:rFonts w:hint="eastAsia" w:ascii="Times New Roman" w:hAnsi="Times New Roman" w:cstheme="minorBidi"/>
            <w:kern w:val="2"/>
            <w:sz w:val="21"/>
            <w:szCs w:val="24"/>
            <w:lang w:val="en-US" w:eastAsia="zh-CN" w:bidi="ar-SA"/>
          </w:rPr>
          <m:t>η</m:t>
        </m:r>
        <m:r>
          <m:rPr>
            <m:sty m:val="p"/>
          </m:rPr>
          <w:rPr>
            <w:rFonts w:hint="default" w:ascii="Times New Roman" w:hAnsi="Times New Roman" w:cstheme="minorBidi"/>
            <w:kern w:val="2"/>
            <w:sz w:val="21"/>
            <w:szCs w:val="24"/>
            <w:lang w:val="en-US" w:eastAsia="zh-CN" w:bidi="ar-SA"/>
          </w:rPr>
          <m:t>=3×</m:t>
        </m:r>
        <m:sSup>
          <m:sSupPr>
            <m:ctrlPr>
              <w:rPr>
                <w:rFonts w:hint="default" w:ascii="Cambria Math" w:hAnsi="Cambria Math" w:cstheme="minorBidi"/>
                <w:kern w:val="2"/>
                <w:sz w:val="21"/>
                <w:szCs w:val="24"/>
                <w:lang w:val="en-US" w:eastAsia="zh-CN" w:bidi="ar-SA"/>
              </w:rPr>
            </m:ctrlPr>
          </m:sSupPr>
          <m:e>
            <m:r>
              <m:rPr>
                <m:sty m:val="p"/>
              </m:rPr>
              <w:rPr>
                <w:rFonts w:hint="default" w:ascii="Times New Roman" w:hAnsi="Times New Roman" w:cstheme="minorBidi"/>
                <w:kern w:val="2"/>
                <w:sz w:val="21"/>
                <w:szCs w:val="24"/>
                <w:lang w:val="en-US" w:eastAsia="zh-CN" w:bidi="ar-SA"/>
              </w:rPr>
              <m:t>10</m:t>
            </m:r>
            <m:ctrlPr>
              <w:rPr>
                <w:rFonts w:hint="default" w:ascii="Cambria Math" w:hAnsi="Cambria Math" w:cstheme="minorBidi"/>
                <w:kern w:val="2"/>
                <w:sz w:val="21"/>
                <w:szCs w:val="24"/>
                <w:lang w:val="en-US" w:eastAsia="zh-CN" w:bidi="ar-SA"/>
              </w:rPr>
            </m:ctrlPr>
          </m:e>
          <m:sup>
            <m:r>
              <m:rPr>
                <m:sty m:val="p"/>
              </m:rPr>
              <w:rPr>
                <w:rFonts w:hint="default" w:ascii="Times New Roman" w:hAnsi="Times New Roman" w:cstheme="minorBidi"/>
                <w:kern w:val="2"/>
                <w:sz w:val="21"/>
                <w:szCs w:val="24"/>
                <w:lang w:val="en-US" w:eastAsia="zh-CN" w:bidi="ar-SA"/>
              </w:rPr>
              <m:t>−4</m:t>
            </m:r>
            <m:ctrlPr>
              <w:rPr>
                <w:rFonts w:hint="default" w:ascii="Cambria Math" w:hAnsi="Cambria Math" w:cstheme="minorBidi"/>
                <w:kern w:val="2"/>
                <w:sz w:val="21"/>
                <w:szCs w:val="24"/>
                <w:lang w:val="en-US" w:eastAsia="zh-CN" w:bidi="ar-SA"/>
              </w:rPr>
            </m:ctrlPr>
          </m:sup>
        </m:sSup>
      </m:oMath>
      <w:r>
        <w:rPr>
          <w:rFonts w:hint="eastAsia" w:cstheme="minorBidi"/>
          <w:kern w:val="2"/>
          <w:sz w:val="21"/>
          <w:szCs w:val="24"/>
          <w:lang w:val="en-US" w:eastAsia="zh-CN" w:bidi="ar-SA"/>
        </w:rPr>
        <w:t>，weight decay设置为</w:t>
      </w:r>
      <m:oMath>
        <m:r>
          <m:rPr>
            <m:sty m:val="p"/>
          </m:rPr>
          <w:rPr>
            <w:rFonts w:hint="eastAsia" w:ascii="Times New Roman" w:hAnsi="Times New Roman" w:cstheme="minorBidi"/>
            <w:kern w:val="2"/>
            <w:sz w:val="21"/>
            <w:szCs w:val="24"/>
            <w:lang w:val="en-US" w:eastAsia="zh-CN" w:bidi="ar-SA"/>
          </w:rPr>
          <m:t>λ</m:t>
        </m:r>
        <m:r>
          <m:rPr>
            <m:sty m:val="p"/>
          </m:rPr>
          <w:rPr>
            <w:rFonts w:hint="default" w:ascii="Times New Roman" w:hAnsi="Times New Roman" w:cstheme="minorBidi"/>
            <w:kern w:val="2"/>
            <w:sz w:val="21"/>
            <w:szCs w:val="24"/>
            <w:lang w:val="en-US" w:eastAsia="zh-CN" w:bidi="ar-SA"/>
          </w:rPr>
          <m:t>=1×</m:t>
        </m:r>
        <m:sSup>
          <m:sSupPr>
            <m:ctrlPr>
              <w:rPr>
                <w:rFonts w:hint="default" w:ascii="Cambria Math" w:hAnsi="Cambria Math" w:cstheme="minorBidi"/>
                <w:kern w:val="2"/>
                <w:sz w:val="21"/>
                <w:szCs w:val="24"/>
                <w:lang w:val="en-US" w:eastAsia="zh-CN" w:bidi="ar-SA"/>
              </w:rPr>
            </m:ctrlPr>
          </m:sSupPr>
          <m:e>
            <m:r>
              <m:rPr>
                <m:sty m:val="p"/>
              </m:rPr>
              <w:rPr>
                <w:rFonts w:hint="default" w:ascii="Times New Roman" w:hAnsi="Times New Roman" w:cstheme="minorBidi"/>
                <w:kern w:val="2"/>
                <w:sz w:val="21"/>
                <w:szCs w:val="24"/>
                <w:lang w:val="en-US" w:eastAsia="zh-CN" w:bidi="ar-SA"/>
              </w:rPr>
              <m:t>10</m:t>
            </m:r>
            <m:ctrlPr>
              <w:rPr>
                <w:rFonts w:hint="default" w:ascii="Cambria Math" w:hAnsi="Cambria Math" w:cstheme="minorBidi"/>
                <w:kern w:val="2"/>
                <w:sz w:val="21"/>
                <w:szCs w:val="24"/>
                <w:lang w:val="en-US" w:eastAsia="zh-CN" w:bidi="ar-SA"/>
              </w:rPr>
            </m:ctrlPr>
          </m:e>
          <m:sup>
            <m:r>
              <m:rPr>
                <m:sty m:val="p"/>
              </m:rPr>
              <w:rPr>
                <w:rFonts w:hint="default" w:ascii="Times New Roman" w:hAnsi="Times New Roman" w:cstheme="minorBidi"/>
                <w:kern w:val="2"/>
                <w:sz w:val="21"/>
                <w:szCs w:val="24"/>
                <w:lang w:val="en-US" w:eastAsia="zh-CN" w:bidi="ar-SA"/>
              </w:rPr>
              <m:t>−3</m:t>
            </m:r>
            <m:ctrlPr>
              <w:rPr>
                <w:rFonts w:hint="default" w:ascii="Cambria Math" w:hAnsi="Cambria Math" w:cstheme="minorBidi"/>
                <w:kern w:val="2"/>
                <w:sz w:val="21"/>
                <w:szCs w:val="24"/>
                <w:lang w:val="en-US" w:eastAsia="zh-CN" w:bidi="ar-SA"/>
              </w:rPr>
            </m:ctrlPr>
          </m:sup>
        </m:sSup>
      </m:oMath>
      <w:r>
        <w:rPr>
          <w:rFonts w:hint="eastAsia" w:cstheme="minorBidi"/>
          <w:kern w:val="2"/>
          <w:sz w:val="21"/>
          <w:szCs w:val="24"/>
          <w:lang w:val="en-US" w:eastAsia="zh-CN" w:bidi="ar-SA"/>
        </w:rPr>
        <w:t>，batch size统一设置为32。训练过程中根据验证集损失动态调整学习率。当验证集损失连续5个epoch未获得改善时，将当前学习率缩小为原来的0.1。不同数据集原始CSI序列长度以及任务复杂度存在明显差异，对各数据集采用不同的固定序列长度和训练轮数，这些参数在同一数据集的所有预处理中保持不变。</w:t>
      </w:r>
      <w:r>
        <w:rPr>
          <w:rFonts w:hint="eastAsia" w:cstheme="minorBidi"/>
          <w:kern w:val="2"/>
          <w:sz w:val="21"/>
          <w:szCs w:val="24"/>
          <w:lang w:val="en-US" w:eastAsia="zh-CN" w:bidi="ar-SA"/>
        </w:rPr>
        <w:br w:type="textWrapping"/>
      </w:r>
      <w:r>
        <w:rPr>
          <w:rFonts w:hint="eastAsia" w:cstheme="minorBidi"/>
          <w:kern w:val="2"/>
          <w:sz w:val="21"/>
          <w:szCs w:val="24"/>
          <w:lang w:val="en-US" w:eastAsia="zh-CN" w:bidi="ar-SA"/>
        </w:rPr>
        <w:t>为了控制大规模组合实验中的训练随机性，本文所有主实验统一采用随机种子42，采用固定单随机种子能够使随机初始化保持为受控变量，从而将主要实验自由度集中于预处理算法。本实验设置的目标是比较不同预处理管线在相同随机条件下的相对差异，而并非预处理性能的稳定性，因此不进一步研究跨随机种子的性能。</w:t>
      </w:r>
      <w:r>
        <w:rPr>
          <w:rFonts w:ascii="宋体" w:hAnsi="宋体" w:eastAsia="宋体" w:cs="宋体"/>
          <w:sz w:val="24"/>
          <w:szCs w:val="24"/>
        </w:rPr>
        <w:br w:type="textWrapping"/>
      </w:r>
      <w:r>
        <w:rPr>
          <w:rFonts w:hint="eastAsia" w:cstheme="minorBidi"/>
          <w:kern w:val="2"/>
          <w:sz w:val="21"/>
          <w:szCs w:val="24"/>
          <w:lang w:val="en-US" w:eastAsia="zh-CN" w:bidi="ar-SA"/>
        </w:rPr>
        <w:t>本文所有实验均在配备2张NVIDIA A100 80GB PCIe GPU的计算服务器上完成。GPU驱动版本为560.35.03，驱动支持的最高CUDA版本为12.6。实验使用PyTorch 2.6.0+cu124，即当前 PyTorch环境基于CUDA 12.4构建。</w:t>
      </w:r>
      <w:r>
        <w:rPr>
          <w:rFonts w:hint="eastAsia" w:cstheme="minorBidi"/>
          <w:kern w:val="2"/>
          <w:sz w:val="21"/>
          <w:szCs w:val="24"/>
          <w:lang w:val="en-US" w:eastAsia="zh-CN" w:bidi="ar-SA"/>
        </w:rPr>
        <w:br w:type="textWrapping"/>
      </w:r>
      <w:r>
        <w:rPr>
          <w:rFonts w:hint="eastAsia" w:cstheme="minorBidi"/>
          <w:kern w:val="2"/>
          <w:sz w:val="21"/>
          <w:szCs w:val="24"/>
          <w:lang w:val="en-US" w:eastAsia="zh-CN" w:bidi="ar-SA"/>
        </w:rPr>
        <w:t>本文以测试集分类准确率作为主要评价指标。对于一个包含N个测试样本的分类任务，Accuracy定义为：</w:t>
      </w:r>
      <w:r>
        <w:rPr>
          <w:rFonts w:hint="eastAsia" w:cstheme="minorBidi"/>
          <w:kern w:val="2"/>
          <w:sz w:val="21"/>
          <w:szCs w:val="24"/>
          <w:lang w:val="en-US" w:eastAsia="zh-CN" w:bidi="ar-SA"/>
        </w:rPr>
        <w:br w:type="textWrapping"/>
      </w:r>
      <m:oMathPara>
        <m:oMath>
          <m:r>
            <m:rPr>
              <m:sty m:val="p"/>
            </m:rPr>
            <w:rPr>
              <w:rFonts w:hint="default" w:ascii="Times New Roman" w:hAnsi="Times New Roman" w:cstheme="minorBidi"/>
              <w:kern w:val="2"/>
              <w:sz w:val="21"/>
              <w:szCs w:val="24"/>
              <w:lang w:val="en-US" w:eastAsia="zh-CN" w:bidi="ar-SA"/>
            </w:rPr>
            <m:t>Accuracy=</m:t>
          </m:r>
          <m:f>
            <m:fPr>
              <m:ctrlPr>
                <w:rPr>
                  <w:rFonts w:hint="default" w:ascii="Cambria Math" w:hAnsi="Cambria Math" w:cstheme="minorBidi"/>
                  <w:kern w:val="2"/>
                  <w:sz w:val="21"/>
                  <w:szCs w:val="24"/>
                  <w:lang w:val="en-US" w:eastAsia="zh-CN" w:bidi="ar-SA"/>
                </w:rPr>
              </m:ctrlPr>
            </m:fPr>
            <m:num>
              <m:r>
                <m:rPr>
                  <m:sty m:val="p"/>
                </m:rPr>
                <w:rPr>
                  <w:rFonts w:hint="default" w:ascii="Times New Roman" w:hAnsi="Times New Roman" w:cstheme="minorBidi"/>
                  <w:kern w:val="2"/>
                  <w:sz w:val="21"/>
                  <w:szCs w:val="24"/>
                  <w:lang w:val="en-US" w:eastAsia="zh-CN" w:bidi="ar-SA"/>
                </w:rPr>
                <m:t>1</m:t>
              </m:r>
              <m:ctrlPr>
                <w:rPr>
                  <w:rFonts w:hint="eastAsia" w:ascii="Cambria Math" w:hAnsi="Cambria Math" w:cstheme="minorBidi"/>
                  <w:kern w:val="2"/>
                  <w:sz w:val="21"/>
                  <w:szCs w:val="24"/>
                  <w:lang w:val="en-US" w:eastAsia="zh-CN" w:bidi="ar-SA"/>
                </w:rPr>
              </m:ctrlPr>
            </m:num>
            <m:den>
              <m:r>
                <m:rPr>
                  <m:sty m:val="p"/>
                </m:rPr>
                <w:rPr>
                  <w:rFonts w:hint="default" w:ascii="Times New Roman" w:hAnsi="Times New Roman" w:cstheme="minorBidi"/>
                  <w:kern w:val="2"/>
                  <w:sz w:val="21"/>
                  <w:szCs w:val="24"/>
                  <w:lang w:val="en-US" w:eastAsia="zh-CN" w:bidi="ar-SA"/>
                </w:rPr>
                <m:t>N</m:t>
              </m:r>
              <m:ctrlPr>
                <w:rPr>
                  <w:rFonts w:hint="eastAsia" w:ascii="Cambria Math" w:hAnsi="Cambria Math" w:cstheme="minorBidi"/>
                  <w:kern w:val="2"/>
                  <w:sz w:val="21"/>
                  <w:szCs w:val="24"/>
                  <w:lang w:val="en-US" w:eastAsia="zh-CN" w:bidi="ar-SA"/>
                </w:rPr>
              </m:ctrlPr>
            </m:den>
          </m:f>
          <m:nary>
            <m:naryPr>
              <m:chr m:val="∑"/>
              <m:limLoc m:val="subSup"/>
              <m:ctrlPr>
                <w:rPr>
                  <w:rFonts w:hint="default" w:ascii="Cambria Math" w:hAnsi="Cambria Math" w:cstheme="minorBidi"/>
                  <w:kern w:val="2"/>
                  <w:sz w:val="21"/>
                  <w:szCs w:val="24"/>
                  <w:lang w:val="en-US" w:eastAsia="zh-CN" w:bidi="ar-SA"/>
                </w:rPr>
              </m:ctrlPr>
            </m:naryPr>
            <m:sub>
              <m:r>
                <m:rPr>
                  <m:sty m:val="p"/>
                </m:rPr>
                <w:rPr>
                  <w:rFonts w:hint="default" w:ascii="Times New Roman" w:hAnsi="Times New Roman" w:cstheme="minorBidi"/>
                  <w:kern w:val="2"/>
                  <w:sz w:val="21"/>
                  <w:szCs w:val="24"/>
                  <w:lang w:val="en-US" w:eastAsia="zh-CN" w:bidi="ar-SA"/>
                </w:rPr>
                <m:t>i=1</m:t>
              </m:r>
              <m:ctrlPr>
                <w:rPr>
                  <w:rFonts w:hint="eastAsia" w:ascii="Cambria Math" w:hAnsi="Cambria Math" w:cstheme="minorBidi"/>
                  <w:kern w:val="2"/>
                  <w:sz w:val="21"/>
                  <w:szCs w:val="24"/>
                  <w:lang w:val="en-US" w:eastAsia="zh-CN" w:bidi="ar-SA"/>
                </w:rPr>
              </m:ctrlPr>
            </m:sub>
            <m:sup>
              <m:r>
                <m:rPr>
                  <m:sty m:val="p"/>
                </m:rPr>
                <w:rPr>
                  <w:rFonts w:hint="default" w:ascii="Times New Roman" w:hAnsi="Times New Roman" w:cstheme="minorBidi"/>
                  <w:kern w:val="2"/>
                  <w:sz w:val="21"/>
                  <w:szCs w:val="24"/>
                  <w:lang w:val="en-US" w:eastAsia="zh-CN" w:bidi="ar-SA"/>
                </w:rPr>
                <m:t>N</m:t>
              </m:r>
              <m:ctrlPr>
                <w:rPr>
                  <w:rFonts w:hint="eastAsia" w:ascii="Cambria Math" w:hAnsi="Cambria Math" w:cstheme="minorBidi"/>
                  <w:kern w:val="2"/>
                  <w:sz w:val="21"/>
                  <w:szCs w:val="24"/>
                  <w:lang w:val="en-US" w:eastAsia="zh-CN" w:bidi="ar-SA"/>
                </w:rPr>
              </m:ctrlPr>
            </m:sup>
            <m:e>
              <m:r>
                <m:rPr>
                  <m:sty m:val="p"/>
                  <m:scr m:val="double-struck"/>
                </m:rPr>
                <w:rPr>
                  <w:rFonts w:hint="default" w:ascii="Times New Roman" w:hAnsi="Times New Roman" w:eastAsia="MS Mincho" w:cs="MS Mincho"/>
                  <w:kern w:val="2"/>
                  <w:sz w:val="21"/>
                  <w:szCs w:val="24"/>
                  <w:lang w:val="en-US" w:eastAsia="zh-CN" w:bidi="ar-SA"/>
                </w:rPr>
                <m:t>I</m:t>
              </m:r>
              <m:ctrlPr>
                <w:rPr>
                  <w:rFonts w:hint="eastAsia" w:ascii="Cambria Math" w:hAnsi="Cambria Math" w:cstheme="minorBidi"/>
                  <w:kern w:val="2"/>
                  <w:sz w:val="21"/>
                  <w:szCs w:val="24"/>
                  <w:lang w:val="en-US" w:eastAsia="zh-CN" w:bidi="ar-SA"/>
                </w:rPr>
              </m:ctrlPr>
            </m:e>
          </m:nary>
          <m:d>
            <m:dPr>
              <m:ctrlPr>
                <w:rPr>
                  <w:rFonts w:hint="default" w:ascii="Cambria Math" w:hAnsi="Cambria Math" w:cstheme="minorBidi"/>
                  <w:kern w:val="2"/>
                  <w:sz w:val="21"/>
                  <w:szCs w:val="24"/>
                  <w:lang w:val="en-US" w:eastAsia="zh-CN" w:bidi="ar-SA"/>
                </w:rPr>
              </m:ctrlPr>
            </m:dPr>
            <m:e>
              <m:sSub>
                <m:sSubPr>
                  <m:ctrlPr>
                    <w:rPr>
                      <w:rFonts w:hint="default" w:ascii="Cambria Math" w:hAnsi="Cambria Math" w:cstheme="minorBidi"/>
                      <w:kern w:val="2"/>
                      <w:sz w:val="21"/>
                      <w:szCs w:val="24"/>
                      <w:lang w:val="en-US" w:eastAsia="zh-CN" w:bidi="ar-SA"/>
                    </w:rPr>
                  </m:ctrlPr>
                </m:sSubPr>
                <m:e>
                  <m:acc>
                    <m:accPr>
                      <m:ctrlPr>
                        <w:rPr>
                          <w:rFonts w:hint="default" w:ascii="Cambria Math" w:hAnsi="Cambria Math" w:cstheme="minorBidi"/>
                          <w:kern w:val="2"/>
                          <w:sz w:val="21"/>
                          <w:szCs w:val="24"/>
                          <w:lang w:val="en-US" w:eastAsia="zh-CN" w:bidi="ar-SA"/>
                        </w:rPr>
                      </m:ctrlPr>
                    </m:accPr>
                    <m:e>
                      <m:r>
                        <m:rPr>
                          <m:sty m:val="p"/>
                        </m:rPr>
                        <w:rPr>
                          <w:rFonts w:hint="default" w:ascii="Times New Roman" w:hAnsi="Times New Roman" w:cstheme="minorBidi"/>
                          <w:kern w:val="2"/>
                          <w:sz w:val="21"/>
                          <w:szCs w:val="24"/>
                          <w:lang w:val="en-US" w:eastAsia="zh-CN" w:bidi="ar-SA"/>
                        </w:rPr>
                        <m:t>y</m:t>
                      </m:r>
                      <m:ctrlPr>
                        <w:rPr>
                          <w:rFonts w:hint="eastAsia" w:ascii="Cambria Math" w:hAnsi="Cambria Math" w:cstheme="minorBidi"/>
                          <w:kern w:val="2"/>
                          <w:sz w:val="21"/>
                          <w:szCs w:val="24"/>
                          <w:lang w:val="en-US" w:eastAsia="zh-CN" w:bidi="ar-SA"/>
                        </w:rPr>
                      </m:ctrlPr>
                    </m:e>
                  </m:acc>
                  <m:ctrlPr>
                    <w:rPr>
                      <w:rFonts w:hint="default"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i</m:t>
                  </m:r>
                  <m:ctrlPr>
                    <w:rPr>
                      <w:rFonts w:hint="default" w:ascii="Cambria Math" w:hAnsi="Cambria Math" w:cstheme="minorBidi"/>
                      <w:kern w:val="2"/>
                      <w:sz w:val="21"/>
                      <w:szCs w:val="24"/>
                      <w:lang w:val="en-US" w:eastAsia="zh-CN" w:bidi="ar-SA"/>
                    </w:rPr>
                  </m:ctrlPr>
                </m:sub>
              </m:sSub>
              <m:r>
                <m:rPr>
                  <m:sty m:val="p"/>
                </m:rPr>
                <w:rPr>
                  <w:rFonts w:hint="default" w:ascii="Times New Roman" w:hAnsi="Times New Roman" w:cstheme="minorBidi"/>
                  <w:kern w:val="2"/>
                  <w:sz w:val="21"/>
                  <w:szCs w:val="24"/>
                  <w:lang w:val="en-US" w:eastAsia="zh-CN" w:bidi="ar-SA"/>
                </w:rPr>
                <m:t>=</m:t>
              </m:r>
              <m:sSub>
                <m:sSubPr>
                  <m:ctrlPr>
                    <w:rPr>
                      <w:rFonts w:hint="default" w:ascii="Cambria Math" w:hAnsi="Cambria Math" w:cstheme="minorBidi"/>
                      <w:kern w:val="2"/>
                      <w:sz w:val="21"/>
                      <w:szCs w:val="24"/>
                      <w:lang w:val="en-US" w:eastAsia="zh-CN" w:bidi="ar-SA"/>
                    </w:rPr>
                  </m:ctrlPr>
                </m:sSubPr>
                <m:e>
                  <m:r>
                    <m:rPr>
                      <m:sty m:val="p"/>
                    </m:rPr>
                    <w:rPr>
                      <w:rFonts w:hint="default" w:ascii="Times New Roman" w:hAnsi="Times New Roman" w:cstheme="minorBidi"/>
                      <w:kern w:val="2"/>
                      <w:sz w:val="21"/>
                      <w:szCs w:val="24"/>
                      <w:lang w:val="en-US" w:eastAsia="zh-CN" w:bidi="ar-SA"/>
                    </w:rPr>
                    <m:t>y</m:t>
                  </m:r>
                  <m:ctrlPr>
                    <w:rPr>
                      <w:rFonts w:hint="default"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i</m:t>
                  </m:r>
                  <m:ctrlPr>
                    <w:rPr>
                      <w:rFonts w:hint="default" w:ascii="Cambria Math" w:hAnsi="Cambria Math" w:cstheme="minorBidi"/>
                      <w:kern w:val="2"/>
                      <w:sz w:val="21"/>
                      <w:szCs w:val="24"/>
                      <w:lang w:val="en-US" w:eastAsia="zh-CN" w:bidi="ar-SA"/>
                    </w:rPr>
                  </m:ctrlPr>
                </m:sub>
              </m:sSub>
              <m:ctrlPr>
                <w:rPr>
                  <w:rFonts w:hint="default" w:ascii="Cambria Math" w:hAnsi="Cambria Math" w:cstheme="minorBidi"/>
                  <w:kern w:val="2"/>
                  <w:sz w:val="21"/>
                  <w:szCs w:val="24"/>
                  <w:lang w:val="en-US" w:eastAsia="zh-CN" w:bidi="ar-SA"/>
                </w:rPr>
              </m:ctrlPr>
            </m:e>
          </m:d>
        </m:oMath>
      </m:oMathPara>
      <w:r>
        <w:rPr>
          <w:rFonts w:hint="default" w:hAnsi="Cambria Math" w:cstheme="minorBidi"/>
          <w:i w:val="0"/>
          <w:kern w:val="2"/>
          <w:sz w:val="21"/>
          <w:szCs w:val="24"/>
          <w:lang w:val="en-US" w:eastAsia="zh-CN" w:bidi="ar-SA"/>
        </w:rPr>
        <w:br w:type="textWrapping"/>
      </w:r>
      <w:r>
        <w:rPr>
          <w:rFonts w:hint="eastAsia" w:cstheme="minorBidi"/>
          <w:kern w:val="2"/>
          <w:sz w:val="21"/>
          <w:szCs w:val="24"/>
          <w:lang w:val="en-US" w:eastAsia="zh-CN" w:bidi="ar-SA"/>
        </w:rPr>
        <w:t>其中</w:t>
      </w:r>
      <m:oMath>
        <m:sSub>
          <m:sSubPr>
            <m:ctrlPr>
              <w:rPr>
                <w:rFonts w:hint="eastAsia" w:ascii="Cambria Math" w:hAnsi="Cambria Math" w:cstheme="minorBidi"/>
                <w:kern w:val="2"/>
                <w:sz w:val="21"/>
                <w:szCs w:val="24"/>
                <w:lang w:val="en-US" w:eastAsia="zh-CN" w:bidi="ar-SA"/>
              </w:rPr>
            </m:ctrlPr>
          </m:sSubPr>
          <m:e>
            <m:r>
              <m:rPr>
                <m:sty m:val="p"/>
              </m:rPr>
              <w:rPr>
                <w:rFonts w:hint="default" w:ascii="Times New Roman" w:hAnsi="Times New Roman" w:cstheme="minorBidi"/>
                <w:kern w:val="2"/>
                <w:sz w:val="21"/>
                <w:szCs w:val="24"/>
                <w:lang w:val="en-US" w:eastAsia="zh-CN" w:bidi="ar-SA"/>
              </w:rPr>
              <m:t>y</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i</m:t>
            </m:r>
            <m:ctrlPr>
              <w:rPr>
                <w:rFonts w:hint="eastAsia" w:ascii="Cambria Math" w:hAnsi="Cambria Math" w:cstheme="minorBidi"/>
                <w:kern w:val="2"/>
                <w:sz w:val="21"/>
                <w:szCs w:val="24"/>
                <w:lang w:val="en-US" w:eastAsia="zh-CN" w:bidi="ar-SA"/>
              </w:rPr>
            </m:ctrlPr>
          </m:sub>
        </m:sSub>
      </m:oMath>
      <w:r>
        <w:rPr>
          <w:rFonts w:hint="eastAsia" w:cstheme="minorBidi"/>
          <w:kern w:val="2"/>
          <w:sz w:val="21"/>
          <w:szCs w:val="24"/>
          <w:lang w:val="en-US" w:eastAsia="zh-CN" w:bidi="ar-SA"/>
        </w:rPr>
        <w:t>和</w:t>
      </w:r>
      <m:oMath>
        <m:sSub>
          <m:sSubPr>
            <m:ctrlPr>
              <w:rPr>
                <w:rFonts w:hint="default" w:ascii="Cambria Math" w:hAnsi="Cambria Math" w:cstheme="minorBidi"/>
                <w:kern w:val="2"/>
                <w:sz w:val="21"/>
                <w:szCs w:val="24"/>
                <w:lang w:val="en-US" w:eastAsia="zh-CN" w:bidi="ar-SA"/>
              </w:rPr>
            </m:ctrlPr>
          </m:sSubPr>
          <m:e>
            <m:acc>
              <m:accPr>
                <m:ctrlPr>
                  <w:rPr>
                    <w:rFonts w:hint="default" w:ascii="Cambria Math" w:hAnsi="Cambria Math" w:cstheme="minorBidi"/>
                    <w:kern w:val="2"/>
                    <w:sz w:val="21"/>
                    <w:szCs w:val="24"/>
                    <w:lang w:val="en-US" w:eastAsia="zh-CN" w:bidi="ar-SA"/>
                  </w:rPr>
                </m:ctrlPr>
              </m:accPr>
              <m:e>
                <m:r>
                  <m:rPr>
                    <m:sty m:val="p"/>
                  </m:rPr>
                  <w:rPr>
                    <w:rFonts w:hint="default" w:ascii="Times New Roman" w:hAnsi="Times New Roman" w:cstheme="minorBidi"/>
                    <w:kern w:val="2"/>
                    <w:sz w:val="21"/>
                    <w:szCs w:val="24"/>
                    <w:lang w:val="en-US" w:eastAsia="zh-CN" w:bidi="ar-SA"/>
                  </w:rPr>
                  <m:t>y</m:t>
                </m:r>
                <m:ctrlPr>
                  <w:rPr>
                    <w:rFonts w:hint="eastAsia" w:ascii="Cambria Math" w:hAnsi="Cambria Math" w:cstheme="minorBidi"/>
                    <w:kern w:val="2"/>
                    <w:sz w:val="21"/>
                    <w:szCs w:val="24"/>
                    <w:lang w:val="en-US" w:eastAsia="zh-CN" w:bidi="ar-SA"/>
                  </w:rPr>
                </m:ctrlPr>
              </m:e>
            </m:acc>
            <m:ctrlPr>
              <w:rPr>
                <w:rFonts w:hint="default"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i</m:t>
            </m:r>
            <m:ctrlPr>
              <w:rPr>
                <w:rFonts w:hint="default" w:ascii="Cambria Math" w:hAnsi="Cambria Math" w:cstheme="minorBidi"/>
                <w:kern w:val="2"/>
                <w:sz w:val="21"/>
                <w:szCs w:val="24"/>
                <w:lang w:val="en-US" w:eastAsia="zh-CN" w:bidi="ar-SA"/>
              </w:rPr>
            </m:ctrlPr>
          </m:sub>
        </m:sSub>
      </m:oMath>
      <w:r>
        <w:rPr>
          <w:rFonts w:hint="eastAsia" w:cstheme="minorBidi"/>
          <w:kern w:val="2"/>
          <w:sz w:val="21"/>
          <w:szCs w:val="24"/>
          <w:lang w:val="en-US" w:eastAsia="zh-CN" w:bidi="ar-SA"/>
        </w:rPr>
        <w:t>分别表示第i个样本的真实类别和预测类别。</w:t>
      </w:r>
    </w:p>
    <w:p w14:paraId="4D2DA2DB">
      <w:pPr>
        <w:pStyle w:val="4"/>
        <w:keepNext w:val="0"/>
        <w:keepLines w:val="0"/>
        <w:widowControl/>
        <w:numPr>
          <w:ilvl w:val="0"/>
          <w:numId w:val="0"/>
        </w:numPr>
        <w:suppressLineNumbers w:val="0"/>
        <w:spacing w:before="0" w:beforeAutospacing="1" w:after="0" w:afterAutospacing="1"/>
        <w:ind w:left="0" w:leftChars="0" w:right="0" w:rightChars="0"/>
        <w:jc w:val="left"/>
        <w:rPr>
          <w:rFonts w:hint="eastAsia" w:cstheme="minorBidi"/>
          <w:kern w:val="2"/>
          <w:sz w:val="21"/>
          <w:szCs w:val="24"/>
          <w:lang w:val="en-US" w:eastAsia="zh-CN" w:bidi="ar-SA"/>
        </w:rPr>
      </w:pPr>
      <w:r>
        <w:rPr>
          <w:rFonts w:hint="eastAsia" w:cstheme="minorBidi"/>
          <w:kern w:val="2"/>
          <w:sz w:val="21"/>
          <w:szCs w:val="24"/>
          <w:lang w:val="en-US" w:eastAsia="zh-CN" w:bidi="ar-SA"/>
        </w:rPr>
        <w:t>B.SDP处理流程优化</w:t>
      </w:r>
      <w:r>
        <w:rPr>
          <w:rFonts w:hint="eastAsia" w:cstheme="minorBidi"/>
          <w:kern w:val="2"/>
          <w:sz w:val="21"/>
          <w:szCs w:val="24"/>
          <w:lang w:val="en-US" w:eastAsia="zh-CN" w:bidi="ar-SA"/>
        </w:rPr>
        <w:br w:type="textWrapping"/>
      </w:r>
      <w:r>
        <w:rPr>
          <w:rFonts w:hint="eastAsia" w:cstheme="minorBidi"/>
          <w:kern w:val="2"/>
          <w:sz w:val="21"/>
          <w:szCs w:val="24"/>
          <w:lang w:val="en-US" w:eastAsia="zh-CN" w:bidi="ar-SA"/>
        </w:rPr>
        <w:t>1）复数CSI中的幅相信息保持</w:t>
      </w:r>
      <w:r>
        <w:rPr>
          <w:rFonts w:hint="eastAsia" w:cstheme="minorBidi"/>
          <w:kern w:val="2"/>
          <w:sz w:val="21"/>
          <w:szCs w:val="24"/>
          <w:lang w:val="en-US" w:eastAsia="zh-CN" w:bidi="ar-SA"/>
        </w:rPr>
        <w:br w:type="textWrapping"/>
      </w:r>
      <w:r>
        <w:rPr>
          <w:rFonts w:hint="eastAsia" w:cstheme="minorBidi"/>
          <w:kern w:val="2"/>
          <w:sz w:val="21"/>
          <w:szCs w:val="24"/>
          <w:lang w:val="en-US" w:eastAsia="zh-CN" w:bidi="ar-SA"/>
        </w:rPr>
        <w:t>对于Widar和Gait，原始CSI保留复数形式。设第t个时间点，第k个子载波和第a条天线链路上的CSI为：</w:t>
      </w:r>
      <w:r>
        <w:rPr>
          <w:rFonts w:hint="eastAsia" w:cstheme="minorBidi"/>
          <w:kern w:val="2"/>
          <w:sz w:val="21"/>
          <w:szCs w:val="24"/>
          <w:lang w:val="en-US" w:eastAsia="zh-CN" w:bidi="ar-SA"/>
        </w:rPr>
        <w:br w:type="textWrapping"/>
      </w:r>
      <m:oMathPara>
        <m:oMath>
          <m:sSub>
            <m:sSubPr>
              <m:ctrlPr>
                <w:rPr>
                  <w:rFonts w:hint="default" w:ascii="Cambria Math" w:hAnsi="Cambria Math" w:cstheme="minorBidi"/>
                  <w:kern w:val="2"/>
                  <w:sz w:val="21"/>
                  <w:szCs w:val="24"/>
                  <w:lang w:val="en-US" w:eastAsia="zh-CN" w:bidi="ar-SA"/>
                </w:rPr>
              </m:ctrlPr>
            </m:sSubPr>
            <m:e>
              <m:r>
                <m:rPr>
                  <m:sty m:val="p"/>
                </m:rPr>
                <w:rPr>
                  <w:rFonts w:hint="default" w:ascii="Times New Roman" w:hAnsi="Times New Roman" w:cstheme="minorBidi"/>
                  <w:kern w:val="2"/>
                  <w:sz w:val="21"/>
                  <w:szCs w:val="24"/>
                  <w:lang w:val="en-US" w:eastAsia="zh-CN" w:bidi="ar-SA"/>
                </w:rPr>
                <m:t>H</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t,k,a</m:t>
              </m:r>
              <m:ctrlPr>
                <w:rPr>
                  <w:rFonts w:hint="eastAsia" w:ascii="Cambria Math" w:hAnsi="Cambria Math" w:cstheme="minorBidi"/>
                  <w:kern w:val="2"/>
                  <w:sz w:val="21"/>
                  <w:szCs w:val="24"/>
                  <w:lang w:val="en-US" w:eastAsia="zh-CN" w:bidi="ar-SA"/>
                </w:rPr>
              </m:ctrlPr>
            </m:sub>
          </m:sSub>
          <m:r>
            <m:rPr>
              <m:sty m:val="p"/>
            </m:rPr>
            <w:rPr>
              <w:rFonts w:hint="default" w:ascii="Times New Roman" w:hAnsi="Times New Roman" w:cstheme="minorBidi"/>
              <w:kern w:val="2"/>
              <w:sz w:val="21"/>
              <w:szCs w:val="24"/>
              <w:lang w:val="en-US" w:eastAsia="zh-CN" w:bidi="ar-SA"/>
            </w:rPr>
            <m:t>=</m:t>
          </m:r>
          <m:sSub>
            <m:sSubPr>
              <m:ctrlPr>
                <w:rPr>
                  <w:rFonts w:hint="default" w:ascii="Cambria Math" w:hAnsi="Cambria Math" w:cstheme="minorBidi"/>
                  <w:kern w:val="2"/>
                  <w:sz w:val="21"/>
                  <w:szCs w:val="24"/>
                  <w:lang w:val="en-US" w:eastAsia="zh-CN" w:bidi="ar-SA"/>
                </w:rPr>
              </m:ctrlPr>
            </m:sSubPr>
            <m:e>
              <m:r>
                <m:rPr>
                  <m:sty m:val="p"/>
                </m:rPr>
                <w:rPr>
                  <w:rFonts w:hint="default" w:ascii="Times New Roman" w:hAnsi="Times New Roman" w:cstheme="minorBidi"/>
                  <w:kern w:val="2"/>
                  <w:sz w:val="21"/>
                  <w:szCs w:val="24"/>
                  <w:lang w:val="en-US" w:eastAsia="zh-CN" w:bidi="ar-SA"/>
                </w:rPr>
                <m:t>A</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t,k,a</m:t>
              </m:r>
              <m:ctrlPr>
                <w:rPr>
                  <w:rFonts w:hint="eastAsia" w:ascii="Cambria Math" w:hAnsi="Cambria Math" w:cstheme="minorBidi"/>
                  <w:kern w:val="2"/>
                  <w:sz w:val="21"/>
                  <w:szCs w:val="24"/>
                  <w:lang w:val="en-US" w:eastAsia="zh-CN" w:bidi="ar-SA"/>
                </w:rPr>
              </m:ctrlPr>
            </m:sub>
          </m:sSub>
          <m:sSup>
            <m:sSupPr>
              <m:ctrlPr>
                <w:rPr>
                  <w:rFonts w:hint="default" w:ascii="Cambria Math" w:hAnsi="Cambria Math" w:cstheme="minorBidi"/>
                  <w:kern w:val="2"/>
                  <w:sz w:val="21"/>
                  <w:szCs w:val="24"/>
                  <w:lang w:val="en-US" w:eastAsia="zh-CN" w:bidi="ar-SA"/>
                </w:rPr>
              </m:ctrlPr>
            </m:sSupPr>
            <m:e>
              <m:r>
                <m:rPr>
                  <m:sty m:val="p"/>
                </m:rPr>
                <w:rPr>
                  <w:rFonts w:hint="default" w:ascii="Times New Roman" w:hAnsi="Times New Roman" w:cstheme="minorBidi"/>
                  <w:kern w:val="2"/>
                  <w:sz w:val="21"/>
                  <w:szCs w:val="24"/>
                  <w:lang w:val="en-US" w:eastAsia="zh-CN" w:bidi="ar-SA"/>
                </w:rPr>
                <m:t>e</m:t>
              </m:r>
              <m:ctrlPr>
                <w:rPr>
                  <w:rFonts w:hint="eastAsia" w:ascii="Cambria Math" w:hAnsi="Cambria Math" w:cstheme="minorBidi"/>
                  <w:kern w:val="2"/>
                  <w:sz w:val="21"/>
                  <w:szCs w:val="24"/>
                  <w:lang w:val="en-US" w:eastAsia="zh-CN" w:bidi="ar-SA"/>
                </w:rPr>
              </m:ctrlPr>
            </m:e>
            <m:sup>
              <m:r>
                <m:rPr>
                  <m:sty m:val="p"/>
                </m:rPr>
                <w:rPr>
                  <w:rFonts w:hint="default" w:ascii="Times New Roman" w:hAnsi="Times New Roman" w:cstheme="minorBidi"/>
                  <w:kern w:val="2"/>
                  <w:sz w:val="21"/>
                  <w:szCs w:val="24"/>
                  <w:lang w:val="en-US" w:eastAsia="zh-CN" w:bidi="ar-SA"/>
                </w:rPr>
                <m:t>j</m:t>
              </m:r>
              <m:sSub>
                <m:sSubPr>
                  <m:ctrlPr>
                    <w:rPr>
                      <w:rFonts w:hint="default" w:ascii="Cambria Math" w:hAnsi="Cambria Math" w:cstheme="minorBidi"/>
                      <w:kern w:val="2"/>
                      <w:sz w:val="21"/>
                      <w:szCs w:val="24"/>
                      <w:lang w:val="en-US" w:eastAsia="zh-CN" w:bidi="ar-SA"/>
                    </w:rPr>
                  </m:ctrlPr>
                </m:sSubPr>
                <m:e>
                  <m:r>
                    <m:rPr>
                      <m:sty m:val="p"/>
                    </m:rPr>
                    <w:rPr>
                      <w:rFonts w:hint="default" w:ascii="Times New Roman" w:hAnsi="Times New Roman" w:cstheme="minorBidi"/>
                      <w:kern w:val="2"/>
                      <w:sz w:val="21"/>
                      <w:szCs w:val="24"/>
                      <w:lang w:val="en-US" w:eastAsia="zh-CN" w:bidi="ar-SA"/>
                    </w:rPr>
                    <m:t>ϕ</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t,k,a</m:t>
                  </m:r>
                  <m:ctrlPr>
                    <w:rPr>
                      <w:rFonts w:hint="eastAsia" w:ascii="Cambria Math" w:hAnsi="Cambria Math" w:cstheme="minorBidi"/>
                      <w:kern w:val="2"/>
                      <w:sz w:val="21"/>
                      <w:szCs w:val="24"/>
                      <w:lang w:val="en-US" w:eastAsia="zh-CN" w:bidi="ar-SA"/>
                    </w:rPr>
                  </m:ctrlPr>
                </m:sub>
              </m:sSub>
              <m:ctrlPr>
                <w:rPr>
                  <w:rFonts w:hint="default" w:ascii="Cambria Math" w:hAnsi="Cambria Math" w:cstheme="minorBidi"/>
                  <w:kern w:val="2"/>
                  <w:sz w:val="21"/>
                  <w:szCs w:val="24"/>
                  <w:lang w:val="en-US" w:eastAsia="zh-CN" w:bidi="ar-SA"/>
                </w:rPr>
              </m:ctrlPr>
            </m:sup>
          </m:sSup>
        </m:oMath>
      </m:oMathPara>
    </w:p>
    <w:p w14:paraId="5689558F">
      <w:pPr>
        <w:pStyle w:val="4"/>
        <w:keepNext w:val="0"/>
        <w:keepLines w:val="0"/>
        <w:widowControl/>
        <w:numPr>
          <w:ilvl w:val="0"/>
          <w:numId w:val="0"/>
        </w:numPr>
        <w:suppressLineNumbers w:val="0"/>
        <w:spacing w:before="0" w:beforeAutospacing="1" w:after="0" w:afterAutospacing="1"/>
        <w:ind w:left="0" w:leftChars="0" w:right="0" w:rightChars="0"/>
        <w:jc w:val="left"/>
        <w:rPr>
          <w:rFonts w:hint="default" w:ascii="Cambria Math" w:hAnsi="Cambria Math" w:cstheme="minorBidi"/>
          <w:color w:val="FF0000"/>
          <w:kern w:val="2"/>
          <w:sz w:val="21"/>
          <w:szCs w:val="24"/>
          <w:lang w:val="en-US" w:eastAsia="zh-CN" w:bidi="ar-SA"/>
        </w:rPr>
      </w:pPr>
      <w:r>
        <w:rPr>
          <w:rFonts w:hint="eastAsia" w:cstheme="minorBidi"/>
          <w:kern w:val="2"/>
          <w:sz w:val="21"/>
          <w:szCs w:val="24"/>
          <w:lang w:val="en-US" w:eastAsia="zh-CN" w:bidi="ar-SA"/>
        </w:rPr>
        <w:t>其中</w:t>
      </w:r>
      <m:oMath>
        <m:sSub>
          <m:sSubPr>
            <m:ctrlPr>
              <w:rPr>
                <w:rFonts w:hint="default" w:ascii="Cambria Math" w:hAnsi="Cambria Math" w:cstheme="minorBidi"/>
                <w:kern w:val="2"/>
                <w:sz w:val="21"/>
                <w:szCs w:val="24"/>
                <w:lang w:val="en-US" w:eastAsia="zh-CN" w:bidi="ar-SA"/>
              </w:rPr>
            </m:ctrlPr>
          </m:sSubPr>
          <m:e>
            <m:r>
              <m:rPr>
                <m:sty m:val="p"/>
              </m:rPr>
              <w:rPr>
                <w:rFonts w:hint="default" w:ascii="Times New Roman" w:hAnsi="Times New Roman" w:cstheme="minorBidi"/>
                <w:kern w:val="2"/>
                <w:sz w:val="21"/>
                <w:szCs w:val="24"/>
                <w:lang w:val="en-US" w:eastAsia="zh-CN" w:bidi="ar-SA"/>
              </w:rPr>
              <m:t>A</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t,k,a</m:t>
            </m:r>
            <m:ctrlPr>
              <w:rPr>
                <w:rFonts w:hint="eastAsia" w:ascii="Cambria Math" w:hAnsi="Cambria Math" w:cstheme="minorBidi"/>
                <w:kern w:val="2"/>
                <w:sz w:val="21"/>
                <w:szCs w:val="24"/>
                <w:lang w:val="en-US" w:eastAsia="zh-CN" w:bidi="ar-SA"/>
              </w:rPr>
            </m:ctrlPr>
          </m:sub>
        </m:sSub>
        <m:r>
          <m:rPr>
            <m:sty m:val="p"/>
          </m:rPr>
          <w:rPr>
            <w:rFonts w:hint="default" w:ascii="Times New Roman" w:hAnsi="Times New Roman" w:cstheme="minorBidi"/>
            <w:kern w:val="2"/>
            <w:sz w:val="21"/>
            <w:szCs w:val="24"/>
            <w:lang w:val="en-US" w:eastAsia="zh-CN" w:bidi="ar-SA"/>
          </w:rPr>
          <m:t>=</m:t>
        </m:r>
        <m:d>
          <m:dPr>
            <m:begChr m:val="|"/>
            <m:endChr m:val="|"/>
            <m:ctrlPr>
              <w:rPr>
                <w:rFonts w:hint="default" w:ascii="Cambria Math" w:hAnsi="Cambria Math" w:cstheme="minorBidi"/>
                <w:kern w:val="2"/>
                <w:sz w:val="21"/>
                <w:szCs w:val="24"/>
                <w:lang w:val="en-US" w:eastAsia="zh-CN" w:bidi="ar-SA"/>
              </w:rPr>
            </m:ctrlPr>
          </m:dPr>
          <m:e>
            <m:sSub>
              <m:sSubPr>
                <m:ctrlPr>
                  <w:rPr>
                    <w:rFonts w:hint="default" w:ascii="Cambria Math" w:hAnsi="Cambria Math" w:cstheme="minorBidi"/>
                    <w:kern w:val="2"/>
                    <w:sz w:val="21"/>
                    <w:szCs w:val="24"/>
                    <w:lang w:val="en-US" w:eastAsia="zh-CN" w:bidi="ar-SA"/>
                  </w:rPr>
                </m:ctrlPr>
              </m:sSubPr>
              <m:e>
                <m:r>
                  <m:rPr>
                    <m:sty m:val="p"/>
                  </m:rPr>
                  <w:rPr>
                    <w:rFonts w:hint="default" w:ascii="Times New Roman" w:hAnsi="Times New Roman" w:cstheme="minorBidi"/>
                    <w:kern w:val="2"/>
                    <w:sz w:val="21"/>
                    <w:szCs w:val="24"/>
                    <w:lang w:val="en-US" w:eastAsia="zh-CN" w:bidi="ar-SA"/>
                  </w:rPr>
                  <m:t>H</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t,k,a</m:t>
                </m:r>
                <m:ctrlPr>
                  <w:rPr>
                    <w:rFonts w:hint="eastAsia" w:ascii="Cambria Math" w:hAnsi="Cambria Math" w:cstheme="minorBidi"/>
                    <w:kern w:val="2"/>
                    <w:sz w:val="21"/>
                    <w:szCs w:val="24"/>
                    <w:lang w:val="en-US" w:eastAsia="zh-CN" w:bidi="ar-SA"/>
                  </w:rPr>
                </m:ctrlPr>
              </m:sub>
            </m:sSub>
            <m:ctrlPr>
              <w:rPr>
                <w:rFonts w:hint="default" w:ascii="Cambria Math" w:hAnsi="Cambria Math" w:cstheme="minorBidi"/>
                <w:kern w:val="2"/>
                <w:sz w:val="21"/>
                <w:szCs w:val="24"/>
                <w:lang w:val="en-US" w:eastAsia="zh-CN" w:bidi="ar-SA"/>
              </w:rPr>
            </m:ctrlPr>
          </m:e>
        </m:d>
      </m:oMath>
      <w:r>
        <w:rPr>
          <w:rFonts w:hint="eastAsia" w:cstheme="minorBidi"/>
          <w:kern w:val="2"/>
          <w:sz w:val="21"/>
          <w:szCs w:val="24"/>
          <w:lang w:val="en-US" w:eastAsia="zh-CN" w:bidi="ar-SA"/>
        </w:rPr>
        <w:t>表示CSI幅度。</w:t>
      </w:r>
      <m:oMath>
        <m:sSub>
          <m:sSubPr>
            <m:ctrlPr>
              <w:rPr>
                <w:rFonts w:hint="default" w:ascii="Cambria Math" w:hAnsi="Cambria Math" w:cstheme="minorBidi"/>
                <w:kern w:val="2"/>
                <w:sz w:val="21"/>
                <w:szCs w:val="24"/>
                <w:lang w:val="en-US" w:eastAsia="zh-CN" w:bidi="ar-SA"/>
              </w:rPr>
            </m:ctrlPr>
          </m:sSubPr>
          <m:e>
            <m:r>
              <m:rPr>
                <m:sty m:val="p"/>
              </m:rPr>
              <w:rPr>
                <w:rFonts w:hint="default" w:ascii="Times New Roman" w:hAnsi="Times New Roman" w:cstheme="minorBidi"/>
                <w:kern w:val="2"/>
                <w:sz w:val="21"/>
                <w:szCs w:val="24"/>
                <w:lang w:val="en-US" w:eastAsia="zh-CN" w:bidi="ar-SA"/>
              </w:rPr>
              <m:t>ϕ</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t,k,a</m:t>
            </m:r>
            <m:ctrlPr>
              <w:rPr>
                <w:rFonts w:hint="eastAsia" w:ascii="Cambria Math" w:hAnsi="Cambria Math" w:cstheme="minorBidi"/>
                <w:kern w:val="2"/>
                <w:sz w:val="21"/>
                <w:szCs w:val="24"/>
                <w:lang w:val="en-US" w:eastAsia="zh-CN" w:bidi="ar-SA"/>
              </w:rPr>
            </m:ctrlPr>
          </m:sub>
        </m:sSub>
        <m:r>
          <m:rPr>
            <m:sty m:val="p"/>
          </m:rPr>
          <w:rPr>
            <w:rFonts w:hint="default" w:ascii="Times New Roman" w:hAnsi="Times New Roman" w:cstheme="minorBidi"/>
            <w:kern w:val="2"/>
            <w:sz w:val="21"/>
            <w:szCs w:val="24"/>
            <w:lang w:val="en-US" w:eastAsia="zh-CN" w:bidi="ar-SA"/>
          </w:rPr>
          <m:t>=∠</m:t>
        </m:r>
        <m:sSub>
          <m:sSubPr>
            <m:ctrlPr>
              <w:rPr>
                <w:rFonts w:hint="default" w:ascii="Cambria Math" w:hAnsi="Cambria Math" w:cstheme="minorBidi"/>
                <w:kern w:val="2"/>
                <w:sz w:val="21"/>
                <w:szCs w:val="24"/>
                <w:lang w:val="en-US" w:eastAsia="zh-CN" w:bidi="ar-SA"/>
              </w:rPr>
            </m:ctrlPr>
          </m:sSubPr>
          <m:e>
            <m:r>
              <m:rPr>
                <m:sty m:val="p"/>
              </m:rPr>
              <w:rPr>
                <w:rFonts w:hint="default" w:ascii="Times New Roman" w:hAnsi="Times New Roman" w:cstheme="minorBidi"/>
                <w:kern w:val="2"/>
                <w:sz w:val="21"/>
                <w:szCs w:val="24"/>
                <w:lang w:val="en-US" w:eastAsia="zh-CN" w:bidi="ar-SA"/>
              </w:rPr>
              <m:t>H</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t,k,a</m:t>
            </m:r>
            <m:ctrlPr>
              <w:rPr>
                <w:rFonts w:hint="eastAsia" w:ascii="Cambria Math" w:hAnsi="Cambria Math" w:cstheme="minorBidi"/>
                <w:kern w:val="2"/>
                <w:sz w:val="21"/>
                <w:szCs w:val="24"/>
                <w:lang w:val="en-US" w:eastAsia="zh-CN" w:bidi="ar-SA"/>
              </w:rPr>
            </m:ctrlPr>
          </m:sub>
        </m:sSub>
      </m:oMath>
      <w:r>
        <w:rPr>
          <w:rFonts w:hint="eastAsia" w:cstheme="minorBidi"/>
          <w:kern w:val="2"/>
          <w:sz w:val="21"/>
          <w:szCs w:val="24"/>
          <w:lang w:val="en-US" w:eastAsia="zh-CN" w:bidi="ar-SA"/>
        </w:rPr>
        <w:t>表示CSI相位。本文的基准框架根据数据集类型自动选择输入表示。对于Widar和Gait等保留复数CSI的数据，模型输入改为幅度和相位的联合表示：</w:t>
      </w:r>
      <w:r>
        <w:rPr>
          <w:rFonts w:hint="eastAsia" w:cstheme="minorBidi"/>
          <w:kern w:val="2"/>
          <w:sz w:val="21"/>
          <w:szCs w:val="24"/>
          <w:lang w:val="en-US" w:eastAsia="zh-CN" w:bidi="ar-SA"/>
        </w:rPr>
        <w:br w:type="textWrapping"/>
      </w:r>
      <m:oMathPara>
        <m:oMath>
          <m:sSub>
            <m:sSubPr>
              <m:ctrlPr>
                <w:rPr>
                  <w:rFonts w:hint="default" w:ascii="Cambria Math" w:hAnsi="Cambria Math" w:cstheme="minorBidi"/>
                  <w:kern w:val="2"/>
                  <w:sz w:val="21"/>
                  <w:szCs w:val="24"/>
                  <w:lang w:val="en-US" w:eastAsia="zh-CN" w:bidi="ar-SA"/>
                </w:rPr>
              </m:ctrlPr>
            </m:sSubPr>
            <m:e>
              <m:r>
                <m:rPr>
                  <m:sty m:val="p"/>
                </m:rPr>
                <w:rPr>
                  <w:rFonts w:hint="default" w:ascii="Times New Roman" w:hAnsi="Times New Roman" w:cstheme="minorBidi"/>
                  <w:kern w:val="2"/>
                  <w:sz w:val="21"/>
                  <w:szCs w:val="24"/>
                  <w:lang w:val="en-US" w:eastAsia="zh-CN" w:bidi="ar-SA"/>
                </w:rPr>
                <m:t>X</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AP</m:t>
              </m:r>
              <m:ctrlPr>
                <w:rPr>
                  <w:rFonts w:hint="eastAsia" w:ascii="Cambria Math" w:hAnsi="Cambria Math" w:cstheme="minorBidi"/>
                  <w:kern w:val="2"/>
                  <w:sz w:val="21"/>
                  <w:szCs w:val="24"/>
                  <w:lang w:val="en-US" w:eastAsia="zh-CN" w:bidi="ar-SA"/>
                </w:rPr>
              </m:ctrlPr>
            </m:sub>
          </m:sSub>
          <m:r>
            <m:rPr>
              <m:sty m:val="p"/>
            </m:rPr>
            <w:rPr>
              <w:rFonts w:hint="default" w:ascii="Times New Roman" w:hAnsi="Times New Roman" w:cstheme="minorBidi"/>
              <w:kern w:val="2"/>
              <w:sz w:val="21"/>
              <w:szCs w:val="24"/>
              <w:lang w:val="en-US" w:eastAsia="zh-CN" w:bidi="ar-SA"/>
            </w:rPr>
            <m:t>=Concat</m:t>
          </m:r>
          <m:d>
            <m:dPr>
              <m:ctrlPr>
                <w:rPr>
                  <w:rFonts w:hint="default" w:ascii="Cambria Math" w:hAnsi="Cambria Math" w:cstheme="minorBidi"/>
                  <w:kern w:val="2"/>
                  <w:sz w:val="21"/>
                  <w:szCs w:val="24"/>
                  <w:lang w:val="en-US" w:eastAsia="zh-CN" w:bidi="ar-SA"/>
                </w:rPr>
              </m:ctrlPr>
            </m:dPr>
            <m:e>
              <m:r>
                <m:rPr>
                  <m:sty m:val="p"/>
                </m:rPr>
                <w:rPr>
                  <w:rFonts w:hint="default" w:ascii="Times New Roman" w:hAnsi="Times New Roman" w:cstheme="minorBidi"/>
                  <w:kern w:val="2"/>
                  <w:sz w:val="21"/>
                  <w:szCs w:val="24"/>
                  <w:lang w:val="en-US" w:eastAsia="zh-CN" w:bidi="ar-SA"/>
                </w:rPr>
                <m:t>|H|,∠H</m:t>
              </m:r>
              <m:ctrlPr>
                <w:rPr>
                  <w:rFonts w:hint="eastAsia" w:ascii="Cambria Math" w:hAnsi="Cambria Math" w:cstheme="minorBidi"/>
                  <w:kern w:val="2"/>
                  <w:sz w:val="21"/>
                  <w:szCs w:val="24"/>
                  <w:lang w:val="en-US" w:eastAsia="zh-CN" w:bidi="ar-SA"/>
                </w:rPr>
              </m:ctrlPr>
            </m:e>
          </m:d>
        </m:oMath>
      </m:oMathPara>
      <w:r>
        <w:rPr>
          <w:rFonts w:hint="eastAsia" w:cstheme="minorBidi"/>
          <w:kern w:val="2"/>
          <w:sz w:val="21"/>
          <w:szCs w:val="24"/>
          <w:lang w:val="en-US" w:eastAsia="zh-CN" w:bidi="ar-SA"/>
        </w:rPr>
        <w:br w:type="textWrapping"/>
      </w:r>
      <w:r>
        <w:rPr>
          <w:rFonts w:hint="eastAsia" w:cstheme="minorBidi"/>
          <w:kern w:val="2"/>
          <w:sz w:val="21"/>
          <w:szCs w:val="24"/>
          <w:lang w:val="en-US" w:eastAsia="zh-CN" w:bidi="ar-SA"/>
        </w:rPr>
        <w:t>新的模型输入维度为：</w:t>
      </w:r>
      <w:r>
        <w:rPr>
          <w:rFonts w:hint="eastAsia" w:cstheme="minorBidi"/>
          <w:kern w:val="2"/>
          <w:sz w:val="21"/>
          <w:szCs w:val="24"/>
          <w:lang w:val="en-US" w:eastAsia="zh-CN" w:bidi="ar-SA"/>
        </w:rPr>
        <w:br w:type="textWrapping"/>
      </w:r>
      <m:oMathPara>
        <m:oMath>
          <m:sSub>
            <m:sSubPr>
              <m:ctrlPr>
                <w:rPr>
                  <w:rFonts w:hint="default" w:ascii="Cambria Math" w:hAnsi="Cambria Math" w:cstheme="minorBidi"/>
                  <w:kern w:val="2"/>
                  <w:sz w:val="21"/>
                  <w:szCs w:val="24"/>
                  <w:lang w:val="en-US" w:eastAsia="zh-CN" w:bidi="ar-SA"/>
                </w:rPr>
              </m:ctrlPr>
            </m:sSubPr>
            <m:e>
              <m:r>
                <m:rPr>
                  <m:sty m:val="p"/>
                </m:rPr>
                <w:rPr>
                  <w:rFonts w:hint="default" w:ascii="Times New Roman" w:hAnsi="Times New Roman" w:cstheme="minorBidi"/>
                  <w:kern w:val="2"/>
                  <w:sz w:val="21"/>
                  <w:szCs w:val="24"/>
                  <w:lang w:val="en-US" w:eastAsia="zh-CN" w:bidi="ar-SA"/>
                </w:rPr>
                <m:t>X</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AP</m:t>
              </m:r>
              <m:ctrlPr>
                <w:rPr>
                  <w:rFonts w:hint="eastAsia" w:ascii="Cambria Math" w:hAnsi="Cambria Math" w:cstheme="minorBidi"/>
                  <w:kern w:val="2"/>
                  <w:sz w:val="21"/>
                  <w:szCs w:val="24"/>
                  <w:lang w:val="en-US" w:eastAsia="zh-CN" w:bidi="ar-SA"/>
                </w:rPr>
              </m:ctrlPr>
            </m:sub>
          </m:sSub>
          <m:r>
            <m:rPr>
              <m:sty m:val="p"/>
            </m:rPr>
            <w:rPr>
              <w:rFonts w:hint="default" w:ascii="Times New Roman" w:hAnsi="Times New Roman" w:cstheme="minorBidi"/>
              <w:kern w:val="2"/>
              <w:sz w:val="21"/>
              <w:szCs w:val="24"/>
              <w:lang w:val="en-US" w:eastAsia="zh-CN" w:bidi="ar-SA"/>
            </w:rPr>
            <m:t>∈</m:t>
          </m:r>
          <m:sSup>
            <m:sSupPr>
              <m:ctrlPr>
                <w:rPr>
                  <w:rFonts w:hint="default" w:ascii="Cambria Math" w:hAnsi="Cambria Math" w:cstheme="minorBidi"/>
                  <w:kern w:val="2"/>
                  <w:sz w:val="21"/>
                  <w:szCs w:val="24"/>
                  <w:lang w:val="en-US" w:eastAsia="zh-CN" w:bidi="ar-SA"/>
                </w:rPr>
              </m:ctrlPr>
            </m:sSupPr>
            <m:e>
              <m:r>
                <m:rPr>
                  <m:sty m:val="p"/>
                  <m:scr m:val="double-struck"/>
                </m:rPr>
                <w:rPr>
                  <w:rFonts w:hint="default" w:ascii="Times New Roman" w:hAnsi="Times New Roman" w:eastAsia="MS Mincho" w:cs="MS Mincho"/>
                  <w:kern w:val="2"/>
                  <w:sz w:val="21"/>
                  <w:szCs w:val="24"/>
                  <w:lang w:val="en-US" w:eastAsia="zh-CN" w:bidi="ar-SA"/>
                </w:rPr>
                <m:t>ℝ</m:t>
              </m:r>
              <m:ctrlPr>
                <w:rPr>
                  <w:rFonts w:hint="eastAsia" w:ascii="Cambria Math" w:hAnsi="Cambria Math" w:cstheme="minorBidi"/>
                  <w:kern w:val="2"/>
                  <w:sz w:val="21"/>
                  <w:szCs w:val="24"/>
                  <w:lang w:val="en-US" w:eastAsia="zh-CN" w:bidi="ar-SA"/>
                </w:rPr>
              </m:ctrlPr>
            </m:e>
            <m:sup>
              <m:r>
                <m:rPr>
                  <m:sty m:val="p"/>
                </m:rPr>
                <w:rPr>
                  <w:rFonts w:hint="default" w:ascii="Times New Roman" w:hAnsi="Times New Roman" w:cstheme="minorBidi"/>
                  <w:kern w:val="2"/>
                  <w:sz w:val="21"/>
                  <w:szCs w:val="24"/>
                  <w:lang w:val="en-US" w:eastAsia="zh-CN" w:bidi="ar-SA"/>
                </w:rPr>
                <m:t>T×K×2A</m:t>
              </m:r>
              <m:ctrlPr>
                <w:rPr>
                  <w:rFonts w:hint="eastAsia" w:ascii="Cambria Math" w:hAnsi="Cambria Math" w:cstheme="minorBidi"/>
                  <w:kern w:val="2"/>
                  <w:sz w:val="21"/>
                  <w:szCs w:val="24"/>
                  <w:lang w:val="en-US" w:eastAsia="zh-CN" w:bidi="ar-SA"/>
                </w:rPr>
              </m:ctrlPr>
            </m:sup>
          </m:sSup>
        </m:oMath>
      </m:oMathPara>
      <w:r>
        <w:rPr>
          <w:rFonts w:hint="eastAsia" w:cstheme="minorBidi"/>
          <w:kern w:val="2"/>
          <w:sz w:val="21"/>
          <w:szCs w:val="24"/>
          <w:lang w:val="en-US" w:eastAsia="zh-CN" w:bidi="ar-SA"/>
        </w:rPr>
        <w:br w:type="textWrapping"/>
      </w:r>
      <w:r>
        <w:rPr>
          <w:rFonts w:hint="eastAsia" w:cstheme="minorBidi"/>
          <w:kern w:val="2"/>
          <w:sz w:val="21"/>
          <w:szCs w:val="24"/>
          <w:lang w:val="en-US" w:eastAsia="zh-CN" w:bidi="ar-SA"/>
        </w:rPr>
        <w:t>其中前A个通道保存幅度，后A个通道保存相位。</w:t>
      </w:r>
      <w:r>
        <w:rPr>
          <w:rFonts w:hint="eastAsia" w:cstheme="minorBidi"/>
          <w:kern w:val="2"/>
          <w:sz w:val="21"/>
          <w:szCs w:val="24"/>
          <w:lang w:val="en-US" w:eastAsia="zh-CN" w:bidi="ar-SA"/>
        </w:rPr>
        <w:br w:type="textWrapping"/>
      </w:r>
      <w:r>
        <w:rPr>
          <w:rFonts w:hint="eastAsia" w:cstheme="minorBidi"/>
          <w:kern w:val="2"/>
          <w:sz w:val="21"/>
          <w:szCs w:val="24"/>
          <w:lang w:val="en-US" w:eastAsia="zh-CN" w:bidi="ar-SA"/>
        </w:rPr>
        <w:t>2）Z-score后带符号幅度与相位耦合问题</w:t>
      </w:r>
      <w:r>
        <w:rPr>
          <w:rFonts w:hint="eastAsia" w:cstheme="minorBidi"/>
          <w:kern w:val="2"/>
          <w:sz w:val="21"/>
          <w:szCs w:val="24"/>
          <w:lang w:val="en-US" w:eastAsia="zh-CN" w:bidi="ar-SA"/>
        </w:rPr>
        <w:br w:type="textWrapping"/>
      </w:r>
      <w:r>
        <w:rPr>
          <w:rFonts w:hint="eastAsia" w:cstheme="minorBidi"/>
          <w:kern w:val="2"/>
          <w:sz w:val="21"/>
          <w:szCs w:val="24"/>
          <w:lang w:val="en-US" w:eastAsia="zh-CN" w:bidi="ar-SA"/>
        </w:rPr>
        <w:t>在1）中已经解决了由于取</w:t>
      </w:r>
      <m:oMath>
        <m:d>
          <m:dPr>
            <m:begChr m:val="|"/>
            <m:endChr m:val="|"/>
            <m:ctrlPr>
              <w:rPr>
                <w:rFonts w:hint="default" w:ascii="Cambria Math" w:hAnsi="Cambria Math" w:cstheme="minorBidi"/>
                <w:kern w:val="2"/>
                <w:sz w:val="21"/>
                <w:szCs w:val="24"/>
                <w:lang w:val="en-US" w:eastAsia="zh-CN" w:bidi="ar-SA"/>
              </w:rPr>
            </m:ctrlPr>
          </m:dPr>
          <m:e>
            <m:r>
              <m:rPr>
                <m:sty m:val="p"/>
              </m:rPr>
              <w:rPr>
                <w:rFonts w:hint="default" w:ascii="Times New Roman" w:hAnsi="Times New Roman" w:cstheme="minorBidi"/>
                <w:kern w:val="2"/>
                <w:sz w:val="21"/>
                <w:szCs w:val="24"/>
                <w:lang w:val="en-US" w:eastAsia="zh-CN" w:bidi="ar-SA"/>
              </w:rPr>
              <m:t>H</m:t>
            </m:r>
            <m:ctrlPr>
              <w:rPr>
                <w:rFonts w:hint="default" w:ascii="Cambria Math" w:hAnsi="Cambria Math" w:cstheme="minorBidi"/>
                <w:kern w:val="2"/>
                <w:sz w:val="21"/>
                <w:szCs w:val="24"/>
                <w:lang w:val="en-US" w:eastAsia="zh-CN" w:bidi="ar-SA"/>
              </w:rPr>
            </m:ctrlPr>
          </m:e>
        </m:d>
      </m:oMath>
      <w:r>
        <w:rPr>
          <w:rFonts w:hint="eastAsia" w:cstheme="minorBidi"/>
          <w:kern w:val="2"/>
          <w:sz w:val="21"/>
          <w:szCs w:val="24"/>
          <w:lang w:val="en-US" w:eastAsia="zh-CN" w:bidi="ar-SA"/>
        </w:rPr>
        <w:t>导致的相位信息丢失问题，本小节关注Z-score后正负信息丢失以及导致的相位变化问题。对于CSI原始幅度A，Z-score归一化定义为：</w:t>
      </w:r>
      <w:r>
        <w:rPr>
          <w:rFonts w:hint="eastAsia" w:cstheme="minorBidi"/>
          <w:kern w:val="2"/>
          <w:sz w:val="21"/>
          <w:szCs w:val="24"/>
          <w:lang w:val="en-US" w:eastAsia="zh-CN" w:bidi="ar-SA"/>
        </w:rPr>
        <w:br w:type="textWrapping"/>
      </w:r>
      <m:oMathPara>
        <m:oMath>
          <m:acc>
            <m:accPr>
              <m:chr m:val="̃"/>
              <m:ctrlPr>
                <w:rPr>
                  <w:rFonts w:hint="default" w:ascii="Cambria Math" w:hAnsi="Cambria Math" w:cstheme="minorBidi"/>
                  <w:kern w:val="2"/>
                  <w:sz w:val="21"/>
                  <w:szCs w:val="24"/>
                  <w:lang w:val="en-US" w:eastAsia="zh-CN" w:bidi="ar-SA"/>
                </w:rPr>
              </m:ctrlPr>
            </m:accPr>
            <m:e>
              <m:r>
                <m:rPr>
                  <m:sty m:val="p"/>
                </m:rPr>
                <w:rPr>
                  <w:rFonts w:hint="default" w:ascii="Times New Roman" w:hAnsi="Times New Roman" w:cstheme="minorBidi"/>
                  <w:kern w:val="2"/>
                  <w:sz w:val="21"/>
                  <w:szCs w:val="24"/>
                  <w:lang w:val="en-US" w:eastAsia="zh-CN" w:bidi="ar-SA"/>
                </w:rPr>
                <m:t>A</m:t>
              </m:r>
              <m:ctrlPr>
                <w:rPr>
                  <w:rFonts w:hint="eastAsia" w:ascii="Cambria Math" w:hAnsi="Cambria Math" w:cstheme="minorBidi"/>
                  <w:kern w:val="2"/>
                  <w:sz w:val="21"/>
                  <w:szCs w:val="24"/>
                  <w:lang w:val="en-US" w:eastAsia="zh-CN" w:bidi="ar-SA"/>
                </w:rPr>
              </m:ctrlPr>
            </m:e>
          </m:acc>
          <m:r>
            <m:rPr>
              <m:sty m:val="p"/>
            </m:rPr>
            <w:rPr>
              <w:rFonts w:hint="default" w:ascii="Times New Roman" w:hAnsi="Times New Roman" w:cstheme="minorBidi"/>
              <w:kern w:val="2"/>
              <w:sz w:val="21"/>
              <w:szCs w:val="24"/>
              <w:lang w:val="en-US" w:eastAsia="zh-CN" w:bidi="ar-SA"/>
            </w:rPr>
            <m:t>=</m:t>
          </m:r>
          <m:f>
            <m:fPr>
              <m:ctrlPr>
                <w:rPr>
                  <w:rFonts w:hint="default" w:ascii="Cambria Math" w:hAnsi="Cambria Math" w:cstheme="minorBidi"/>
                  <w:kern w:val="2"/>
                  <w:sz w:val="21"/>
                  <w:szCs w:val="24"/>
                  <w:lang w:val="en-US" w:eastAsia="zh-CN" w:bidi="ar-SA"/>
                </w:rPr>
              </m:ctrlPr>
            </m:fPr>
            <m:num>
              <m:r>
                <m:rPr>
                  <m:sty m:val="p"/>
                </m:rPr>
                <w:rPr>
                  <w:rFonts w:hint="default" w:ascii="Times New Roman" w:hAnsi="Times New Roman" w:cstheme="minorBidi"/>
                  <w:kern w:val="2"/>
                  <w:sz w:val="21"/>
                  <w:szCs w:val="24"/>
                  <w:lang w:val="en-US" w:eastAsia="zh-CN" w:bidi="ar-SA"/>
                </w:rPr>
                <m:t>A−μ</m:t>
              </m:r>
              <m:ctrlPr>
                <w:rPr>
                  <w:rFonts w:hint="eastAsia" w:ascii="Cambria Math" w:hAnsi="Cambria Math" w:cstheme="minorBidi"/>
                  <w:kern w:val="2"/>
                  <w:sz w:val="21"/>
                  <w:szCs w:val="24"/>
                  <w:lang w:val="en-US" w:eastAsia="zh-CN" w:bidi="ar-SA"/>
                </w:rPr>
              </m:ctrlPr>
            </m:num>
            <m:den>
              <m:r>
                <m:rPr>
                  <m:sty m:val="p"/>
                </m:rPr>
                <w:rPr>
                  <w:rFonts w:hint="default" w:ascii="Times New Roman" w:hAnsi="Times New Roman" w:cstheme="minorBidi"/>
                  <w:kern w:val="2"/>
                  <w:sz w:val="21"/>
                  <w:szCs w:val="24"/>
                  <w:lang w:val="en-US" w:eastAsia="zh-CN" w:bidi="ar-SA"/>
                </w:rPr>
                <m:t>σ</m:t>
              </m:r>
              <m:ctrlPr>
                <w:rPr>
                  <w:rFonts w:hint="eastAsia" w:ascii="Cambria Math" w:hAnsi="Cambria Math" w:cstheme="minorBidi"/>
                  <w:kern w:val="2"/>
                  <w:sz w:val="21"/>
                  <w:szCs w:val="24"/>
                  <w:lang w:val="en-US" w:eastAsia="zh-CN" w:bidi="ar-SA"/>
                </w:rPr>
              </m:ctrlPr>
            </m:den>
          </m:f>
        </m:oMath>
      </m:oMathPara>
      <w:r>
        <w:rPr>
          <w:rFonts w:hint="eastAsia" w:cstheme="minorBidi"/>
          <w:kern w:val="2"/>
          <w:sz w:val="21"/>
          <w:szCs w:val="24"/>
          <w:lang w:val="en-US" w:eastAsia="zh-CN" w:bidi="ar-SA"/>
        </w:rPr>
        <w:br w:type="textWrapping"/>
      </w:r>
      <w:r>
        <w:rPr>
          <w:rFonts w:hint="eastAsia" w:cstheme="minorBidi"/>
          <w:kern w:val="2"/>
          <w:sz w:val="21"/>
          <w:szCs w:val="24"/>
          <w:lang w:val="en-US" w:eastAsia="zh-CN" w:bidi="ar-SA"/>
        </w:rPr>
        <w:t>其中μ和σ分别表示对应幅度序列的均值和标准差。</w:t>
      </w:r>
      <w:r>
        <w:rPr>
          <w:rFonts w:hint="eastAsia" w:cstheme="minorBidi"/>
          <w:color w:val="auto"/>
          <w:kern w:val="2"/>
          <w:sz w:val="21"/>
          <w:szCs w:val="24"/>
          <w:lang w:val="en-US" w:eastAsia="zh-CN" w:bidi="ar-SA"/>
        </w:rPr>
        <w:t>Z-score产生的负号并不能作为负幅度继续存在于复数CSI中，而会等价地转换为额外的π相位旋转，后续再次执行</w:t>
      </w:r>
      <m:oMath>
        <m:d>
          <m:dPr>
            <m:begChr m:val="|"/>
            <m:endChr m:val="|"/>
            <m:ctrlPr>
              <w:rPr>
                <w:rFonts w:hint="default" w:ascii="Cambria Math" w:hAnsi="Cambria Math" w:cstheme="minorBidi"/>
                <w:color w:val="auto"/>
                <w:kern w:val="2"/>
                <w:sz w:val="21"/>
                <w:szCs w:val="24"/>
                <w:lang w:val="en-US" w:eastAsia="zh-CN" w:bidi="ar-SA"/>
              </w:rPr>
            </m:ctrlPr>
          </m:dPr>
          <m:e>
            <m:acc>
              <m:accPr>
                <m:chr m:val="̃"/>
                <m:ctrlPr>
                  <w:rPr>
                    <w:rFonts w:hint="default" w:ascii="Cambria Math" w:hAnsi="Cambria Math" w:cstheme="minorBidi"/>
                    <w:color w:val="auto"/>
                    <w:kern w:val="2"/>
                    <w:sz w:val="21"/>
                    <w:szCs w:val="24"/>
                    <w:lang w:val="en-US" w:eastAsia="zh-CN" w:bidi="ar-SA"/>
                  </w:rPr>
                </m:ctrlPr>
              </m:accPr>
              <m:e>
                <m:r>
                  <m:rPr>
                    <m:sty m:val="p"/>
                  </m:rPr>
                  <w:rPr>
                    <w:rFonts w:hint="default" w:ascii="Times New Roman" w:hAnsi="Times New Roman" w:cstheme="minorBidi"/>
                    <w:color w:val="auto"/>
                    <w:kern w:val="2"/>
                    <w:sz w:val="21"/>
                    <w:szCs w:val="24"/>
                    <w:lang w:val="en-US" w:eastAsia="zh-CN" w:bidi="ar-SA"/>
                  </w:rPr>
                  <m:t>H</m:t>
                </m:r>
                <m:ctrlPr>
                  <w:rPr>
                    <w:rFonts w:hint="eastAsia" w:ascii="Cambria Math" w:hAnsi="Cambria Math" w:cstheme="minorBidi"/>
                    <w:color w:val="auto"/>
                    <w:kern w:val="2"/>
                    <w:sz w:val="21"/>
                    <w:szCs w:val="24"/>
                    <w:lang w:val="en-US" w:eastAsia="zh-CN" w:bidi="ar-SA"/>
                  </w:rPr>
                </m:ctrlPr>
              </m:e>
            </m:acc>
            <m:ctrlPr>
              <w:rPr>
                <w:rFonts w:hint="default" w:ascii="Cambria Math" w:hAnsi="Cambria Math" w:cstheme="minorBidi"/>
                <w:color w:val="auto"/>
                <w:kern w:val="2"/>
                <w:sz w:val="21"/>
                <w:szCs w:val="24"/>
                <w:lang w:val="en-US" w:eastAsia="zh-CN" w:bidi="ar-SA"/>
              </w:rPr>
            </m:ctrlPr>
          </m:e>
        </m:d>
      </m:oMath>
      <w:r>
        <w:rPr>
          <w:rFonts w:hint="eastAsia" w:cstheme="minorBidi"/>
          <w:color w:val="auto"/>
          <w:kern w:val="2"/>
          <w:sz w:val="21"/>
          <w:szCs w:val="24"/>
          <w:lang w:val="en-US" w:eastAsia="zh-CN" w:bidi="ar-SA"/>
        </w:rPr>
        <w:t>还会导致Z-score原本的正负信息被删除。针对上述问题，</w:t>
      </w:r>
      <w:r>
        <w:rPr>
          <w:rFonts w:hint="eastAsia" w:cstheme="minorBidi"/>
          <w:kern w:val="2"/>
          <w:sz w:val="21"/>
          <w:szCs w:val="24"/>
          <w:lang w:val="en-US" w:eastAsia="zh-CN" w:bidi="ar-SA"/>
        </w:rPr>
        <w:t>当Widar或Gait使用Z-score归一化时，本文不再将标准化结果重新构造成复数CSI，而是直接输出</w:t>
      </w:r>
      <m:oMath>
        <m:sSub>
          <m:sSubPr>
            <m:ctrlPr>
              <w:rPr>
                <w:rFonts w:hint="default" w:ascii="Cambria Math" w:hAnsi="Cambria Math" w:cstheme="minorBidi"/>
                <w:kern w:val="2"/>
                <w:sz w:val="21"/>
                <w:szCs w:val="24"/>
                <w:lang w:val="en-US" w:eastAsia="zh-CN" w:bidi="ar-SA"/>
              </w:rPr>
            </m:ctrlPr>
          </m:sSubPr>
          <m:e>
            <m:r>
              <m:rPr>
                <m:sty m:val="p"/>
              </m:rPr>
              <w:rPr>
                <w:rFonts w:hint="default" w:ascii="Times New Roman" w:hAnsi="Times New Roman" w:cstheme="minorBidi"/>
                <w:kern w:val="2"/>
                <w:sz w:val="21"/>
                <w:szCs w:val="24"/>
                <w:lang w:val="en-US" w:eastAsia="zh-CN" w:bidi="ar-SA"/>
              </w:rPr>
              <m:t>X</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ZAP</m:t>
            </m:r>
            <m:ctrlPr>
              <w:rPr>
                <w:rFonts w:hint="eastAsia" w:ascii="Cambria Math" w:hAnsi="Cambria Math" w:cstheme="minorBidi"/>
                <w:kern w:val="2"/>
                <w:sz w:val="21"/>
                <w:szCs w:val="24"/>
                <w:lang w:val="en-US" w:eastAsia="zh-CN" w:bidi="ar-SA"/>
              </w:rPr>
            </m:ctrlPr>
          </m:sub>
        </m:sSub>
        <m:r>
          <m:rPr>
            <m:sty m:val="p"/>
          </m:rPr>
          <w:rPr>
            <w:rFonts w:hint="default" w:ascii="Times New Roman" w:hAnsi="Times New Roman" w:cstheme="minorBidi"/>
            <w:kern w:val="2"/>
            <w:sz w:val="21"/>
            <w:szCs w:val="24"/>
            <w:lang w:val="en-US" w:eastAsia="zh-CN" w:bidi="ar-SA"/>
          </w:rPr>
          <m:t>=Concat</m:t>
        </m:r>
        <m:d>
          <m:dPr>
            <m:ctrlPr>
              <w:rPr>
                <w:rFonts w:hint="default" w:ascii="Cambria Math" w:hAnsi="Cambria Math" w:cstheme="minorBidi"/>
                <w:kern w:val="2"/>
                <w:sz w:val="21"/>
                <w:szCs w:val="24"/>
                <w:lang w:val="en-US" w:eastAsia="zh-CN" w:bidi="ar-SA"/>
              </w:rPr>
            </m:ctrlPr>
          </m:dPr>
          <m:e>
            <m:acc>
              <m:accPr>
                <m:chr m:val="̃"/>
                <m:ctrlPr>
                  <w:rPr>
                    <w:rFonts w:hint="default" w:ascii="Cambria Math" w:hAnsi="Cambria Math" w:cstheme="minorBidi"/>
                    <w:kern w:val="2"/>
                    <w:sz w:val="21"/>
                    <w:szCs w:val="24"/>
                    <w:lang w:val="en-US" w:eastAsia="zh-CN" w:bidi="ar-SA"/>
                  </w:rPr>
                </m:ctrlPr>
              </m:accPr>
              <m:e>
                <m:r>
                  <m:rPr>
                    <m:sty m:val="p"/>
                  </m:rPr>
                  <w:rPr>
                    <w:rFonts w:hint="default" w:ascii="Times New Roman" w:hAnsi="Times New Roman" w:cstheme="minorBidi"/>
                    <w:kern w:val="2"/>
                    <w:sz w:val="21"/>
                    <w:szCs w:val="24"/>
                    <w:lang w:val="en-US" w:eastAsia="zh-CN" w:bidi="ar-SA"/>
                  </w:rPr>
                  <m:t>A</m:t>
                </m:r>
                <m:ctrlPr>
                  <w:rPr>
                    <w:rFonts w:hint="eastAsia" w:ascii="Cambria Math" w:hAnsi="Cambria Math" w:cstheme="minorBidi"/>
                    <w:kern w:val="2"/>
                    <w:sz w:val="21"/>
                    <w:szCs w:val="24"/>
                    <w:lang w:val="en-US" w:eastAsia="zh-CN" w:bidi="ar-SA"/>
                  </w:rPr>
                </m:ctrlPr>
              </m:e>
            </m:acc>
            <m:r>
              <m:rPr>
                <m:sty m:val="p"/>
              </m:rPr>
              <w:rPr>
                <w:rFonts w:hint="default" w:ascii="Times New Roman" w:hAnsi="Times New Roman" w:cstheme="minorBidi"/>
                <w:kern w:val="2"/>
                <w:sz w:val="21"/>
                <w:szCs w:val="24"/>
                <w:lang w:val="en-US" w:eastAsia="zh-CN" w:bidi="ar-SA"/>
              </w:rPr>
              <m:t>,ϕ</m:t>
            </m:r>
            <m:ctrlPr>
              <w:rPr>
                <w:rFonts w:hint="default" w:ascii="Cambria Math" w:hAnsi="Cambria Math" w:cstheme="minorBidi"/>
                <w:kern w:val="2"/>
                <w:sz w:val="21"/>
                <w:szCs w:val="24"/>
                <w:lang w:val="en-US" w:eastAsia="zh-CN" w:bidi="ar-SA"/>
              </w:rPr>
            </m:ctrlPr>
          </m:e>
        </m:d>
      </m:oMath>
      <w:r>
        <w:rPr>
          <w:rFonts w:hint="eastAsia" w:cstheme="minorBidi"/>
          <w:kern w:val="2"/>
          <w:sz w:val="21"/>
          <w:szCs w:val="24"/>
          <w:lang w:val="en-US" w:eastAsia="zh-CN" w:bidi="ar-SA"/>
        </w:rPr>
        <w:t>，因此模型接收到两个相互独立的信息空间：</w:t>
      </w:r>
      <w:r>
        <w:rPr>
          <w:rFonts w:hint="eastAsia" w:cstheme="minorBidi"/>
          <w:kern w:val="2"/>
          <w:sz w:val="21"/>
          <w:szCs w:val="24"/>
          <w:lang w:val="en-US" w:eastAsia="zh-CN" w:bidi="ar-SA"/>
        </w:rPr>
        <w:br w:type="textWrapping"/>
      </w:r>
      <m:oMathPara>
        <m:oMath>
          <m:sSub>
            <m:sSubPr>
              <m:ctrlPr>
                <w:rPr>
                  <w:rFonts w:hint="default" w:ascii="Cambria Math" w:hAnsi="Cambria Math" w:cstheme="minorBidi"/>
                  <w:kern w:val="2"/>
                  <w:sz w:val="21"/>
                  <w:szCs w:val="24"/>
                  <w:lang w:val="en-US" w:eastAsia="zh-CN" w:bidi="ar-SA"/>
                </w:rPr>
              </m:ctrlPr>
            </m:sSubPr>
            <m:e>
              <m:r>
                <m:rPr>
                  <m:sty m:val="p"/>
                </m:rPr>
                <w:rPr>
                  <w:rFonts w:hint="default" w:ascii="Times New Roman" w:hAnsi="Times New Roman" w:cstheme="minorBidi"/>
                  <w:kern w:val="2"/>
                  <w:sz w:val="21"/>
                  <w:szCs w:val="24"/>
                  <w:lang w:val="en-US" w:eastAsia="zh-CN" w:bidi="ar-SA"/>
                </w:rPr>
                <m:t>X</m:t>
              </m:r>
              <m:ctrlPr>
                <w:rPr>
                  <w:rFonts w:hint="eastAsia"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ZAP</m:t>
              </m:r>
              <m:ctrlPr>
                <w:rPr>
                  <w:rFonts w:hint="eastAsia" w:ascii="Cambria Math" w:hAnsi="Cambria Math" w:cstheme="minorBidi"/>
                  <w:kern w:val="2"/>
                  <w:sz w:val="21"/>
                  <w:szCs w:val="24"/>
                  <w:lang w:val="en-US" w:eastAsia="zh-CN" w:bidi="ar-SA"/>
                </w:rPr>
              </m:ctrlPr>
            </m:sub>
          </m:sSub>
          <m:r>
            <m:rPr>
              <m:sty m:val="p"/>
            </m:rPr>
            <w:rPr>
              <w:rFonts w:hint="default" w:ascii="Times New Roman" w:hAnsi="Times New Roman" w:cstheme="minorBidi"/>
              <w:kern w:val="2"/>
              <w:sz w:val="21"/>
              <w:szCs w:val="24"/>
              <w:lang w:val="en-US" w:eastAsia="zh-CN" w:bidi="ar-SA"/>
            </w:rPr>
            <m:t>=</m:t>
          </m:r>
          <m:d>
            <m:dPr>
              <m:begChr m:val="["/>
              <m:endChr m:val="]"/>
              <m:ctrlPr>
                <w:rPr>
                  <w:rFonts w:hint="default" w:ascii="Cambria Math" w:hAnsi="Cambria Math" w:cstheme="minorBidi"/>
                  <w:kern w:val="2"/>
                  <w:sz w:val="21"/>
                  <w:szCs w:val="24"/>
                  <w:lang w:val="en-US" w:eastAsia="zh-CN" w:bidi="ar-SA"/>
                </w:rPr>
              </m:ctrlPr>
            </m:dPr>
            <m:e>
              <m:sSub>
                <m:sSubPr>
                  <m:ctrlPr>
                    <w:rPr>
                      <w:rFonts w:hint="default" w:ascii="Cambria Math" w:hAnsi="Cambria Math" w:cstheme="minorBidi"/>
                      <w:kern w:val="2"/>
                      <w:sz w:val="21"/>
                      <w:szCs w:val="24"/>
                      <w:lang w:val="en-US" w:eastAsia="zh-CN" w:bidi="ar-SA"/>
                    </w:rPr>
                  </m:ctrlPr>
                </m:sSubPr>
                <m:e>
                  <m:groupChr>
                    <m:groupChrPr>
                      <m:ctrlPr>
                        <w:rPr>
                          <w:rFonts w:hint="default" w:ascii="Cambria Math" w:hAnsi="Cambria Math" w:cstheme="minorBidi"/>
                          <w:kern w:val="2"/>
                          <w:sz w:val="21"/>
                          <w:szCs w:val="24"/>
                          <w:lang w:val="en-US" w:eastAsia="zh-CN" w:bidi="ar-SA"/>
                        </w:rPr>
                      </m:ctrlPr>
                    </m:groupChrPr>
                    <m:e>
                      <m:acc>
                        <m:accPr>
                          <m:chr m:val="̃"/>
                          <m:ctrlPr>
                            <w:rPr>
                              <w:rFonts w:hint="default" w:ascii="Cambria Math" w:hAnsi="Cambria Math" w:cstheme="minorBidi"/>
                              <w:kern w:val="2"/>
                              <w:sz w:val="21"/>
                              <w:szCs w:val="24"/>
                              <w:lang w:val="en-US" w:eastAsia="zh-CN" w:bidi="ar-SA"/>
                            </w:rPr>
                          </m:ctrlPr>
                        </m:accPr>
                        <m:e>
                          <m:r>
                            <m:rPr>
                              <m:sty m:val="p"/>
                            </m:rPr>
                            <w:rPr>
                              <w:rFonts w:hint="default" w:ascii="Times New Roman" w:hAnsi="Times New Roman" w:cstheme="minorBidi"/>
                              <w:kern w:val="2"/>
                              <w:sz w:val="21"/>
                              <w:szCs w:val="24"/>
                              <w:lang w:val="en-US" w:eastAsia="zh-CN" w:bidi="ar-SA"/>
                            </w:rPr>
                            <m:t>A</m:t>
                          </m:r>
                          <m:ctrlPr>
                            <w:rPr>
                              <w:rFonts w:hint="eastAsia" w:ascii="Cambria Math" w:hAnsi="Cambria Math" w:cstheme="minorBidi"/>
                              <w:kern w:val="2"/>
                              <w:sz w:val="21"/>
                              <w:szCs w:val="24"/>
                              <w:lang w:val="en-US" w:eastAsia="zh-CN" w:bidi="ar-SA"/>
                            </w:rPr>
                          </m:ctrlPr>
                        </m:e>
                      </m:acc>
                      <m:ctrlPr>
                        <w:rPr>
                          <w:rFonts w:hint="default" w:ascii="Cambria Math" w:hAnsi="Cambria Math" w:cstheme="minorBidi"/>
                          <w:kern w:val="2"/>
                          <w:sz w:val="21"/>
                          <w:szCs w:val="24"/>
                          <w:lang w:val="en-US" w:eastAsia="zh-CN" w:bidi="ar-SA"/>
                        </w:rPr>
                      </m:ctrlPr>
                    </m:e>
                  </m:groupChr>
                  <m:ctrlPr>
                    <w:rPr>
                      <w:rFonts w:hint="default"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signednormalizedamplitude</m:t>
                  </m:r>
                  <m:ctrlPr>
                    <w:rPr>
                      <w:rFonts w:hint="default" w:ascii="Cambria Math" w:hAnsi="Cambria Math" w:cstheme="minorBidi"/>
                      <w:kern w:val="2"/>
                      <w:sz w:val="21"/>
                      <w:szCs w:val="24"/>
                      <w:lang w:val="en-US" w:eastAsia="zh-CN" w:bidi="ar-SA"/>
                    </w:rPr>
                  </m:ctrlPr>
                </m:sub>
              </m:sSub>
              <m:r>
                <m:rPr>
                  <m:sty m:val="p"/>
                </m:rPr>
                <w:rPr>
                  <w:rFonts w:hint="default" w:ascii="Times New Roman" w:hAnsi="Times New Roman" w:cstheme="minorBidi"/>
                  <w:kern w:val="2"/>
                  <w:sz w:val="21"/>
                  <w:szCs w:val="24"/>
                  <w:lang w:val="en-US" w:eastAsia="zh-CN" w:bidi="ar-SA"/>
                </w:rPr>
                <m:t>,</m:t>
              </m:r>
              <m:sSub>
                <m:sSubPr>
                  <m:ctrlPr>
                    <w:rPr>
                      <w:rFonts w:hint="default" w:ascii="Cambria Math" w:hAnsi="Cambria Math" w:cstheme="minorBidi"/>
                      <w:kern w:val="2"/>
                      <w:sz w:val="21"/>
                      <w:szCs w:val="24"/>
                      <w:lang w:val="en-US" w:eastAsia="zh-CN" w:bidi="ar-SA"/>
                    </w:rPr>
                  </m:ctrlPr>
                </m:sSubPr>
                <m:e>
                  <m:groupChr>
                    <m:groupChrPr>
                      <m:ctrlPr>
                        <w:rPr>
                          <w:rFonts w:hint="default" w:ascii="Cambria Math" w:hAnsi="Cambria Math" w:cstheme="minorBidi"/>
                          <w:kern w:val="2"/>
                          <w:sz w:val="21"/>
                          <w:szCs w:val="24"/>
                          <w:lang w:val="en-US" w:eastAsia="zh-CN" w:bidi="ar-SA"/>
                        </w:rPr>
                      </m:ctrlPr>
                    </m:groupChrPr>
                    <m:e>
                      <m:r>
                        <m:rPr>
                          <m:sty m:val="p"/>
                        </m:rPr>
                        <w:rPr>
                          <w:rFonts w:hint="default" w:ascii="Times New Roman" w:hAnsi="Times New Roman" w:cstheme="minorBidi"/>
                          <w:kern w:val="2"/>
                          <w:sz w:val="21"/>
                          <w:szCs w:val="24"/>
                          <w:lang w:val="en-US" w:eastAsia="zh-CN" w:bidi="ar-SA"/>
                        </w:rPr>
                        <m:t>ϕ</m:t>
                      </m:r>
                      <m:ctrlPr>
                        <w:rPr>
                          <w:rFonts w:hint="default" w:ascii="Cambria Math" w:hAnsi="Cambria Math" w:cstheme="minorBidi"/>
                          <w:kern w:val="2"/>
                          <w:sz w:val="21"/>
                          <w:szCs w:val="24"/>
                          <w:lang w:val="en-US" w:eastAsia="zh-CN" w:bidi="ar-SA"/>
                        </w:rPr>
                      </m:ctrlPr>
                    </m:e>
                  </m:groupChr>
                  <m:ctrlPr>
                    <w:rPr>
                      <w:rFonts w:hint="default" w:ascii="Cambria Math" w:hAnsi="Cambria Math" w:cstheme="minorBidi"/>
                      <w:kern w:val="2"/>
                      <w:sz w:val="21"/>
                      <w:szCs w:val="24"/>
                      <w:lang w:val="en-US" w:eastAsia="zh-CN" w:bidi="ar-SA"/>
                    </w:rPr>
                  </m:ctrlPr>
                </m:e>
                <m:sub>
                  <m:r>
                    <m:rPr>
                      <m:sty m:val="p"/>
                    </m:rPr>
                    <w:rPr>
                      <w:rFonts w:hint="default" w:ascii="Times New Roman" w:hAnsi="Times New Roman" w:cstheme="minorBidi"/>
                      <w:kern w:val="2"/>
                      <w:sz w:val="21"/>
                      <w:szCs w:val="24"/>
                      <w:lang w:val="en-US" w:eastAsia="zh-CN" w:bidi="ar-SA"/>
                    </w:rPr>
                    <m:t>calibratedphase</m:t>
                  </m:r>
                  <m:ctrlPr>
                    <w:rPr>
                      <w:rFonts w:hint="default" w:ascii="Cambria Math" w:hAnsi="Cambria Math" w:cstheme="minorBidi"/>
                      <w:kern w:val="2"/>
                      <w:sz w:val="21"/>
                      <w:szCs w:val="24"/>
                      <w:lang w:val="en-US" w:eastAsia="zh-CN" w:bidi="ar-SA"/>
                    </w:rPr>
                  </m:ctrlPr>
                </m:sub>
              </m:sSub>
              <m:ctrlPr>
                <w:rPr>
                  <w:rFonts w:hint="default" w:ascii="Cambria Math" w:hAnsi="Cambria Math" w:cstheme="minorBidi"/>
                  <w:kern w:val="2"/>
                  <w:sz w:val="21"/>
                  <w:szCs w:val="24"/>
                  <w:lang w:val="en-US" w:eastAsia="zh-CN" w:bidi="ar-SA"/>
                </w:rPr>
              </m:ctrlPr>
            </m:e>
          </m:d>
        </m:oMath>
      </m:oMathPara>
      <w:r>
        <w:rPr>
          <w:rFonts w:hint="default" w:hAnsi="Cambria Math" w:cstheme="minorBidi"/>
          <w:i w:val="0"/>
          <w:kern w:val="2"/>
          <w:sz w:val="21"/>
          <w:szCs w:val="24"/>
          <w:lang w:val="en-US" w:eastAsia="zh-CN" w:bidi="ar-SA"/>
        </w:rPr>
        <w:br w:type="textWrapping"/>
      </w:r>
      <w:r>
        <w:rPr>
          <w:rFonts w:hint="eastAsia" w:cstheme="minorBidi"/>
          <w:kern w:val="2"/>
          <w:sz w:val="21"/>
          <w:szCs w:val="24"/>
          <w:lang w:val="en-US" w:eastAsia="zh-CN" w:bidi="ar-SA"/>
        </w:rPr>
        <w:t>对于使用Z-score的Widar和Gait，预处理会首先执行去噪，异常值处理，相位校准和插值等仍需在复数CSI上完成的操作，然后单独执行Z-score，并直接生成实数幅相双通道，而不是重新构造复数CSI。需要说明的是，即使这里单独执行Z-score与上述固定执行顺序不同，但同样的比较只在含有Z-score的预处理组合中进行，仍具有可比性。</w:t>
      </w:r>
      <w:r>
        <w:rPr>
          <w:rFonts w:hint="eastAsia" w:cstheme="minorBidi"/>
          <w:kern w:val="2"/>
          <w:sz w:val="21"/>
          <w:szCs w:val="24"/>
          <w:lang w:val="en-US" w:eastAsia="zh-CN" w:bidi="ar-SA"/>
        </w:rPr>
        <w:br w:type="textWrapping"/>
      </w:r>
      <w:r>
        <w:rPr>
          <w:rFonts w:hint="eastAsia" w:ascii="Cambria Math" w:hAnsi="Cambria Math" w:cstheme="minorBidi"/>
          <w:kern w:val="2"/>
          <w:sz w:val="21"/>
          <w:szCs w:val="24"/>
          <w:lang w:val="en-US" w:eastAsia="zh-CN" w:bidi="ar-SA"/>
        </w:rPr>
        <w:t>3）XRF55的带符号归一化及执行顺序</w:t>
      </w:r>
      <w:r>
        <w:rPr>
          <w:rFonts w:hint="eastAsia" w:ascii="Cambria Math" w:hAnsi="Cambria Math" w:cstheme="minorBidi"/>
          <w:kern w:val="2"/>
          <w:sz w:val="21"/>
          <w:szCs w:val="24"/>
          <w:lang w:val="en-US" w:eastAsia="zh-CN" w:bidi="ar-SA"/>
        </w:rPr>
        <w:br w:type="textWrapping"/>
      </w:r>
      <w:r>
        <w:rPr>
          <w:rFonts w:hint="eastAsia" w:ascii="Cambria Math" w:hAnsi="Cambria Math" w:cstheme="minorBidi"/>
          <w:kern w:val="2"/>
          <w:sz w:val="21"/>
          <w:szCs w:val="24"/>
          <w:lang w:val="en-US" w:eastAsia="zh-CN" w:bidi="ar-SA"/>
        </w:rPr>
        <w:t>X本文使用的XRF55输入属于幅度型数据，无相位信息。然而，这里Z-score归一化产生的正负号具有明确的统计意义。</w:t>
      </w:r>
      <w:r>
        <w:rPr>
          <w:rFonts w:hint="eastAsia" w:ascii="Cambria Math" w:hAnsi="Cambria Math" w:cstheme="minorBidi"/>
          <w:color w:val="auto"/>
          <w:kern w:val="2"/>
          <w:sz w:val="21"/>
          <w:szCs w:val="24"/>
          <w:lang w:val="en-US" w:eastAsia="zh-CN" w:bidi="ar-SA"/>
        </w:rPr>
        <w:t>因此，</w:t>
      </w:r>
      <w:r>
        <w:rPr>
          <w:rFonts w:hint="eastAsia" w:ascii="Cambria Math" w:hAnsi="Cambria Math" w:cstheme="minorBidi"/>
          <w:kern w:val="2"/>
          <w:sz w:val="21"/>
          <w:szCs w:val="24"/>
          <w:lang w:val="en-US" w:eastAsia="zh-CN" w:bidi="ar-SA"/>
        </w:rPr>
        <w:t>本文对XRF55的实数归一化结果直接保留其符号，而不再无条件执行绝对值。此外，XRF55首先按照repetition ID划分为训练集，验证集和测试集，随后仅利用训练集估计normalization statistics并应用到验证集和测试集中。对于Z-score，有</w:t>
      </w:r>
      <m:oMath>
        <m:sSub>
          <m:sSubPr>
            <m:ctrlPr>
              <w:rPr>
                <w:rFonts w:hint="default" w:ascii="Cambria Math" w:hAnsi="Cambria Math" w:cstheme="minorBidi"/>
                <w:kern w:val="2"/>
                <w:sz w:val="21"/>
                <w:szCs w:val="24"/>
                <w:lang w:val="en-US" w:eastAsia="zh-CN" w:bidi="ar-SA"/>
              </w:rPr>
            </m:ctrlPr>
          </m:sSubPr>
          <m:e>
            <m:r>
              <m:rPr>
                <m:sty m:val="p"/>
              </m:rPr>
              <w:rPr>
                <w:rFonts w:hint="default" w:ascii="Cambria Math" w:hAnsi="Cambria Math" w:cstheme="minorBidi"/>
                <w:kern w:val="2"/>
                <w:sz w:val="21"/>
                <w:szCs w:val="24"/>
                <w:lang w:val="en-US" w:eastAsia="zh-CN" w:bidi="ar-SA"/>
              </w:rPr>
              <m:t>u</m:t>
            </m:r>
            <m:ctrlPr>
              <w:rPr>
                <w:rFonts w:hint="default" w:ascii="Cambria Math" w:hAnsi="Cambria Math" w:cstheme="minorBidi"/>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tr</m:t>
            </m:r>
            <m:ctrlPr>
              <w:rPr>
                <w:rFonts w:hint="default" w:ascii="Cambria Math" w:hAnsi="Cambria Math" w:cstheme="minorBidi"/>
                <w:kern w:val="2"/>
                <w:sz w:val="21"/>
                <w:szCs w:val="24"/>
                <w:lang w:val="en-US" w:eastAsia="zh-CN" w:bidi="ar-SA"/>
              </w:rPr>
            </m:ctrlPr>
          </m:sub>
        </m:sSub>
        <m:r>
          <m:rPr>
            <m:sty m:val="p"/>
          </m:rPr>
          <w:rPr>
            <w:rFonts w:hint="default" w:ascii="Cambria Math" w:hAnsi="Cambria Math" w:cstheme="minorBidi"/>
            <w:kern w:val="2"/>
            <w:sz w:val="21"/>
            <w:szCs w:val="24"/>
            <w:lang w:val="en-US" w:eastAsia="zh-CN" w:bidi="ar-SA"/>
          </w:rPr>
          <m:t>=Mean</m:t>
        </m:r>
        <m:d>
          <m:dPr>
            <m:ctrlPr>
              <w:rPr>
                <w:rFonts w:hint="default" w:ascii="Cambria Math" w:hAnsi="Cambria Math" w:cstheme="minorBidi"/>
                <w:kern w:val="2"/>
                <w:sz w:val="21"/>
                <w:szCs w:val="24"/>
                <w:lang w:val="en-US" w:eastAsia="zh-CN" w:bidi="ar-SA"/>
              </w:rPr>
            </m:ctrlPr>
          </m:dPr>
          <m:e>
            <m:sSub>
              <m:sSubPr>
                <m:ctrlPr>
                  <w:rPr>
                    <w:rFonts w:hint="default" w:ascii="Cambria Math" w:hAnsi="Cambria Math" w:cstheme="minorBidi"/>
                    <w:kern w:val="2"/>
                    <w:sz w:val="21"/>
                    <w:szCs w:val="24"/>
                    <w:lang w:val="en-US" w:eastAsia="zh-CN" w:bidi="ar-SA"/>
                  </w:rPr>
                </m:ctrlPr>
              </m:sSubPr>
              <m:e>
                <m:r>
                  <m:rPr>
                    <m:sty m:val="p"/>
                  </m:rPr>
                  <w:rPr>
                    <w:rFonts w:hint="default" w:ascii="Cambria Math" w:hAnsi="Cambria Math" w:cstheme="minorBidi"/>
                    <w:kern w:val="2"/>
                    <w:sz w:val="21"/>
                    <w:szCs w:val="24"/>
                    <w:lang w:val="en-US" w:eastAsia="zh-CN" w:bidi="ar-SA"/>
                  </w:rPr>
                  <m:t>X</m:t>
                </m:r>
                <m:ctrlPr>
                  <w:rPr>
                    <w:rFonts w:hint="default" w:ascii="Cambria Math" w:hAnsi="Cambria Math" w:cstheme="minorBidi"/>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tr</m:t>
                </m:r>
                <m:ctrlPr>
                  <w:rPr>
                    <w:rFonts w:hint="default" w:ascii="Cambria Math" w:hAnsi="Cambria Math" w:cstheme="minorBidi"/>
                    <w:kern w:val="2"/>
                    <w:sz w:val="21"/>
                    <w:szCs w:val="24"/>
                    <w:lang w:val="en-US" w:eastAsia="zh-CN" w:bidi="ar-SA"/>
                  </w:rPr>
                </m:ctrlPr>
              </m:sub>
            </m:sSub>
            <m:ctrlPr>
              <w:rPr>
                <w:rFonts w:hint="default" w:ascii="Cambria Math" w:hAnsi="Cambria Math" w:cstheme="minorBidi"/>
                <w:kern w:val="2"/>
                <w:sz w:val="21"/>
                <w:szCs w:val="24"/>
                <w:lang w:val="en-US" w:eastAsia="zh-CN" w:bidi="ar-SA"/>
              </w:rPr>
            </m:ctrlPr>
          </m:e>
        </m:d>
      </m:oMath>
      <w:r>
        <w:rPr>
          <w:rFonts w:hint="eastAsia" w:ascii="Cambria Math" w:hAnsi="Cambria Math" w:cstheme="minorBidi"/>
          <w:kern w:val="2"/>
          <w:sz w:val="21"/>
          <w:szCs w:val="24"/>
          <w:lang w:val="en-US" w:eastAsia="zh-CN" w:bidi="ar-SA"/>
        </w:rPr>
        <w:t>，</w:t>
      </w:r>
      <m:oMath>
        <m:sSub>
          <m:sSubPr>
            <m:ctrlPr>
              <w:rPr>
                <w:rFonts w:hint="default" w:ascii="Cambria Math" w:hAnsi="Cambria Math" w:cstheme="minorBidi"/>
                <w:kern w:val="2"/>
                <w:sz w:val="21"/>
                <w:szCs w:val="24"/>
                <w:lang w:val="en-US" w:eastAsia="zh-CN" w:bidi="ar-SA"/>
              </w:rPr>
            </m:ctrlPr>
          </m:sSubPr>
          <m:e>
            <m:r>
              <m:rPr>
                <m:sty m:val="p"/>
              </m:rPr>
              <w:rPr>
                <w:rFonts w:hint="default" w:ascii="Cambria Math" w:hAnsi="Cambria Math" w:cstheme="minorBidi"/>
                <w:kern w:val="2"/>
                <w:sz w:val="21"/>
                <w:szCs w:val="24"/>
                <w:lang w:val="en-US" w:eastAsia="zh-CN" w:bidi="ar-SA"/>
              </w:rPr>
              <m:t>σ</m:t>
            </m:r>
            <m:ctrlPr>
              <w:rPr>
                <w:rFonts w:hint="default" w:ascii="Cambria Math" w:hAnsi="Cambria Math" w:cstheme="minorBidi"/>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tr</m:t>
            </m:r>
            <m:ctrlPr>
              <w:rPr>
                <w:rFonts w:hint="default" w:ascii="Cambria Math" w:hAnsi="Cambria Math" w:cstheme="minorBidi"/>
                <w:kern w:val="2"/>
                <w:sz w:val="21"/>
                <w:szCs w:val="24"/>
                <w:lang w:val="en-US" w:eastAsia="zh-CN" w:bidi="ar-SA"/>
              </w:rPr>
            </m:ctrlPr>
          </m:sub>
        </m:sSub>
        <m:r>
          <m:rPr>
            <m:sty m:val="p"/>
          </m:rPr>
          <w:rPr>
            <w:rFonts w:hint="default" w:ascii="Cambria Math" w:hAnsi="Cambria Math" w:cstheme="minorBidi"/>
            <w:kern w:val="2"/>
            <w:sz w:val="21"/>
            <w:szCs w:val="24"/>
            <w:lang w:val="en-US" w:eastAsia="zh-CN" w:bidi="ar-SA"/>
          </w:rPr>
          <m:t>=Std</m:t>
        </m:r>
        <m:d>
          <m:dPr>
            <m:ctrlPr>
              <w:rPr>
                <w:rFonts w:hint="default" w:ascii="Cambria Math" w:hAnsi="Cambria Math" w:cstheme="minorBidi"/>
                <w:kern w:val="2"/>
                <w:sz w:val="21"/>
                <w:szCs w:val="24"/>
                <w:lang w:val="en-US" w:eastAsia="zh-CN" w:bidi="ar-SA"/>
              </w:rPr>
            </m:ctrlPr>
          </m:dPr>
          <m:e>
            <m:sSub>
              <m:sSubPr>
                <m:ctrlPr>
                  <w:rPr>
                    <w:rFonts w:hint="default" w:ascii="Cambria Math" w:hAnsi="Cambria Math" w:cstheme="minorBidi"/>
                    <w:kern w:val="2"/>
                    <w:sz w:val="21"/>
                    <w:szCs w:val="24"/>
                    <w:lang w:val="en-US" w:eastAsia="zh-CN" w:bidi="ar-SA"/>
                  </w:rPr>
                </m:ctrlPr>
              </m:sSubPr>
              <m:e>
                <m:r>
                  <m:rPr>
                    <m:sty m:val="p"/>
                  </m:rPr>
                  <w:rPr>
                    <w:rFonts w:hint="default" w:ascii="Cambria Math" w:hAnsi="Cambria Math" w:cstheme="minorBidi"/>
                    <w:kern w:val="2"/>
                    <w:sz w:val="21"/>
                    <w:szCs w:val="24"/>
                    <w:lang w:val="en-US" w:eastAsia="zh-CN" w:bidi="ar-SA"/>
                  </w:rPr>
                  <m:t>X</m:t>
                </m:r>
                <m:ctrlPr>
                  <w:rPr>
                    <w:rFonts w:hint="default" w:ascii="Cambria Math" w:hAnsi="Cambria Math" w:cstheme="minorBidi"/>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tr</m:t>
                </m:r>
                <m:ctrlPr>
                  <w:rPr>
                    <w:rFonts w:hint="default" w:ascii="Cambria Math" w:hAnsi="Cambria Math" w:cstheme="minorBidi"/>
                    <w:kern w:val="2"/>
                    <w:sz w:val="21"/>
                    <w:szCs w:val="24"/>
                    <w:lang w:val="en-US" w:eastAsia="zh-CN" w:bidi="ar-SA"/>
                  </w:rPr>
                </m:ctrlPr>
              </m:sub>
            </m:sSub>
            <m:ctrlPr>
              <w:rPr>
                <w:rFonts w:hint="default" w:ascii="Cambria Math" w:hAnsi="Cambria Math" w:cstheme="minorBidi"/>
                <w:kern w:val="2"/>
                <w:sz w:val="21"/>
                <w:szCs w:val="24"/>
                <w:lang w:val="en-US" w:eastAsia="zh-CN" w:bidi="ar-SA"/>
              </w:rPr>
            </m:ctrlPr>
          </m:e>
        </m:d>
      </m:oMath>
      <w:r>
        <w:rPr>
          <w:rFonts w:hint="eastAsia" w:ascii="Cambria Math" w:hAnsi="Cambria Math" w:cstheme="minorBidi"/>
          <w:kern w:val="2"/>
          <w:sz w:val="21"/>
          <w:szCs w:val="24"/>
          <w:lang w:val="en-US" w:eastAsia="zh-CN" w:bidi="ar-SA"/>
        </w:rPr>
        <w:t>。统一计算：</w:t>
      </w:r>
      <w:r>
        <w:rPr>
          <w:rFonts w:hint="eastAsia" w:ascii="Cambria Math" w:hAnsi="Cambria Math" w:cstheme="minorBidi"/>
          <w:kern w:val="2"/>
          <w:sz w:val="21"/>
          <w:szCs w:val="24"/>
          <w:lang w:val="en-US" w:eastAsia="zh-CN" w:bidi="ar-SA"/>
        </w:rPr>
        <w:br w:type="textWrapping"/>
      </w:r>
      <m:oMath>
        <m:sSub>
          <m:sSubPr>
            <m:ctrlPr>
              <w:rPr>
                <w:rFonts w:hint="default" w:ascii="Cambria Math" w:hAnsi="Cambria Math" w:cstheme="minorBidi"/>
                <w:kern w:val="2"/>
                <w:sz w:val="21"/>
                <w:szCs w:val="24"/>
                <w:lang w:val="en-US" w:eastAsia="zh-CN" w:bidi="ar-SA"/>
              </w:rPr>
            </m:ctrlPr>
          </m:sSubPr>
          <m:e>
            <m:acc>
              <m:accPr>
                <m:chr m:val="̃"/>
                <m:ctrlPr>
                  <w:rPr>
                    <w:rFonts w:hint="default" w:ascii="Cambria Math" w:hAnsi="Cambria Math" w:cstheme="minorBidi"/>
                    <w:kern w:val="2"/>
                    <w:sz w:val="21"/>
                    <w:szCs w:val="24"/>
                    <w:lang w:val="en-US" w:eastAsia="zh-CN" w:bidi="ar-SA"/>
                  </w:rPr>
                </m:ctrlPr>
              </m:accPr>
              <m:e>
                <m:r>
                  <m:rPr>
                    <m:sty m:val="p"/>
                  </m:rPr>
                  <w:rPr>
                    <w:rFonts w:hint="default" w:ascii="Cambria Math" w:hAnsi="Cambria Math" w:cstheme="minorBidi"/>
                    <w:kern w:val="2"/>
                    <w:sz w:val="21"/>
                    <w:szCs w:val="24"/>
                    <w:lang w:val="en-US" w:eastAsia="zh-CN" w:bidi="ar-SA"/>
                  </w:rPr>
                  <m:t>X</m:t>
                </m:r>
                <m:ctrlPr>
                  <w:rPr>
                    <w:rFonts w:hint="default" w:ascii="Cambria Math" w:hAnsi="Cambria Math" w:cstheme="minorBidi"/>
                    <w:kern w:val="2"/>
                    <w:sz w:val="21"/>
                    <w:szCs w:val="24"/>
                    <w:lang w:val="en-US" w:eastAsia="zh-CN" w:bidi="ar-SA"/>
                  </w:rPr>
                </m:ctrlPr>
              </m:e>
            </m:acc>
            <m:ctrlPr>
              <w:rPr>
                <w:rFonts w:hint="default" w:ascii="Cambria Math" w:hAnsi="Cambria Math" w:cstheme="minorBidi"/>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tr</m:t>
            </m:r>
            <m:ctrlPr>
              <w:rPr>
                <w:rFonts w:hint="default" w:ascii="Cambria Math" w:hAnsi="Cambria Math" w:cstheme="minorBidi"/>
                <w:kern w:val="2"/>
                <w:sz w:val="21"/>
                <w:szCs w:val="24"/>
                <w:lang w:val="en-US" w:eastAsia="zh-CN" w:bidi="ar-SA"/>
              </w:rPr>
            </m:ctrlPr>
          </m:sub>
        </m:sSub>
        <m:r>
          <m:rPr>
            <m:sty m:val="p"/>
          </m:rPr>
          <w:rPr>
            <w:rFonts w:hint="default" w:ascii="Cambria Math" w:hAnsi="Cambria Math" w:cstheme="minorBidi"/>
            <w:kern w:val="2"/>
            <w:sz w:val="21"/>
            <w:szCs w:val="24"/>
            <w:lang w:val="en-US" w:eastAsia="zh-CN" w:bidi="ar-SA"/>
          </w:rPr>
          <m:t>=</m:t>
        </m:r>
        <m:f>
          <m:fPr>
            <m:ctrlPr>
              <w:rPr>
                <w:rFonts w:hint="default" w:ascii="Cambria Math" w:hAnsi="Cambria Math" w:cstheme="minorBidi"/>
                <w:kern w:val="2"/>
                <w:sz w:val="21"/>
                <w:szCs w:val="24"/>
                <w:lang w:val="en-US" w:eastAsia="zh-CN" w:bidi="ar-SA"/>
              </w:rPr>
            </m:ctrlPr>
          </m:fPr>
          <m:num>
            <m:sSub>
              <m:sSubPr>
                <m:ctrlPr>
                  <w:rPr>
                    <w:rFonts w:hint="default" w:ascii="Cambria Math" w:hAnsi="Cambria Math" w:cstheme="minorBidi"/>
                    <w:kern w:val="2"/>
                    <w:sz w:val="21"/>
                    <w:szCs w:val="24"/>
                    <w:lang w:val="en-US" w:eastAsia="zh-CN" w:bidi="ar-SA"/>
                  </w:rPr>
                </m:ctrlPr>
              </m:sSubPr>
              <m:e>
                <m:r>
                  <m:rPr>
                    <m:sty m:val="p"/>
                  </m:rPr>
                  <w:rPr>
                    <w:rFonts w:hint="default" w:ascii="Cambria Math" w:hAnsi="Cambria Math" w:cstheme="minorBidi"/>
                    <w:kern w:val="2"/>
                    <w:sz w:val="21"/>
                    <w:szCs w:val="24"/>
                    <w:lang w:val="en-US" w:eastAsia="zh-CN" w:bidi="ar-SA"/>
                  </w:rPr>
                  <m:t>X</m:t>
                </m:r>
                <m:ctrlPr>
                  <w:rPr>
                    <w:rFonts w:hint="default" w:ascii="Cambria Math" w:hAnsi="Cambria Math" w:cstheme="minorBidi"/>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tr</m:t>
                </m:r>
                <m:ctrlPr>
                  <w:rPr>
                    <w:rFonts w:hint="default" w:ascii="Cambria Math" w:hAnsi="Cambria Math" w:cstheme="minorBidi"/>
                    <w:kern w:val="2"/>
                    <w:sz w:val="21"/>
                    <w:szCs w:val="24"/>
                    <w:lang w:val="en-US" w:eastAsia="zh-CN" w:bidi="ar-SA"/>
                  </w:rPr>
                </m:ctrlPr>
              </m:sub>
            </m:sSub>
            <m:r>
              <m:rPr>
                <m:sty m:val="p"/>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kern w:val="2"/>
                    <w:sz w:val="21"/>
                    <w:szCs w:val="24"/>
                    <w:lang w:val="en-US" w:eastAsia="zh-CN" w:bidi="ar-SA"/>
                  </w:rPr>
                </m:ctrlPr>
              </m:sSubPr>
              <m:e>
                <m:r>
                  <m:rPr>
                    <m:sty m:val="p"/>
                  </m:rPr>
                  <w:rPr>
                    <w:rFonts w:hint="default" w:ascii="Cambria Math" w:hAnsi="Cambria Math" w:cstheme="minorBidi"/>
                    <w:kern w:val="2"/>
                    <w:sz w:val="21"/>
                    <w:szCs w:val="24"/>
                    <w:lang w:val="en-US" w:eastAsia="zh-CN" w:bidi="ar-SA"/>
                  </w:rPr>
                  <m:t>μ</m:t>
                </m:r>
                <m:ctrlPr>
                  <w:rPr>
                    <w:rFonts w:hint="default" w:ascii="Cambria Math" w:hAnsi="Cambria Math" w:cstheme="minorBidi"/>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tr</m:t>
                </m:r>
                <m:ctrlPr>
                  <w:rPr>
                    <w:rFonts w:hint="default" w:ascii="Cambria Math" w:hAnsi="Cambria Math" w:cstheme="minorBidi"/>
                    <w:kern w:val="2"/>
                    <w:sz w:val="21"/>
                    <w:szCs w:val="24"/>
                    <w:lang w:val="en-US" w:eastAsia="zh-CN" w:bidi="ar-SA"/>
                  </w:rPr>
                </m:ctrlPr>
              </m:sub>
            </m:sSub>
            <m:ctrlPr>
              <w:rPr>
                <w:rFonts w:hint="default" w:ascii="Cambria Math" w:hAnsi="Cambria Math" w:cstheme="minorBidi"/>
                <w:kern w:val="2"/>
                <w:sz w:val="21"/>
                <w:szCs w:val="24"/>
                <w:lang w:val="en-US" w:eastAsia="zh-CN" w:bidi="ar-SA"/>
              </w:rPr>
            </m:ctrlPr>
          </m:num>
          <m:den>
            <m:sSub>
              <m:sSubPr>
                <m:ctrlPr>
                  <w:rPr>
                    <w:rFonts w:hint="default" w:ascii="Cambria Math" w:hAnsi="Cambria Math" w:cstheme="minorBidi"/>
                    <w:kern w:val="2"/>
                    <w:sz w:val="21"/>
                    <w:szCs w:val="24"/>
                    <w:lang w:val="en-US" w:eastAsia="zh-CN" w:bidi="ar-SA"/>
                  </w:rPr>
                </m:ctrlPr>
              </m:sSubPr>
              <m:e>
                <m:r>
                  <m:rPr>
                    <m:sty m:val="p"/>
                  </m:rPr>
                  <w:rPr>
                    <w:rFonts w:hint="default" w:ascii="Cambria Math" w:hAnsi="Cambria Math" w:cstheme="minorBidi"/>
                    <w:kern w:val="2"/>
                    <w:sz w:val="21"/>
                    <w:szCs w:val="24"/>
                    <w:lang w:val="en-US" w:eastAsia="zh-CN" w:bidi="ar-SA"/>
                  </w:rPr>
                  <m:t>σ</m:t>
                </m:r>
                <m:ctrlPr>
                  <w:rPr>
                    <w:rFonts w:hint="default" w:ascii="Cambria Math" w:hAnsi="Cambria Math" w:cstheme="minorBidi"/>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tr</m:t>
                </m:r>
                <m:ctrlPr>
                  <w:rPr>
                    <w:rFonts w:hint="default" w:ascii="Cambria Math" w:hAnsi="Cambria Math" w:cstheme="minorBidi"/>
                    <w:kern w:val="2"/>
                    <w:sz w:val="21"/>
                    <w:szCs w:val="24"/>
                    <w:lang w:val="en-US" w:eastAsia="zh-CN" w:bidi="ar-SA"/>
                  </w:rPr>
                </m:ctrlPr>
              </m:sub>
            </m:sSub>
            <m:ctrlPr>
              <w:rPr>
                <w:rFonts w:hint="default" w:ascii="Cambria Math" w:hAnsi="Cambria Math" w:cstheme="minorBidi"/>
                <w:kern w:val="2"/>
                <w:sz w:val="21"/>
                <w:szCs w:val="24"/>
                <w:lang w:val="en-US" w:eastAsia="zh-CN" w:bidi="ar-SA"/>
              </w:rPr>
            </m:ctrlPr>
          </m:den>
        </m:f>
        <m:r>
          <m:rPr>
            <m:sty m:val="p"/>
          </m:rPr>
          <w:rPr>
            <w:rFonts w:hint="eastAsia" w:ascii="Cambria Math" w:hAnsi="Cambria Math" w:cstheme="minorBidi"/>
            <w:kern w:val="2"/>
            <w:sz w:val="21"/>
            <w:szCs w:val="24"/>
            <w:lang w:val="en-US" w:eastAsia="zh-CN" w:bidi="ar-SA"/>
          </w:rPr>
          <m:t>，</m:t>
        </m:r>
        <m:sSub>
          <m:sSubPr>
            <m:ctrlPr>
              <w:rPr>
                <w:rFonts w:hint="default" w:ascii="Cambria Math" w:hAnsi="Cambria Math" w:cstheme="minorBidi"/>
                <w:kern w:val="2"/>
                <w:sz w:val="21"/>
                <w:szCs w:val="24"/>
                <w:lang w:val="en-US" w:eastAsia="zh-CN" w:bidi="ar-SA"/>
              </w:rPr>
            </m:ctrlPr>
          </m:sSubPr>
          <m:e>
            <m:acc>
              <m:accPr>
                <m:chr m:val="̃"/>
                <m:ctrlPr>
                  <w:rPr>
                    <w:rFonts w:hint="default" w:ascii="Cambria Math" w:hAnsi="Cambria Math" w:cstheme="minorBidi"/>
                    <w:kern w:val="2"/>
                    <w:sz w:val="21"/>
                    <w:szCs w:val="24"/>
                    <w:lang w:val="en-US" w:eastAsia="zh-CN" w:bidi="ar-SA"/>
                  </w:rPr>
                </m:ctrlPr>
              </m:accPr>
              <m:e>
                <m:r>
                  <m:rPr>
                    <m:sty m:val="p"/>
                  </m:rPr>
                  <w:rPr>
                    <w:rFonts w:hint="default" w:ascii="Cambria Math" w:hAnsi="Cambria Math" w:cstheme="minorBidi"/>
                    <w:kern w:val="2"/>
                    <w:sz w:val="21"/>
                    <w:szCs w:val="24"/>
                    <w:lang w:val="en-US" w:eastAsia="zh-CN" w:bidi="ar-SA"/>
                  </w:rPr>
                  <m:t>X</m:t>
                </m:r>
                <m:ctrlPr>
                  <w:rPr>
                    <w:rFonts w:hint="default" w:ascii="Cambria Math" w:hAnsi="Cambria Math" w:cstheme="minorBidi"/>
                    <w:kern w:val="2"/>
                    <w:sz w:val="21"/>
                    <w:szCs w:val="24"/>
                    <w:lang w:val="en-US" w:eastAsia="zh-CN" w:bidi="ar-SA"/>
                  </w:rPr>
                </m:ctrlPr>
              </m:e>
            </m:acc>
            <m:ctrlPr>
              <w:rPr>
                <w:rFonts w:hint="default" w:ascii="Cambria Math" w:hAnsi="Cambria Math" w:cstheme="minorBidi"/>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val</m:t>
            </m:r>
            <m:ctrlPr>
              <w:rPr>
                <w:rFonts w:hint="default" w:ascii="Cambria Math" w:hAnsi="Cambria Math" w:cstheme="minorBidi"/>
                <w:kern w:val="2"/>
                <w:sz w:val="21"/>
                <w:szCs w:val="24"/>
                <w:lang w:val="en-US" w:eastAsia="zh-CN" w:bidi="ar-SA"/>
              </w:rPr>
            </m:ctrlPr>
          </m:sub>
        </m:sSub>
        <m:r>
          <m:rPr>
            <m:sty m:val="p"/>
          </m:rPr>
          <w:rPr>
            <w:rFonts w:hint="default" w:ascii="Cambria Math" w:hAnsi="Cambria Math" w:cstheme="minorBidi"/>
            <w:kern w:val="2"/>
            <w:sz w:val="21"/>
            <w:szCs w:val="24"/>
            <w:lang w:val="en-US" w:eastAsia="zh-CN" w:bidi="ar-SA"/>
          </w:rPr>
          <m:t>=</m:t>
        </m:r>
        <m:f>
          <m:fPr>
            <m:ctrlPr>
              <w:rPr>
                <w:rFonts w:hint="default" w:ascii="Cambria Math" w:hAnsi="Cambria Math" w:cstheme="minorBidi"/>
                <w:kern w:val="2"/>
                <w:sz w:val="21"/>
                <w:szCs w:val="24"/>
                <w:lang w:val="en-US" w:eastAsia="zh-CN" w:bidi="ar-SA"/>
              </w:rPr>
            </m:ctrlPr>
          </m:fPr>
          <m:num>
            <m:sSub>
              <m:sSubPr>
                <m:ctrlPr>
                  <w:rPr>
                    <w:rFonts w:hint="default" w:ascii="Cambria Math" w:hAnsi="Cambria Math" w:cstheme="minorBidi"/>
                    <w:kern w:val="2"/>
                    <w:sz w:val="21"/>
                    <w:szCs w:val="24"/>
                    <w:lang w:val="en-US" w:eastAsia="zh-CN" w:bidi="ar-SA"/>
                  </w:rPr>
                </m:ctrlPr>
              </m:sSubPr>
              <m:e>
                <m:r>
                  <m:rPr>
                    <m:sty m:val="p"/>
                  </m:rPr>
                  <w:rPr>
                    <w:rFonts w:hint="default" w:ascii="Cambria Math" w:hAnsi="Cambria Math" w:cstheme="minorBidi"/>
                    <w:kern w:val="2"/>
                    <w:sz w:val="21"/>
                    <w:szCs w:val="24"/>
                    <w:lang w:val="en-US" w:eastAsia="zh-CN" w:bidi="ar-SA"/>
                  </w:rPr>
                  <m:t>X</m:t>
                </m:r>
                <m:ctrlPr>
                  <w:rPr>
                    <w:rFonts w:hint="default" w:ascii="Cambria Math" w:hAnsi="Cambria Math" w:cstheme="minorBidi"/>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val</m:t>
                </m:r>
                <m:ctrlPr>
                  <w:rPr>
                    <w:rFonts w:hint="default" w:ascii="Cambria Math" w:hAnsi="Cambria Math" w:cstheme="minorBidi"/>
                    <w:kern w:val="2"/>
                    <w:sz w:val="21"/>
                    <w:szCs w:val="24"/>
                    <w:lang w:val="en-US" w:eastAsia="zh-CN" w:bidi="ar-SA"/>
                  </w:rPr>
                </m:ctrlPr>
              </m:sub>
            </m:sSub>
            <m:r>
              <m:rPr>
                <m:sty m:val="p"/>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kern w:val="2"/>
                    <w:sz w:val="21"/>
                    <w:szCs w:val="24"/>
                    <w:lang w:val="en-US" w:eastAsia="zh-CN" w:bidi="ar-SA"/>
                  </w:rPr>
                </m:ctrlPr>
              </m:sSubPr>
              <m:e>
                <m:r>
                  <m:rPr>
                    <m:sty m:val="p"/>
                  </m:rPr>
                  <w:rPr>
                    <w:rFonts w:hint="default" w:ascii="Cambria Math" w:hAnsi="Cambria Math" w:cstheme="minorBidi"/>
                    <w:kern w:val="2"/>
                    <w:sz w:val="21"/>
                    <w:szCs w:val="24"/>
                    <w:lang w:val="en-US" w:eastAsia="zh-CN" w:bidi="ar-SA"/>
                  </w:rPr>
                  <m:t>μ</m:t>
                </m:r>
                <m:ctrlPr>
                  <w:rPr>
                    <w:rFonts w:hint="default" w:ascii="Cambria Math" w:hAnsi="Cambria Math" w:cstheme="minorBidi"/>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tr</m:t>
                </m:r>
                <m:ctrlPr>
                  <w:rPr>
                    <w:rFonts w:hint="default" w:ascii="Cambria Math" w:hAnsi="Cambria Math" w:cstheme="minorBidi"/>
                    <w:kern w:val="2"/>
                    <w:sz w:val="21"/>
                    <w:szCs w:val="24"/>
                    <w:lang w:val="en-US" w:eastAsia="zh-CN" w:bidi="ar-SA"/>
                  </w:rPr>
                </m:ctrlPr>
              </m:sub>
            </m:sSub>
            <m:ctrlPr>
              <w:rPr>
                <w:rFonts w:hint="default" w:ascii="Cambria Math" w:hAnsi="Cambria Math" w:cstheme="minorBidi"/>
                <w:kern w:val="2"/>
                <w:sz w:val="21"/>
                <w:szCs w:val="24"/>
                <w:lang w:val="en-US" w:eastAsia="zh-CN" w:bidi="ar-SA"/>
              </w:rPr>
            </m:ctrlPr>
          </m:num>
          <m:den>
            <m:sSub>
              <m:sSubPr>
                <m:ctrlPr>
                  <w:rPr>
                    <w:rFonts w:hint="default" w:ascii="Cambria Math" w:hAnsi="Cambria Math" w:cstheme="minorBidi"/>
                    <w:kern w:val="2"/>
                    <w:sz w:val="21"/>
                    <w:szCs w:val="24"/>
                    <w:lang w:val="en-US" w:eastAsia="zh-CN" w:bidi="ar-SA"/>
                  </w:rPr>
                </m:ctrlPr>
              </m:sSubPr>
              <m:e>
                <m:r>
                  <m:rPr>
                    <m:sty m:val="p"/>
                  </m:rPr>
                  <w:rPr>
                    <w:rFonts w:hint="default" w:ascii="Cambria Math" w:hAnsi="Cambria Math" w:cstheme="minorBidi"/>
                    <w:kern w:val="2"/>
                    <w:sz w:val="21"/>
                    <w:szCs w:val="24"/>
                    <w:lang w:val="en-US" w:eastAsia="zh-CN" w:bidi="ar-SA"/>
                  </w:rPr>
                  <m:t>σ</m:t>
                </m:r>
                <m:ctrlPr>
                  <w:rPr>
                    <w:rFonts w:hint="default" w:ascii="Cambria Math" w:hAnsi="Cambria Math" w:cstheme="minorBidi"/>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tr</m:t>
                </m:r>
                <m:ctrlPr>
                  <w:rPr>
                    <w:rFonts w:hint="default" w:ascii="Cambria Math" w:hAnsi="Cambria Math" w:cstheme="minorBidi"/>
                    <w:kern w:val="2"/>
                    <w:sz w:val="21"/>
                    <w:szCs w:val="24"/>
                    <w:lang w:val="en-US" w:eastAsia="zh-CN" w:bidi="ar-SA"/>
                  </w:rPr>
                </m:ctrlPr>
              </m:sub>
            </m:sSub>
            <m:ctrlPr>
              <w:rPr>
                <w:rFonts w:hint="default" w:ascii="Cambria Math" w:hAnsi="Cambria Math" w:cstheme="minorBidi"/>
                <w:kern w:val="2"/>
                <w:sz w:val="21"/>
                <w:szCs w:val="24"/>
                <w:lang w:val="en-US" w:eastAsia="zh-CN" w:bidi="ar-SA"/>
              </w:rPr>
            </m:ctrlPr>
          </m:den>
        </m:f>
      </m:oMath>
      <w:r>
        <w:rPr>
          <w:rFonts w:hint="eastAsia" w:ascii="Cambria Math" w:hAnsi="Cambria Math" w:cstheme="minorBidi"/>
          <w:kern w:val="2"/>
          <w:sz w:val="21"/>
          <w:szCs w:val="24"/>
          <w:lang w:val="en-US" w:eastAsia="zh-CN" w:bidi="ar-SA"/>
        </w:rPr>
        <w:t>，</w:t>
      </w:r>
      <m:oMath>
        <m:sSub>
          <m:sSubPr>
            <m:ctrlPr>
              <w:rPr>
                <w:rFonts w:hint="default" w:ascii="Cambria Math" w:hAnsi="Cambria Math" w:cstheme="minorBidi"/>
                <w:kern w:val="2"/>
                <w:sz w:val="21"/>
                <w:szCs w:val="24"/>
                <w:lang w:val="en-US" w:eastAsia="zh-CN" w:bidi="ar-SA"/>
              </w:rPr>
            </m:ctrlPr>
          </m:sSubPr>
          <m:e>
            <m:acc>
              <m:accPr>
                <m:chr m:val="̃"/>
                <m:ctrlPr>
                  <w:rPr>
                    <w:rFonts w:hint="default" w:ascii="Cambria Math" w:hAnsi="Cambria Math" w:cstheme="minorBidi"/>
                    <w:kern w:val="2"/>
                    <w:sz w:val="21"/>
                    <w:szCs w:val="24"/>
                    <w:lang w:val="en-US" w:eastAsia="zh-CN" w:bidi="ar-SA"/>
                  </w:rPr>
                </m:ctrlPr>
              </m:accPr>
              <m:e>
                <m:r>
                  <m:rPr>
                    <m:sty m:val="p"/>
                  </m:rPr>
                  <w:rPr>
                    <w:rFonts w:hint="default" w:ascii="Cambria Math" w:hAnsi="Cambria Math" w:cstheme="minorBidi"/>
                    <w:kern w:val="2"/>
                    <w:sz w:val="21"/>
                    <w:szCs w:val="24"/>
                    <w:lang w:val="en-US" w:eastAsia="zh-CN" w:bidi="ar-SA"/>
                  </w:rPr>
                  <m:t>X</m:t>
                </m:r>
                <m:ctrlPr>
                  <w:rPr>
                    <w:rFonts w:hint="default" w:ascii="Cambria Math" w:hAnsi="Cambria Math" w:cstheme="minorBidi"/>
                    <w:kern w:val="2"/>
                    <w:sz w:val="21"/>
                    <w:szCs w:val="24"/>
                    <w:lang w:val="en-US" w:eastAsia="zh-CN" w:bidi="ar-SA"/>
                  </w:rPr>
                </m:ctrlPr>
              </m:e>
            </m:acc>
            <m:ctrlPr>
              <w:rPr>
                <w:rFonts w:hint="default" w:ascii="Cambria Math" w:hAnsi="Cambria Math" w:cstheme="minorBidi"/>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test</m:t>
            </m:r>
            <m:ctrlPr>
              <w:rPr>
                <w:rFonts w:hint="default" w:ascii="Cambria Math" w:hAnsi="Cambria Math" w:cstheme="minorBidi"/>
                <w:kern w:val="2"/>
                <w:sz w:val="21"/>
                <w:szCs w:val="24"/>
                <w:lang w:val="en-US" w:eastAsia="zh-CN" w:bidi="ar-SA"/>
              </w:rPr>
            </m:ctrlPr>
          </m:sub>
        </m:sSub>
        <m:r>
          <m:rPr>
            <m:sty m:val="p"/>
          </m:rPr>
          <w:rPr>
            <w:rFonts w:hint="default" w:ascii="Cambria Math" w:hAnsi="Cambria Math" w:cstheme="minorBidi"/>
            <w:kern w:val="2"/>
            <w:sz w:val="21"/>
            <w:szCs w:val="24"/>
            <w:lang w:val="en-US" w:eastAsia="zh-CN" w:bidi="ar-SA"/>
          </w:rPr>
          <m:t>=</m:t>
        </m:r>
        <m:f>
          <m:fPr>
            <m:ctrlPr>
              <w:rPr>
                <w:rFonts w:hint="default" w:ascii="Cambria Math" w:hAnsi="Cambria Math" w:cstheme="minorBidi"/>
                <w:kern w:val="2"/>
                <w:sz w:val="21"/>
                <w:szCs w:val="24"/>
                <w:lang w:val="en-US" w:eastAsia="zh-CN" w:bidi="ar-SA"/>
              </w:rPr>
            </m:ctrlPr>
          </m:fPr>
          <m:num>
            <m:sSub>
              <m:sSubPr>
                <m:ctrlPr>
                  <w:rPr>
                    <w:rFonts w:hint="default" w:ascii="Cambria Math" w:hAnsi="Cambria Math" w:cstheme="minorBidi"/>
                    <w:kern w:val="2"/>
                    <w:sz w:val="21"/>
                    <w:szCs w:val="24"/>
                    <w:lang w:val="en-US" w:eastAsia="zh-CN" w:bidi="ar-SA"/>
                  </w:rPr>
                </m:ctrlPr>
              </m:sSubPr>
              <m:e>
                <m:r>
                  <m:rPr>
                    <m:sty m:val="p"/>
                  </m:rPr>
                  <w:rPr>
                    <w:rFonts w:hint="default" w:ascii="Cambria Math" w:hAnsi="Cambria Math" w:cstheme="minorBidi"/>
                    <w:kern w:val="2"/>
                    <w:sz w:val="21"/>
                    <w:szCs w:val="24"/>
                    <w:lang w:val="en-US" w:eastAsia="zh-CN" w:bidi="ar-SA"/>
                  </w:rPr>
                  <m:t>X</m:t>
                </m:r>
                <m:ctrlPr>
                  <w:rPr>
                    <w:rFonts w:hint="default" w:ascii="Cambria Math" w:hAnsi="Cambria Math" w:cstheme="minorBidi"/>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test</m:t>
                </m:r>
                <m:ctrlPr>
                  <w:rPr>
                    <w:rFonts w:hint="default" w:ascii="Cambria Math" w:hAnsi="Cambria Math" w:cstheme="minorBidi"/>
                    <w:kern w:val="2"/>
                    <w:sz w:val="21"/>
                    <w:szCs w:val="24"/>
                    <w:lang w:val="en-US" w:eastAsia="zh-CN" w:bidi="ar-SA"/>
                  </w:rPr>
                </m:ctrlPr>
              </m:sub>
            </m:sSub>
            <m:r>
              <m:rPr>
                <m:sty m:val="p"/>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kern w:val="2"/>
                    <w:sz w:val="21"/>
                    <w:szCs w:val="24"/>
                    <w:lang w:val="en-US" w:eastAsia="zh-CN" w:bidi="ar-SA"/>
                  </w:rPr>
                </m:ctrlPr>
              </m:sSubPr>
              <m:e>
                <m:r>
                  <m:rPr>
                    <m:sty m:val="p"/>
                  </m:rPr>
                  <w:rPr>
                    <w:rFonts w:hint="default" w:ascii="Cambria Math" w:hAnsi="Cambria Math" w:cstheme="minorBidi"/>
                    <w:kern w:val="2"/>
                    <w:sz w:val="21"/>
                    <w:szCs w:val="24"/>
                    <w:lang w:val="en-US" w:eastAsia="zh-CN" w:bidi="ar-SA"/>
                  </w:rPr>
                  <m:t>μ</m:t>
                </m:r>
                <m:ctrlPr>
                  <w:rPr>
                    <w:rFonts w:hint="default" w:ascii="Cambria Math" w:hAnsi="Cambria Math" w:cstheme="minorBidi"/>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tr</m:t>
                </m:r>
                <m:ctrlPr>
                  <w:rPr>
                    <w:rFonts w:hint="default" w:ascii="Cambria Math" w:hAnsi="Cambria Math" w:cstheme="minorBidi"/>
                    <w:kern w:val="2"/>
                    <w:sz w:val="21"/>
                    <w:szCs w:val="24"/>
                    <w:lang w:val="en-US" w:eastAsia="zh-CN" w:bidi="ar-SA"/>
                  </w:rPr>
                </m:ctrlPr>
              </m:sub>
            </m:sSub>
            <m:ctrlPr>
              <w:rPr>
                <w:rFonts w:hint="default" w:ascii="Cambria Math" w:hAnsi="Cambria Math" w:cstheme="minorBidi"/>
                <w:kern w:val="2"/>
                <w:sz w:val="21"/>
                <w:szCs w:val="24"/>
                <w:lang w:val="en-US" w:eastAsia="zh-CN" w:bidi="ar-SA"/>
              </w:rPr>
            </m:ctrlPr>
          </m:num>
          <m:den>
            <m:sSub>
              <m:sSubPr>
                <m:ctrlPr>
                  <w:rPr>
                    <w:rFonts w:hint="default" w:ascii="Cambria Math" w:hAnsi="Cambria Math" w:cstheme="minorBidi"/>
                    <w:kern w:val="2"/>
                    <w:sz w:val="21"/>
                    <w:szCs w:val="24"/>
                    <w:lang w:val="en-US" w:eastAsia="zh-CN" w:bidi="ar-SA"/>
                  </w:rPr>
                </m:ctrlPr>
              </m:sSubPr>
              <m:e>
                <m:r>
                  <m:rPr>
                    <m:sty m:val="p"/>
                  </m:rPr>
                  <w:rPr>
                    <w:rFonts w:hint="default" w:ascii="Cambria Math" w:hAnsi="Cambria Math" w:cstheme="minorBidi"/>
                    <w:kern w:val="2"/>
                    <w:sz w:val="21"/>
                    <w:szCs w:val="24"/>
                    <w:lang w:val="en-US" w:eastAsia="zh-CN" w:bidi="ar-SA"/>
                  </w:rPr>
                  <m:t>σ</m:t>
                </m:r>
                <m:ctrlPr>
                  <w:rPr>
                    <w:rFonts w:hint="default" w:ascii="Cambria Math" w:hAnsi="Cambria Math" w:cstheme="minorBidi"/>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tr</m:t>
                </m:r>
                <m:ctrlPr>
                  <w:rPr>
                    <w:rFonts w:hint="default" w:ascii="Cambria Math" w:hAnsi="Cambria Math" w:cstheme="minorBidi"/>
                    <w:kern w:val="2"/>
                    <w:sz w:val="21"/>
                    <w:szCs w:val="24"/>
                    <w:lang w:val="en-US" w:eastAsia="zh-CN" w:bidi="ar-SA"/>
                  </w:rPr>
                </m:ctrlPr>
              </m:sub>
            </m:sSub>
            <m:ctrlPr>
              <w:rPr>
                <w:rFonts w:hint="default" w:ascii="Cambria Math" w:hAnsi="Cambria Math" w:cstheme="minorBidi"/>
                <w:kern w:val="2"/>
                <w:sz w:val="21"/>
                <w:szCs w:val="24"/>
                <w:lang w:val="en-US" w:eastAsia="zh-CN" w:bidi="ar-SA"/>
              </w:rPr>
            </m:ctrlPr>
          </m:den>
        </m:f>
      </m:oMath>
      <w:r>
        <w:rPr>
          <w:rFonts w:hint="eastAsia" w:ascii="Cambria Math" w:hAnsi="Cambria Math" w:cstheme="minorBidi"/>
          <w:kern w:val="2"/>
          <w:sz w:val="21"/>
          <w:szCs w:val="24"/>
          <w:lang w:val="en-US" w:eastAsia="zh-CN" w:bidi="ar-SA"/>
        </w:rPr>
        <w:t>。</w:t>
      </w:r>
      <w:r>
        <w:rPr>
          <w:rFonts w:hint="eastAsia" w:ascii="Cambria Math" w:hAnsi="Cambria Math" w:cstheme="minorBidi"/>
          <w:kern w:val="2"/>
          <w:sz w:val="21"/>
          <w:szCs w:val="24"/>
          <w:lang w:val="en-US" w:eastAsia="zh-CN" w:bidi="ar-SA"/>
        </w:rPr>
        <w:br w:type="textWrapping"/>
      </w:r>
      <w:r>
        <w:rPr>
          <w:rFonts w:hint="eastAsia" w:ascii="Cambria Math" w:hAnsi="Cambria Math" w:cstheme="minorBidi"/>
          <w:kern w:val="2"/>
          <w:sz w:val="21"/>
          <w:szCs w:val="24"/>
          <w:lang w:val="en-US" w:eastAsia="zh-CN" w:bidi="ar-SA"/>
        </w:rPr>
        <w:t>验证集和测试集始终共享训练集统计量，不再独立计算归一化参数。这样既能防止验证集和测试集的统计特征进入数据预处理参数，又能够避免逐</w:t>
      </w:r>
      <w:r>
        <w:rPr>
          <w:rFonts w:hint="default" w:ascii="Cambria Math" w:hAnsi="Cambria Math" w:cstheme="minorBidi"/>
          <w:kern w:val="2"/>
          <w:sz w:val="21"/>
          <w:szCs w:val="24"/>
          <w:lang w:val="en-US" w:eastAsia="zh-CN" w:bidi="ar-SA"/>
        </w:rPr>
        <w:t>样本归一化过度抹除不同动作之间原本存在的幅度差异。</w:t>
      </w:r>
    </w:p>
    <w:p w14:paraId="38AFFE95">
      <w:pPr>
        <w:pStyle w:val="4"/>
        <w:keepNext w:val="0"/>
        <w:keepLines w:val="0"/>
        <w:widowControl/>
        <w:numPr>
          <w:ilvl w:val="0"/>
          <w:numId w:val="1"/>
        </w:numPr>
        <w:suppressLineNumbers w:val="0"/>
        <w:spacing w:before="0" w:beforeAutospacing="1" w:after="0" w:afterAutospacing="1"/>
        <w:ind w:left="0" w:leftChars="0" w:right="0" w:rightChars="0"/>
        <w:jc w:val="left"/>
        <w:rPr>
          <w:rFonts w:hint="eastAsia" w:ascii="Cambria Math" w:hAnsi="Cambria Math" w:cstheme="minorBidi"/>
          <w:kern w:val="2"/>
          <w:sz w:val="21"/>
          <w:szCs w:val="24"/>
          <w:lang w:val="en-US" w:eastAsia="zh-CN" w:bidi="ar-SA"/>
        </w:rPr>
      </w:pPr>
      <w:r>
        <w:rPr>
          <w:rFonts w:hint="eastAsia" w:ascii="Cambria Math" w:hAnsi="Cambria Math" w:cstheme="minorBidi"/>
          <w:color w:val="auto"/>
          <w:kern w:val="2"/>
          <w:sz w:val="21"/>
          <w:szCs w:val="24"/>
          <w:lang w:val="en-US" w:eastAsia="zh-CN" w:bidi="ar-SA"/>
        </w:rPr>
        <w:t>预设算法组合与细粒度组合分析</w:t>
      </w:r>
      <w:r>
        <w:rPr>
          <w:rFonts w:hint="eastAsia" w:ascii="Cambria Math" w:hAnsi="Cambria Math" w:cstheme="minorBidi"/>
          <w:kern w:val="2"/>
          <w:sz w:val="21"/>
          <w:szCs w:val="24"/>
          <w:lang w:val="en-US" w:eastAsia="zh-CN" w:bidi="ar-SA"/>
        </w:rPr>
        <w:br w:type="textWrapping"/>
      </w:r>
      <w:r>
        <w:rPr>
          <w:rFonts w:hint="eastAsia" w:ascii="Cambria Math" w:hAnsi="Cambria Math" w:cstheme="minorBidi"/>
          <w:kern w:val="2"/>
          <w:sz w:val="21"/>
          <w:szCs w:val="24"/>
          <w:lang w:val="en-US" w:eastAsia="zh-CN" w:bidi="ar-SA"/>
        </w:rPr>
        <w:t>1）整体性能分析</w:t>
      </w:r>
      <w:r>
        <w:rPr>
          <w:rFonts w:hint="eastAsia" w:ascii="Cambria Math" w:hAnsi="Cambria Math" w:cstheme="minorBidi"/>
          <w:kern w:val="2"/>
          <w:sz w:val="21"/>
          <w:szCs w:val="24"/>
          <w:lang w:val="en-US" w:eastAsia="zh-CN" w:bidi="ar-SA"/>
        </w:rPr>
        <w:br w:type="textWrapping"/>
      </w:r>
      <w:r>
        <w:rPr>
          <w:rFonts w:hint="eastAsia" w:ascii="Cambria Math" w:hAnsi="Cambria Math" w:cstheme="minorBidi"/>
          <w:kern w:val="2"/>
          <w:sz w:val="21"/>
          <w:szCs w:val="24"/>
          <w:lang w:val="en-US" w:eastAsia="zh-CN" w:bidi="ar-SA"/>
        </w:rPr>
        <w:t>本文采用SDP中的六组代表性预设组合，包括high_quality，fast，robust，gesture_recognition，activity_detection和localization。不同预设有不同的去噪，相位校准，归一化及插值方法组成。</w:t>
      </w:r>
      <w:r>
        <w:rPr>
          <w:rFonts w:hint="eastAsia" w:ascii="Cambria Math" w:hAnsi="Cambria Math" w:cstheme="minorBidi"/>
          <w:kern w:val="2"/>
          <w:sz w:val="21"/>
          <w:szCs w:val="24"/>
          <w:lang w:val="en-US" w:eastAsia="zh-CN" w:bidi="ar-SA"/>
        </w:rPr>
        <w:br w:type="textWrapping"/>
      </w:r>
      <w:r>
        <w:rPr>
          <w:rFonts w:hint="eastAsia" w:ascii="Cambria Math" w:hAnsi="Cambria Math" w:cstheme="minorBidi"/>
          <w:color w:val="FF0000"/>
          <w:kern w:val="2"/>
          <w:sz w:val="21"/>
          <w:szCs w:val="24"/>
          <w:lang w:val="en-US" w:eastAsia="zh-CN" w:bidi="ar-SA"/>
        </w:rPr>
        <w:t>图X</w:t>
      </w:r>
      <w:r>
        <w:rPr>
          <w:rFonts w:hint="eastAsia" w:ascii="Cambria Math" w:hAnsi="Cambria Math" w:cstheme="minorBidi"/>
          <w:kern w:val="2"/>
          <w:sz w:val="21"/>
          <w:szCs w:val="24"/>
          <w:lang w:val="en-US" w:eastAsia="zh-CN" w:bidi="ar-SA"/>
        </w:rPr>
        <w:t>展示了四个数据集上不同学习模型在六组预处理预设下的测试准确率。整体来看，模型结构与预处理策略均会对最终识别性能产生明显影响，并且二者的影响并非彼此独立。对于同一数据集，不同模型在相同预设下表现出较大的性能差异。与此同时，固定模型后改变前端预处理组合，其测试准确率也会发生不同程度的变化。更重要的是，这种变化幅度并未在不同模型之间呈现一致趋势，即不存在某一种预设能够对所有模型产生近似相同的性能增益。</w:t>
      </w:r>
      <w:r>
        <w:rPr>
          <w:rFonts w:hint="eastAsia" w:ascii="Cambria Math" w:hAnsi="Cambria Math" w:cstheme="minorBidi"/>
          <w:kern w:val="2"/>
          <w:sz w:val="21"/>
          <w:szCs w:val="24"/>
          <w:lang w:val="en-US" w:eastAsia="zh-CN" w:bidi="ar-SA"/>
        </w:rPr>
        <w:br w:type="textWrapping"/>
      </w:r>
      <w:r>
        <w:rPr>
          <w:rFonts w:hint="eastAsia" w:ascii="Cambria Math" w:hAnsi="Cambria Math" w:cstheme="minorBidi"/>
          <w:kern w:val="2"/>
          <w:sz w:val="21"/>
          <w:szCs w:val="24"/>
          <w:lang w:val="en-US" w:eastAsia="zh-CN" w:bidi="ar-SA"/>
        </w:rPr>
        <w:t>这一现象在ElderAL数据集上表现得尤为明显。以CNN1D为例，其在High Quality预设下的测试准确率为51.11%，而采用Gesture Recognition预设后提升至83.33%，提高了32.22 个百分点；ResNet2D也表现出类似趋势，其测试准确率由High Quality下的47.04%提升至Gesture Recognition下的80.74%。然而，相同的预设变化并未对所有模型产生正向作用。AttentionGRU在High Quality预设下能够达到79.63%的测试准确率，而在Gesture Recognition预设下仅为49.26%，下降了30.37个百分点。换言之，同一预处理策略对于不同网络结构可能产生方向完全不同的影响。这说明预处理并不能简单地被视为独立于学习模型的前置步骤，其产生的数据表征需要与后续模型的特征提取机制相匹配。</w:t>
      </w:r>
      <w:r>
        <w:rPr>
          <w:rFonts w:hint="eastAsia" w:ascii="Cambria Math" w:hAnsi="Cambria Math" w:cstheme="minorBidi"/>
          <w:kern w:val="2"/>
          <w:sz w:val="21"/>
          <w:szCs w:val="24"/>
          <w:lang w:val="en-US" w:eastAsia="zh-CN" w:bidi="ar-SA"/>
        </w:rPr>
        <w:br w:type="textWrapping"/>
      </w:r>
      <w:r>
        <w:rPr>
          <w:rFonts w:hint="eastAsia" w:ascii="Cambria Math" w:hAnsi="Cambria Math" w:cstheme="minorBidi"/>
          <w:kern w:val="2"/>
          <w:sz w:val="21"/>
          <w:szCs w:val="24"/>
          <w:lang w:val="en-US" w:eastAsia="zh-CN" w:bidi="ar-SA"/>
        </w:rPr>
        <w:t>进一步观察不同模型在六组预设下的波动程度可以发现，各模型对于预处理变化的敏感程度同样存在明显差异。例如，CSI-Time在ElderAL上的整体性能始终处于较高水平，其在High Quality、Fast、Robust、Gesture Recognition和Localization等预设下均能够保持较好的识别性能，其中High Quality条件下达到91.48%。相比之下，CNN1D，ResNet2D，AttentionGRU 和FewSense等模型随预设改变出现了更大幅度的性能波动。这表明，不同模型对于预处理所改变的输入表征具有不同程度的依赖性，预处理造成的信息保留、抑制或重新分布会进一步影响下游网络能够提取到的判别特征。</w:t>
      </w:r>
      <w:r>
        <w:rPr>
          <w:rFonts w:hint="eastAsia" w:ascii="Cambria Math" w:hAnsi="Cambria Math" w:cstheme="minorBidi"/>
          <w:kern w:val="2"/>
          <w:sz w:val="21"/>
          <w:szCs w:val="24"/>
          <w:lang w:val="en-US" w:eastAsia="zh-CN" w:bidi="ar-SA"/>
        </w:rPr>
        <w:br w:type="textWrapping"/>
      </w:r>
      <w:r>
        <w:rPr>
          <w:rFonts w:hint="eastAsia" w:ascii="Cambria Math" w:hAnsi="Cambria Math" w:cstheme="minorBidi"/>
          <w:kern w:val="2"/>
          <w:sz w:val="21"/>
          <w:szCs w:val="24"/>
          <w:lang w:val="en-US" w:eastAsia="zh-CN" w:bidi="ar-SA"/>
        </w:rPr>
        <w:t>从预设角度看，也不存在一种处理方案能够在所有模型和数据集上始终取得最优结果。某些预设能够明显提升部分模型的性能，但对其他模型可能收益有限，甚至造成性能下降。同时，不同数据集上的敏感程度也有所不同，例如Gait中部分模型在High Quality和Fast之间的准确率变化不足1个百分点，而ElderAL中部分模型的变化可超过30个百分点，说明预处理效果还与数据分布、采集条件和具体感知任务密切相关。</w:t>
      </w:r>
      <w:r>
        <w:rPr>
          <w:rFonts w:hint="eastAsia" w:ascii="Cambria Math" w:hAnsi="Cambria Math" w:cstheme="minorBidi"/>
          <w:kern w:val="2"/>
          <w:sz w:val="21"/>
          <w:szCs w:val="24"/>
          <w:lang w:val="en-US" w:eastAsia="zh-CN" w:bidi="ar-SA"/>
        </w:rPr>
        <w:br w:type="textWrapping"/>
      </w:r>
      <w:r>
        <w:rPr>
          <w:rFonts w:hint="eastAsia" w:ascii="Cambria Math" w:hAnsi="Cambria Math" w:cstheme="minorBidi"/>
          <w:kern w:val="2"/>
          <w:sz w:val="21"/>
          <w:szCs w:val="24"/>
          <w:lang w:val="en-US" w:eastAsia="zh-CN" w:bidi="ar-SA"/>
        </w:rPr>
        <w:t>综合来看，CSI感知性能并不是由预处理或学习模型单独决定，而是由数据特性，预处理策略和模型共同作用。仅依据单一模型或单一数据集上的最高准确率评价某种预处理方法是不充分的。更合理的评估方式应同时考察模型在不同预设下的性能稳定性，以及同一预设在不同模型和数据集上的一致性，从而更加客观地分析预处理方法的有效性和适用范围</w:t>
      </w:r>
      <w:r>
        <w:rPr>
          <w:rFonts w:hint="eastAsia" w:ascii="Cambria Math" w:hAnsi="Cambria Math" w:cstheme="minorBidi"/>
          <w:kern w:val="2"/>
          <w:sz w:val="21"/>
          <w:szCs w:val="24"/>
          <w:lang w:val="en-US" w:eastAsia="zh-CN" w:bidi="ar-SA"/>
        </w:rPr>
        <w:br w:type="textWrapping"/>
      </w:r>
      <w:r>
        <w:rPr>
          <w:rFonts w:hint="eastAsia" w:ascii="Cambria Math" w:hAnsi="Cambria Math" w:cstheme="minorBidi"/>
          <w:color w:val="FF0000"/>
          <w:kern w:val="2"/>
          <w:sz w:val="21"/>
          <w:szCs w:val="24"/>
          <w:lang w:val="en-US" w:eastAsia="zh-CN" w:bidi="ar-SA"/>
        </w:rPr>
        <w:t>图X：四个数据集在六种预设算法上的test acc</w:t>
      </w:r>
      <w:r>
        <w:rPr>
          <w:rFonts w:hint="eastAsia" w:ascii="Cambria Math" w:hAnsi="Cambria Math" w:cstheme="minorBidi"/>
          <w:kern w:val="2"/>
          <w:sz w:val="21"/>
          <w:szCs w:val="24"/>
          <w:lang w:val="en-US" w:eastAsia="zh-CN" w:bidi="ar-SA"/>
        </w:rPr>
        <w:br w:type="textWrapping"/>
      </w:r>
      <w:r>
        <w:rPr>
          <w:rFonts w:hint="eastAsia" w:ascii="Cambria Math" w:hAnsi="Cambria Math" w:cstheme="minorBidi"/>
          <w:color w:val="FF0000"/>
          <w:kern w:val="2"/>
          <w:sz w:val="21"/>
          <w:szCs w:val="24"/>
          <w:lang w:val="en-US" w:eastAsia="zh-CN" w:bidi="ar-SA"/>
        </w:rPr>
        <w:drawing>
          <wp:inline distT="0" distB="0" distL="114300" distR="114300">
            <wp:extent cx="3755390" cy="2569845"/>
            <wp:effectExtent l="0" t="0" r="16510" b="1905"/>
            <wp:docPr id="4" name="图片 4" descr="四个数据集19种模型六种预设测试准确率_四宫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四个数据集19种模型六种预设测试准确率_四宫格"/>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3755390" cy="2569845"/>
                    </a:xfrm>
                    <a:prstGeom prst="rect">
                      <a:avLst/>
                    </a:prstGeom>
                  </pic:spPr>
                </pic:pic>
              </a:graphicData>
            </a:graphic>
          </wp:inline>
        </w:drawing>
      </w:r>
      <w:r>
        <w:rPr>
          <w:rFonts w:hint="eastAsia" w:ascii="Cambria Math" w:hAnsi="Cambria Math" w:cstheme="minorBidi"/>
          <w:color w:val="FF0000"/>
          <w:kern w:val="2"/>
          <w:sz w:val="21"/>
          <w:szCs w:val="24"/>
          <w:lang w:val="en-US" w:eastAsia="zh-CN" w:bidi="ar-SA"/>
        </w:rPr>
        <w:br w:type="textWrapping"/>
      </w:r>
      <w:r>
        <w:rPr>
          <w:rFonts w:hint="eastAsia" w:ascii="Cambria Math" w:hAnsi="Cambria Math" w:cstheme="minorBidi"/>
          <w:color w:val="auto"/>
          <w:kern w:val="2"/>
          <w:sz w:val="21"/>
          <w:szCs w:val="24"/>
          <w:lang w:val="en-US" w:eastAsia="zh-CN" w:bidi="ar-SA"/>
        </w:rPr>
        <w:t>2）预处理组件的对比与交互作用</w:t>
      </w:r>
      <w:r>
        <w:rPr>
          <w:rFonts w:hint="eastAsia" w:ascii="Cambria Math" w:hAnsi="Cambria Math" w:cstheme="minorBidi"/>
          <w:color w:val="auto"/>
          <w:kern w:val="2"/>
          <w:sz w:val="21"/>
          <w:szCs w:val="24"/>
          <w:lang w:val="en-US" w:eastAsia="zh-CN" w:bidi="ar-SA"/>
        </w:rPr>
        <w:br w:type="textWrapping"/>
      </w:r>
      <w:r>
        <w:rPr>
          <w:rFonts w:hint="eastAsia" w:ascii="Cambria Math" w:hAnsi="Cambria Math" w:cstheme="minorBidi"/>
          <w:color w:val="auto"/>
          <w:kern w:val="2"/>
          <w:sz w:val="21"/>
          <w:szCs w:val="24"/>
          <w:lang w:val="en-US" w:eastAsia="zh-CN" w:bidi="ar-SA"/>
        </w:rPr>
        <w:t>本文采用MLPModel作为Widar和Gait的代表模型，ResNet1D作为XRF55的代表模型，CSITime作为ElderAL的代表模型。在细粒度实验中，数据划分，模型结构及训练超参数均保持不变，并进一步遍历去噪，异常值处理，校准，归一化和插值等预处理阶段的候选算法。为了分析单个预处理模块的实际作用，仅改变一个预处理因素，并以测试准确率差异衡量其对下游识别性能的影响。该设计能够尽可能排除模型与其他处理步骤的干扰，使性能变化更直接地反映具体预处理操作的作用。</w:t>
      </w:r>
      <w:r>
        <w:rPr>
          <w:rFonts w:hint="eastAsia" w:ascii="Cambria Math" w:hAnsi="Cambria Math" w:cstheme="minorBidi"/>
          <w:color w:val="auto"/>
          <w:kern w:val="2"/>
          <w:sz w:val="21"/>
          <w:szCs w:val="24"/>
          <w:lang w:val="en-US" w:eastAsia="zh-CN" w:bidi="ar-SA"/>
        </w:rPr>
        <w:br w:type="textWrapping"/>
      </w:r>
      <w:r>
        <w:rPr>
          <w:rFonts w:hint="eastAsia" w:ascii="Cambria Math" w:hAnsi="Cambria Math" w:cstheme="minorBidi"/>
          <w:color w:val="auto"/>
          <w:kern w:val="2"/>
          <w:sz w:val="21"/>
          <w:szCs w:val="24"/>
          <w:lang w:val="en-US" w:eastAsia="zh-CN" w:bidi="ar-SA"/>
        </w:rPr>
        <w:br w:type="textWrapping"/>
      </w:r>
      <w:r>
        <w:rPr>
          <w:rFonts w:hint="eastAsia" w:ascii="Cambria Math" w:hAnsi="Cambria Math" w:cstheme="minorBidi"/>
          <w:color w:val="auto"/>
          <w:kern w:val="2"/>
          <w:sz w:val="21"/>
          <w:szCs w:val="24"/>
          <w:lang w:val="en-US" w:eastAsia="zh-CN" w:bidi="ar-SA"/>
        </w:rPr>
        <w:t>对于去噪算法，不同数据集表现出较明显的算法偏好。Widar中，savgol的平均测试准确率最高，为69.12%，Butterworth为68.52%，二者整体较为接近，因此Widar更适合采用savgol或Butterworth，ElderAL中同样以savgol表现最佳，平均准确率达到85.67%，而Hampel仅为64.19%，相比savgol下降约21.48个百分点；XRF55则对Wavelet、savgol、Butterworth和Hampel的敏感程度相对较低，其平均准确率分别为83.78%、83.71%、83.46%和82.72%，差异整体较小。其原因在于，savgol更适合主体变化连续、局部波动需要平滑保留的CSI序列，能够在抑制高频扰动的同时较好地保留动态变化趋势，而Hampel依赖固定帧数邻域，对于ElderAL这类有效帧较稀疏，相邻帧时间间隔不均匀的数据并不适合。此外，Bandpass对采样率和截止频率等参数较为敏感，因此更适用于采样规律且频率范围明确的数据，XRF55中的较差结果即反映了默认参数与时间尺度的不匹配。</w:t>
      </w:r>
      <w:r>
        <w:rPr>
          <w:rFonts w:hint="eastAsia" w:ascii="Cambria Math" w:hAnsi="Cambria Math" w:cstheme="minorBidi"/>
          <w:color w:val="auto"/>
          <w:kern w:val="2"/>
          <w:sz w:val="21"/>
          <w:szCs w:val="24"/>
          <w:lang w:val="en-US" w:eastAsia="zh-CN" w:bidi="ar-SA"/>
        </w:rPr>
        <w:br w:type="textWrapping"/>
      </w:r>
      <w:r>
        <w:rPr>
          <w:rFonts w:hint="eastAsia" w:ascii="Cambria Math" w:hAnsi="Cambria Math" w:cstheme="minorBidi"/>
          <w:color w:val="auto"/>
          <w:kern w:val="2"/>
          <w:sz w:val="21"/>
          <w:szCs w:val="24"/>
          <w:lang w:val="en-US" w:eastAsia="zh-CN" w:bidi="ar-SA"/>
        </w:rPr>
        <w:br w:type="textWrapping"/>
      </w:r>
      <w:r>
        <w:rPr>
          <w:rFonts w:hint="eastAsia" w:ascii="Cambria Math" w:hAnsi="Cambria Math" w:cstheme="minorBidi"/>
          <w:color w:val="auto"/>
          <w:kern w:val="2"/>
          <w:sz w:val="21"/>
          <w:szCs w:val="24"/>
          <w:lang w:val="en-US" w:eastAsia="zh-CN" w:bidi="ar-SA"/>
        </w:rPr>
        <w:t>在相位校准方法方面，该类处理主要适用于保留复数CSI信息的Widar和Gait，而对于仅保留幅度信息的XRF55和ElderAL则没有实际处理意义。以Widar为例，Linear，STC和Polynomial的平均测试准确率分别为69.97%、69.59%和69.37%，三种方法整体较为接近，其中Linear在取得最高性能的同时具有较低的处理复杂度，相比之下，Robust calibration的平均准确率仅为59.48%，相较Linear下降约10.49个百分点。因此，对于Widar这类复数CSI数据，Linear，STC和Polynomial均具有较好的适用性，其中可以优先选择Linear。相位校准的作用在于消除硬件偏移等因素引入的非感知相关相位变化，因此更加适合相位信息完整且存在较稳定相位趋势的复数CSI数据，当校准过程过于复杂或对局部样本进行较强修正时，也可能同时破坏与人体运动相关的有效相位结构。</w:t>
      </w:r>
      <w:r>
        <w:rPr>
          <w:rFonts w:hint="eastAsia" w:ascii="Cambria Math" w:hAnsi="Cambria Math" w:cstheme="minorBidi"/>
          <w:color w:val="auto"/>
          <w:kern w:val="2"/>
          <w:sz w:val="21"/>
          <w:szCs w:val="24"/>
          <w:lang w:val="en-US" w:eastAsia="zh-CN" w:bidi="ar-SA"/>
        </w:rPr>
        <w:br w:type="textWrapping"/>
      </w:r>
      <w:r>
        <w:rPr>
          <w:rFonts w:hint="eastAsia" w:ascii="Cambria Math" w:hAnsi="Cambria Math" w:cstheme="minorBidi"/>
          <w:color w:val="auto"/>
          <w:kern w:val="2"/>
          <w:sz w:val="21"/>
          <w:szCs w:val="24"/>
          <w:lang w:val="en-US" w:eastAsia="zh-CN" w:bidi="ar-SA"/>
        </w:rPr>
        <w:br w:type="textWrapping"/>
      </w:r>
      <w:r>
        <w:rPr>
          <w:rFonts w:hint="eastAsia" w:ascii="Cambria Math" w:hAnsi="Cambria Math" w:cstheme="minorBidi"/>
          <w:color w:val="auto"/>
          <w:kern w:val="2"/>
          <w:sz w:val="21"/>
          <w:szCs w:val="24"/>
          <w:lang w:val="en-US" w:eastAsia="zh-CN" w:bidi="ar-SA"/>
        </w:rPr>
        <w:t>对于归一化算法，Widar更适合采用Z-score，其平均测试准确率达到69.45%，而Min–max为64.76%，两者相差约4.69个百分点。进一步进行配对比较后，在160组对应配置中有155组表现为Z-score更优，说明这一优势具有较强的一致性。ElderAL则呈现相反规律，Min–max平均准确率为81.69%，高于Z-score的77.36%，平均提升约4.33个百分点。相比之下，XRF55在两种归一化方法之间的平均差异仅约0.28个百分点，对归一化方式表现出较强的鲁棒性。Z-score能够保留样本相对于整体分布的偏离程度，因此更加适合不同通道或样本之间尺度差异较明显，且标准化后的相对变化具有判别信息的数据。Min–max则将不同样本压缩到统一数值范围，更适合数据取值范围相对稳定、主要依赖相对幅值变化进行识别的数据。</w:t>
      </w:r>
      <w:r>
        <w:rPr>
          <w:rFonts w:hint="eastAsia" w:ascii="Cambria Math" w:hAnsi="Cambria Math" w:cstheme="minorBidi"/>
          <w:color w:val="auto"/>
          <w:kern w:val="2"/>
          <w:sz w:val="21"/>
          <w:szCs w:val="24"/>
          <w:lang w:val="en-US" w:eastAsia="zh-CN" w:bidi="ar-SA"/>
        </w:rPr>
        <w:br w:type="textWrapping"/>
      </w:r>
      <w:r>
        <w:rPr>
          <w:rFonts w:hint="eastAsia" w:ascii="Cambria Math" w:hAnsi="Cambria Math" w:cstheme="minorBidi"/>
          <w:color w:val="auto"/>
          <w:kern w:val="2"/>
          <w:sz w:val="21"/>
          <w:szCs w:val="24"/>
          <w:lang w:val="en-US" w:eastAsia="zh-CN" w:bidi="ar-SA"/>
        </w:rPr>
        <w:br w:type="textWrapping"/>
      </w:r>
      <w:r>
        <w:rPr>
          <w:rFonts w:hint="eastAsia" w:ascii="Cambria Math" w:hAnsi="Cambria Math" w:cstheme="minorBidi"/>
          <w:color w:val="auto"/>
          <w:kern w:val="2"/>
          <w:sz w:val="21"/>
          <w:szCs w:val="24"/>
          <w:lang w:val="en-US" w:eastAsia="zh-CN" w:bidi="ar-SA"/>
        </w:rPr>
        <w:t>在异常值处理方法方面，IQR和Z-score对Widar和XRF55的影响均较小。对应配置进行配对比较后，Widar采用Z-score异常值处理相较IQR的平均提升仅约0.02个百分点，XRF55约为0.18个百分点，说明两类数据对异常值处理方法并不敏感。而ElderAL采用Z-score时相较IQR平均提高约1.94个百分点，因此可以优先选择Z-score。Z-score更适合分布相对集中，均值和标准差能够较好反映数据尺度的数据，而IQR对数据分布形式的依赖更弱，在偏态分布或极端值较多时具有较好的稳健性。实验结果同时表明，与去噪和归一化相比，异常值处理算法的改变对最终识别性能产生的影响总体较小。</w:t>
      </w:r>
      <w:r>
        <w:rPr>
          <w:rFonts w:hint="eastAsia" w:ascii="Cambria Math" w:hAnsi="Cambria Math" w:cstheme="minorBidi"/>
          <w:color w:val="auto"/>
          <w:kern w:val="2"/>
          <w:sz w:val="21"/>
          <w:szCs w:val="24"/>
          <w:lang w:val="en-US" w:eastAsia="zh-CN" w:bidi="ar-SA"/>
        </w:rPr>
        <w:br w:type="textWrapping"/>
      </w:r>
      <w:r>
        <w:rPr>
          <w:rFonts w:hint="eastAsia" w:ascii="Cambria Math" w:hAnsi="Cambria Math" w:cstheme="minorBidi"/>
          <w:color w:val="auto"/>
          <w:kern w:val="2"/>
          <w:sz w:val="21"/>
          <w:szCs w:val="24"/>
          <w:lang w:val="en-US" w:eastAsia="zh-CN" w:bidi="ar-SA"/>
        </w:rPr>
        <w:br w:type="textWrapping"/>
      </w:r>
      <w:r>
        <w:rPr>
          <w:rFonts w:hint="eastAsia" w:ascii="Cambria Math" w:hAnsi="Cambria Math" w:cstheme="minorBidi"/>
          <w:color w:val="auto"/>
          <w:kern w:val="2"/>
          <w:sz w:val="21"/>
          <w:szCs w:val="24"/>
          <w:lang w:val="en-US" w:eastAsia="zh-CN" w:bidi="ar-SA"/>
        </w:rPr>
        <w:t>在插值方法方面，Widar和XRF55在Linear，Cubic，Nearest和Decimation之间的性能差异较小。其中Widar四种方法之间的平均准确率最大差异仅约0.47个百分点，XRF55也仅约0.67个百分点，说明这两个数据集对插值方式并不敏感，因此Linear凭借实现简单，计算开销较低且性能稳定，可以作为默认选择。ElderAL对插值方法相对更加敏感，四种方法之间的平均性能差距可达到约2.59个百分点，其中Decimation相较Linear平均提高约1.50个百分点，表现相对更好。Linear更适合相邻采样点变化连续且局部关系近似平滑的数据，Cubic需要较为密集且连续的采样才能体现高阶拟合优势，Decimation则更适合原始时间维存在一定冗余，降低采样点数量仍能够保留主要动态模式的数据。更复杂的插值方法并不必然带来性能提升，其有效性与数据本身的时间分辨率和信息冗余程度密切相关。</w:t>
      </w:r>
      <w:r>
        <w:rPr>
          <w:rFonts w:hint="eastAsia" w:ascii="Cambria Math" w:hAnsi="Cambria Math" w:cstheme="minorBidi"/>
          <w:color w:val="auto"/>
          <w:kern w:val="2"/>
          <w:sz w:val="21"/>
          <w:szCs w:val="24"/>
          <w:lang w:val="en-US" w:eastAsia="zh-CN" w:bidi="ar-SA"/>
        </w:rPr>
        <w:br w:type="textWrapping"/>
      </w:r>
      <w:r>
        <w:rPr>
          <w:rFonts w:hint="eastAsia" w:ascii="Cambria Math" w:hAnsi="Cambria Math" w:cstheme="minorBidi"/>
          <w:color w:val="auto"/>
          <w:kern w:val="2"/>
          <w:sz w:val="21"/>
          <w:szCs w:val="24"/>
          <w:lang w:val="en-US" w:eastAsia="zh-CN" w:bidi="ar-SA"/>
        </w:rPr>
        <w:br w:type="textWrapping"/>
      </w:r>
      <w:r>
        <w:rPr>
          <w:rFonts w:hint="eastAsia" w:ascii="Cambria Math" w:hAnsi="Cambria Math" w:cstheme="minorBidi"/>
          <w:color w:val="auto"/>
          <w:kern w:val="2"/>
          <w:sz w:val="21"/>
          <w:szCs w:val="24"/>
          <w:lang w:val="en-US" w:eastAsia="zh-CN" w:bidi="ar-SA"/>
        </w:rPr>
        <w:t>总体而言，不同预处理算法的适用性主要由CSI数据的采样特性、统计分布和数据表示形式共同决定。对于时间变化连续，需要在去噪同时保留局部动态趋势的数据，savgol通常更加适合，采样规律且有效频段明确的数据可以采用Butterworth或参数合理设置的Band-pass，保留完整复数CSI和相位信息的数据适合采用Linear，STC等相位校准，而纯幅度数据无需进行相位处理，不同通道尺度差异较明显的数据更适合Z-score，而取值范围相对稳定的数据可以优先考虑Min–max，时间序列连续且插值方法影响较小的数据则可以优先采用计算成本较低的Linear。这表明预处理算法不存在适用于所有CSI数据集的统一最优方案，其性能取决于算法自身假设与数据采样规律，数值分布及物理表示之间是否匹配。</w:t>
      </w:r>
      <w:r>
        <w:rPr>
          <w:rFonts w:hint="eastAsia" w:ascii="Cambria Math" w:hAnsi="Cambria Math" w:cstheme="minorBidi"/>
          <w:color w:val="auto"/>
          <w:kern w:val="2"/>
          <w:sz w:val="21"/>
          <w:szCs w:val="24"/>
          <w:lang w:val="en-US" w:eastAsia="zh-CN" w:bidi="ar-SA"/>
        </w:rPr>
        <w:br w:type="textWrapping"/>
      </w:r>
      <w:r>
        <w:rPr>
          <w:rFonts w:hint="eastAsia" w:ascii="Cambria Math" w:hAnsi="Cambria Math" w:cstheme="minorBidi"/>
          <w:color w:val="auto"/>
          <w:kern w:val="2"/>
          <w:sz w:val="21"/>
          <w:szCs w:val="24"/>
          <w:lang w:val="en-US" w:eastAsia="zh-CN" w:bidi="ar-SA"/>
        </w:rPr>
        <w:br w:type="textWrapping"/>
      </w:r>
      <w:r>
        <w:rPr>
          <w:rFonts w:hint="eastAsia" w:ascii="Cambria Math" w:hAnsi="Cambria Math" w:cstheme="minorBidi"/>
          <w:color w:val="auto"/>
          <w:kern w:val="2"/>
          <w:sz w:val="21"/>
          <w:szCs w:val="24"/>
          <w:lang w:val="en-US" w:eastAsia="zh-CN" w:bidi="ar-SA"/>
        </w:rPr>
        <w:t>D.预处理差异的机制分析</w:t>
      </w:r>
      <w:r>
        <w:rPr>
          <w:rFonts w:hint="eastAsia" w:ascii="Cambria Math" w:hAnsi="Cambria Math" w:cstheme="minorBidi"/>
          <w:color w:val="FF0000"/>
          <w:kern w:val="2"/>
          <w:sz w:val="21"/>
          <w:szCs w:val="24"/>
          <w:lang w:val="en-US" w:eastAsia="zh-CN" w:bidi="ar-SA"/>
        </w:rPr>
        <w:br w:type="textWrapping"/>
      </w:r>
      <w:r>
        <w:rPr>
          <w:rFonts w:hint="eastAsia" w:ascii="Cambria Math" w:hAnsi="Cambria Math" w:cstheme="minorBidi"/>
          <w:kern w:val="2"/>
          <w:sz w:val="21"/>
          <w:szCs w:val="24"/>
          <w:lang w:val="en-US" w:eastAsia="zh-CN" w:bidi="ar-SA"/>
        </w:rPr>
        <w:t>1）Hampel的时间尺度敏感性</w:t>
      </w:r>
      <w:r>
        <w:rPr>
          <w:rFonts w:hint="eastAsia" w:ascii="Cambria Math" w:hAnsi="Cambria Math" w:cstheme="minorBidi"/>
          <w:kern w:val="2"/>
          <w:sz w:val="21"/>
          <w:szCs w:val="24"/>
          <w:lang w:val="en-US" w:eastAsia="zh-CN" w:bidi="ar-SA"/>
        </w:rPr>
        <w:br w:type="textWrapping"/>
      </w:r>
      <w:r>
        <w:rPr>
          <w:rFonts w:hint="eastAsia" w:ascii="Cambria Math" w:hAnsi="Cambria Math" w:cstheme="minorBidi"/>
          <w:kern w:val="2"/>
          <w:sz w:val="21"/>
          <w:szCs w:val="24"/>
          <w:lang w:val="en-US" w:eastAsia="zh-CN" w:bidi="ar-SA"/>
        </w:rPr>
        <w:t>ElderAL上不同去噪方法在80种预处理组合中的分类结果</w:t>
      </w:r>
      <w:r>
        <w:rPr>
          <w:rFonts w:hint="eastAsia" w:ascii="Cambria Math" w:hAnsi="Cambria Math" w:cstheme="minorBidi"/>
          <w:color w:val="FF0000"/>
          <w:kern w:val="2"/>
          <w:sz w:val="21"/>
          <w:szCs w:val="24"/>
          <w:lang w:val="en-US" w:eastAsia="zh-CN" w:bidi="ar-SA"/>
        </w:rPr>
        <w:t>如图X所示</w:t>
      </w:r>
      <w:r>
        <w:rPr>
          <w:rFonts w:hint="eastAsia" w:ascii="Cambria Math" w:hAnsi="Cambria Math" w:cstheme="minorBidi"/>
          <w:kern w:val="2"/>
          <w:sz w:val="21"/>
          <w:szCs w:val="24"/>
          <w:lang w:val="en-US" w:eastAsia="zh-CN" w:bidi="ar-SA"/>
        </w:rPr>
        <w:t>。5种去噪方法分别对应16种由异常值处理，归一化和插值构成的后续配置。hampel的平均识别准确率为64.19%，低于wavelet、butterworth、savgol和bandpass的81.64%、83.94%、85.67%和82.20%。在固定其余预处理步骤后，hampel在全部16组配对条件下均取得最低准确率；相较于上述四种方法，其平均准确率分别下降17.45、19.75、21.48和18.01个百分点。该结果表明，hampel的性能退化并非由某一种异常值处理、归一化或插值方法单独引起，而是在不同后续配置下持续出现，说明问题主要来源于hampel处理阶段及其与ElderAL信号特性的不匹配。</w:t>
      </w:r>
      <w:r>
        <w:rPr>
          <w:rFonts w:hint="eastAsia" w:ascii="Cambria Math" w:hAnsi="Cambria Math" w:cstheme="minorBidi"/>
          <w:kern w:val="2"/>
          <w:sz w:val="21"/>
          <w:szCs w:val="24"/>
          <w:lang w:val="en-US" w:eastAsia="zh-CN" w:bidi="ar-SA"/>
        </w:rPr>
        <w:br w:type="textWrapping"/>
      </w:r>
      <w:r>
        <w:rPr>
          <w:rFonts w:hint="eastAsia" w:ascii="Cambria Math" w:hAnsi="Cambria Math" w:cstheme="minorBidi"/>
          <w:kern w:val="2"/>
          <w:sz w:val="21"/>
          <w:szCs w:val="24"/>
          <w:lang w:val="en-US" w:eastAsia="zh-CN" w:bidi="ar-SA"/>
        </w:rPr>
        <w:br w:type="textWrapping"/>
      </w:r>
      <w:r>
        <w:rPr>
          <w:rFonts w:hint="eastAsia" w:ascii="Cambria Math" w:hAnsi="Cambria Math" w:cstheme="minorBidi"/>
          <w:color w:val="FF0000"/>
          <w:kern w:val="2"/>
          <w:sz w:val="21"/>
          <w:szCs w:val="24"/>
          <w:lang w:val="en-US" w:eastAsia="zh-CN" w:bidi="ar-SA"/>
        </w:rPr>
        <w:t>Fig. X</w:t>
      </w:r>
      <w:r>
        <w:rPr>
          <w:rFonts w:hint="eastAsia" w:ascii="Cambria Math" w:hAnsi="Cambria Math" w:cstheme="minorBidi"/>
          <w:kern w:val="2"/>
          <w:sz w:val="21"/>
          <w:szCs w:val="24"/>
          <w:lang w:val="en-US" w:eastAsia="zh-CN" w:bidi="ar-SA"/>
        </w:rPr>
        <w:t>对比了原始CSI，hampel输出及其替换位置。在所示样例中，部分尖峰，深谷和快速转折被局部中位数替换，使原始时间变化趋于平坦。为检验该现象是否具有普遍性，进一步对162个分层抽取样本进行统计分析，</w:t>
      </w:r>
      <w:r>
        <w:rPr>
          <w:rFonts w:hint="eastAsia" w:ascii="Cambria Math" w:hAnsi="Cambria Math" w:cstheme="minorBidi"/>
          <w:color w:val="FF0000"/>
          <w:kern w:val="2"/>
          <w:sz w:val="21"/>
          <w:szCs w:val="24"/>
          <w:lang w:val="en-US" w:eastAsia="zh-CN" w:bidi="ar-SA"/>
        </w:rPr>
        <w:t>如表Y所示</w:t>
      </w:r>
      <w:r>
        <w:rPr>
          <w:rFonts w:hint="eastAsia" w:ascii="Cambria Math" w:hAnsi="Cambria Math" w:cstheme="minorBidi"/>
          <w:kern w:val="2"/>
          <w:sz w:val="21"/>
          <w:szCs w:val="24"/>
          <w:lang w:val="en-US" w:eastAsia="zh-CN" w:bidi="ar-SA"/>
        </w:rPr>
        <w:t>默认11帧Hampel邻域平均替换了17.33%的CSI幅度值，并使91.85%的帧至少有一个通道发生修改，在CSI变化较强的帧中，被替换的幅度值比例达到33.05%。经过Hampel处理后，原始CSI序列仅保留32.37%的时间变化量和30.56%的动态峰值强度，原始波形与处理后波形的平均相关系数降至0.766。不同动作类别的窗口覆盖比例差异较大，走路和跌倒分别达到99.1%和84.3%，而静止和睡眠分别为41.7%和44.8%，相同的11帧在不同样本中并不对应一致的物理时间尺度。上述结果表明，Hampel滤波在ElderAL上的影响并非局限于少量孤立异常值，而是广泛修改了原始CSI序列，并明显削弱了与人体活动相关的时序变化和动态峰值特征。</w:t>
      </w:r>
    </w:p>
    <w:p w14:paraId="64882473">
      <w:pPr>
        <w:pStyle w:val="4"/>
        <w:keepNext w:val="0"/>
        <w:keepLines w:val="0"/>
        <w:widowControl/>
        <w:numPr>
          <w:ilvl w:val="0"/>
          <w:numId w:val="0"/>
        </w:numPr>
        <w:suppressLineNumbers w:val="0"/>
        <w:spacing w:before="0" w:beforeAutospacing="1" w:after="0" w:afterAutospacing="1"/>
        <w:ind w:right="0" w:rightChars="0"/>
        <w:jc w:val="left"/>
        <w:rPr>
          <w:rFonts w:hint="eastAsia" w:hAnsi="Cambria Math" w:cstheme="minorBidi"/>
          <w:i w:val="0"/>
          <w:kern w:val="2"/>
          <w:sz w:val="21"/>
          <w:szCs w:val="24"/>
          <w:lang w:val="en-US" w:eastAsia="zh-CN" w:bidi="ar-SA"/>
        </w:rPr>
      </w:pPr>
      <w:r>
        <w:rPr>
          <w:rFonts w:hint="eastAsia" w:ascii="Cambria Math" w:hAnsi="Cambria Math" w:cstheme="minorBidi"/>
          <w:kern w:val="2"/>
          <w:sz w:val="21"/>
          <w:szCs w:val="24"/>
          <w:lang w:val="en-US" w:eastAsia="zh-CN" w:bidi="ar-SA"/>
        </w:rPr>
        <w:t>进一步分析表明，hampel造成性能下降与ElderAL有效帧稀疏且保存间隔不均匀的特点密切相关。尽管采集设备的采样率固定，但2405个有效片段共保留42147帧，平均每段17.52帧，中位数仅为14帧。</w:t>
      </w:r>
      <w:r>
        <w:rPr>
          <w:rFonts w:hint="eastAsia" w:ascii="Cambria Math" w:hAnsi="Cambria Math" w:cstheme="minorBidi"/>
          <w:color w:val="FF0000"/>
          <w:kern w:val="2"/>
          <w:sz w:val="21"/>
          <w:szCs w:val="24"/>
          <w:lang w:val="en-US" w:eastAsia="zh-CN" w:bidi="ar-SA"/>
        </w:rPr>
        <w:t>Fig. Y(a)</w:t>
      </w:r>
      <w:r>
        <w:rPr>
          <w:rFonts w:hint="eastAsia" w:ascii="Cambria Math" w:hAnsi="Cambria Math" w:cstheme="minorBidi"/>
          <w:kern w:val="2"/>
          <w:sz w:val="21"/>
          <w:szCs w:val="24"/>
          <w:lang w:val="en-US" w:eastAsia="zh-CN" w:bidi="ar-SA"/>
        </w:rPr>
        <w:t>进一步选取持续时间为3–7 s的2015个样本，分析有效帧数与相邻有效帧时间间隔之间的关系。结果显示，两者仍呈显著负相关，Pearson相关系数为−0.556，Spearman秩相关系数达到−0.842，即有效帧越少，其相邻有效帧之间的时间间隔通常越大。ElderAL中固定数量的相邻帧并不对应稳定的物理时间范围，而可能覆盖差异显著的时间尺度，从而为后续基于固定帧数邻域的Hampel滤波带来潜在的尺度失配问题。</w:t>
      </w:r>
      <w:r>
        <w:rPr>
          <w:rFonts w:hint="eastAsia" w:ascii="Cambria Math" w:hAnsi="Cambria Math" w:cstheme="minorBidi"/>
          <w:kern w:val="2"/>
          <w:sz w:val="21"/>
          <w:szCs w:val="24"/>
          <w:lang w:val="en-US" w:eastAsia="zh-CN" w:bidi="ar-SA"/>
        </w:rPr>
        <w:br w:type="textWrapping"/>
      </w:r>
      <w:r>
        <w:rPr>
          <w:rFonts w:hint="eastAsia" w:ascii="Cambria Math" w:hAnsi="Cambria Math" w:cstheme="minorBidi"/>
          <w:kern w:val="2"/>
          <w:sz w:val="21"/>
          <w:szCs w:val="24"/>
          <w:lang w:val="en-US" w:eastAsia="zh-CN" w:bidi="ar-SA"/>
        </w:rPr>
        <w:t>这种时间尺度的不确定性进一步体现在固定帧数Hampel邻域所覆盖的实际物理时间上。如</w:t>
      </w:r>
      <w:r>
        <w:rPr>
          <w:rFonts w:hint="eastAsia" w:ascii="Cambria Math" w:hAnsi="Cambria Math" w:cstheme="minorBidi"/>
          <w:color w:val="FF0000"/>
          <w:kern w:val="2"/>
          <w:sz w:val="21"/>
          <w:szCs w:val="24"/>
          <w:lang w:val="en-US" w:eastAsia="zh-CN" w:bidi="ar-SA"/>
        </w:rPr>
        <w:t>Fig. Y(b)</w:t>
      </w:r>
      <w:r>
        <w:rPr>
          <w:rFonts w:hint="eastAsia" w:ascii="Cambria Math" w:hAnsi="Cambria Math" w:cstheme="minorBidi"/>
          <w:kern w:val="2"/>
          <w:sz w:val="21"/>
          <w:szCs w:val="24"/>
          <w:lang w:val="en-US" w:eastAsia="zh-CN" w:bidi="ar-SA"/>
        </w:rPr>
        <w:t>所示，随着邻域帧数由3帧增加至11帧，其对应的中位物理时间跨度由0.378 s增大至2.484 s，对于默认11帧邻域，第90百分位达到4.634 s。此时，人体活动引起的正常CSI动态变化更容易被视为异常值并被替换，从而造成时序特征和动态峰值信息损失，并最终导致识别性能下降。</w:t>
      </w:r>
      <w:r>
        <w:rPr>
          <w:rFonts w:hint="eastAsia" w:ascii="Cambria Math" w:hAnsi="Cambria Math" w:cstheme="minorBidi"/>
          <w:kern w:val="2"/>
          <w:sz w:val="21"/>
          <w:szCs w:val="24"/>
          <w:lang w:val="en-US" w:eastAsia="zh-CN" w:bidi="ar-SA"/>
        </w:rPr>
        <w:br w:type="textWrapping"/>
      </w:r>
      <w:r>
        <w:rPr>
          <w:rFonts w:hint="eastAsia" w:ascii="Cambria Math" w:hAnsi="Cambria Math" w:cstheme="minorBidi"/>
          <w:kern w:val="2"/>
          <w:sz w:val="21"/>
          <w:szCs w:val="24"/>
          <w:lang w:val="en-US" w:eastAsia="zh-CN" w:bidi="ar-SA"/>
        </w:rPr>
        <w:br w:type="textWrapping"/>
      </w:r>
      <w:r>
        <w:rPr>
          <w:rFonts w:hint="eastAsia" w:ascii="Cambria Math" w:hAnsi="Cambria Math" w:cstheme="minorBidi"/>
          <w:kern w:val="2"/>
          <w:sz w:val="21"/>
          <w:szCs w:val="24"/>
          <w:lang w:val="en-US" w:eastAsia="zh-CN" w:bidi="ar-SA"/>
        </w:rPr>
        <w:t>窗口消融结果进一步支持这一解释,</w:t>
      </w:r>
      <w:r>
        <w:rPr>
          <w:rFonts w:hint="eastAsia" w:ascii="Cambria Math" w:hAnsi="Cambria Math" w:cstheme="minorBidi"/>
          <w:color w:val="FF0000"/>
          <w:kern w:val="2"/>
          <w:sz w:val="21"/>
          <w:szCs w:val="24"/>
          <w:lang w:val="en-US" w:eastAsia="zh-CN" w:bidi="ar-SA"/>
        </w:rPr>
        <w:t>如Fig. Z所示</w:t>
      </w:r>
      <w:r>
        <w:rPr>
          <w:rFonts w:hint="eastAsia" w:ascii="Cambria Math" w:hAnsi="Cambria Math" w:cstheme="minorBidi"/>
          <w:kern w:val="2"/>
          <w:sz w:val="21"/>
          <w:szCs w:val="24"/>
          <w:lang w:val="en-US" w:eastAsia="zh-CN" w:bidi="ar-SA"/>
        </w:rPr>
        <w:t>不使用hampel时准确率为90.74%，采用3、5、7和11帧邻域时则分别为78.15%、70.37%、62.96%和68.52%。将邻域由11帧缩短至3帧能够恢复9.63个百分点，但仍低于无hampel基线12.59个百分点，且性能随窗口变化并不单调。这说明过长的实际时间跨度是重要的性能放大因素，而更根本的问题在于hampel的局部异常假设与ElderAL稀疏、非均匀的时间序列不匹配。</w:t>
      </w:r>
      <w:r>
        <w:rPr>
          <w:rFonts w:hint="eastAsia" w:ascii="Cambria Math" w:hAnsi="Cambria Math" w:cstheme="minorBidi"/>
          <w:kern w:val="2"/>
          <w:sz w:val="21"/>
          <w:szCs w:val="24"/>
          <w:lang w:val="en-US" w:eastAsia="zh-CN" w:bidi="ar-SA"/>
        </w:rPr>
        <w:br w:type="textWrapping"/>
      </w:r>
      <w:r>
        <w:rPr>
          <w:rFonts w:hint="eastAsia" w:ascii="Cambria Math" w:hAnsi="Cambria Math" w:cstheme="minorBidi"/>
          <w:kern w:val="2"/>
          <w:sz w:val="21"/>
          <w:szCs w:val="24"/>
          <w:lang w:val="en-US" w:eastAsia="zh-CN" w:bidi="ar-SA"/>
        </w:rPr>
        <w:br w:type="textWrapping"/>
      </w:r>
      <w:r>
        <w:rPr>
          <w:rFonts w:hint="eastAsia" w:ascii="Cambria Math" w:hAnsi="Cambria Math" w:cstheme="minorBidi"/>
          <w:kern w:val="2"/>
          <w:sz w:val="21"/>
          <w:szCs w:val="24"/>
          <w:lang w:val="en-US" w:eastAsia="zh-CN" w:bidi="ar-SA"/>
        </w:rPr>
        <w:t>XRF55的结果为上述机制提供了对照。</w:t>
      </w:r>
      <w:r>
        <w:rPr>
          <w:rFonts w:hint="eastAsia" w:ascii="Cambria Math" w:hAnsi="Cambria Math" w:cstheme="minorBidi"/>
          <w:color w:val="FF0000"/>
          <w:kern w:val="2"/>
          <w:sz w:val="21"/>
          <w:szCs w:val="24"/>
          <w:lang w:val="en-US" w:eastAsia="zh-CN" w:bidi="ar-SA"/>
        </w:rPr>
        <w:t>如表Y所示</w:t>
      </w:r>
      <w:r>
        <w:rPr>
          <w:rFonts w:hint="eastAsia" w:ascii="Cambria Math" w:hAnsi="Cambria Math" w:cstheme="minorBidi"/>
          <w:kern w:val="2"/>
          <w:sz w:val="21"/>
          <w:szCs w:val="24"/>
          <w:lang w:val="en-US" w:eastAsia="zh-CN" w:bidi="ar-SA"/>
        </w:rPr>
        <w:t>，同样为实数型幅度数据，XRF55每个样本包含1000帧，采样率为200 Hz。在该数据集上，hampel仅替换2.23%的CSI值，并保留93.84%的时间变化量和98.67%的动态峰值，使用和不使用hampel时的准确率分别为83.18%和84.70%。相比之下，ElderAL中的11帧替换率为17.33%，时间变化量和动态峰值分别减少67.63%和69.44%，准确率下降22.22个百分点。因此，hampel并非在所有CSI任务中均无效，其在ElderAL上的主要问题是固定帧数邻域不具备一致的物理时间尺度。当有效帧稀疏且保存间隔不均匀时，局部窗口会覆盖活动片段的较大部分，破坏局部平稳假设并错误替换真实CSI变化。而在采样密集且时间间隔稳定的XRF55中，同一邻域仍保持局部性，因而造成的信号损伤和性能下降均较小。</w:t>
      </w:r>
      <w:r>
        <w:rPr>
          <w:rFonts w:hint="eastAsia" w:ascii="Cambria Math" w:hAnsi="Cambria Math" w:cstheme="minorBidi"/>
          <w:kern w:val="2"/>
          <w:sz w:val="21"/>
          <w:szCs w:val="24"/>
          <w:lang w:val="en-US" w:eastAsia="zh-CN" w:bidi="ar-SA"/>
        </w:rPr>
        <w:br w:type="textWrapping"/>
      </w:r>
      <w:r>
        <w:rPr>
          <w:rFonts w:hint="eastAsia" w:ascii="Cambria Math" w:hAnsi="Cambria Math" w:cstheme="minorBidi"/>
          <w:kern w:val="2"/>
          <w:sz w:val="21"/>
          <w:szCs w:val="24"/>
          <w:lang w:val="en-US" w:eastAsia="zh-CN" w:bidi="ar-SA"/>
        </w:rPr>
        <w:br w:type="textWrapping"/>
      </w:r>
      <w:r>
        <w:rPr>
          <w:rFonts w:hint="eastAsia" w:ascii="Cambria Math" w:hAnsi="Cambria Math" w:cstheme="minorBidi"/>
          <w:kern w:val="2"/>
          <w:sz w:val="21"/>
          <w:szCs w:val="24"/>
          <w:lang w:val="en-US" w:eastAsia="zh-CN" w:bidi="ar-SA"/>
        </w:rPr>
        <w:t>2）Bandpass滤波的参数配置与兼容性分析</w:t>
      </w:r>
      <w:r>
        <w:rPr>
          <w:rFonts w:hint="eastAsia" w:ascii="Cambria Math" w:hAnsi="Cambria Math" w:cstheme="minorBidi"/>
          <w:kern w:val="2"/>
          <w:sz w:val="21"/>
          <w:szCs w:val="24"/>
          <w:lang w:val="en-US" w:eastAsia="zh-CN" w:bidi="ar-SA"/>
        </w:rPr>
        <w:br w:type="textWrapping"/>
      </w:r>
      <w:r>
        <w:rPr>
          <w:rFonts w:hint="eastAsia" w:ascii="Cambria Math" w:hAnsi="Cambria Math" w:cstheme="minorBidi"/>
          <w:kern w:val="2"/>
          <w:sz w:val="21"/>
          <w:szCs w:val="24"/>
          <w:lang w:val="en-US" w:eastAsia="zh-CN" w:bidi="ar-SA"/>
        </w:rPr>
        <w:br w:type="textWrapping"/>
      </w:r>
      <w:r>
        <w:rPr>
          <w:rFonts w:hint="eastAsia" w:ascii="Cambria Math" w:hAnsi="Cambria Math" w:cstheme="minorBidi"/>
          <w:kern w:val="2"/>
          <w:sz w:val="21"/>
          <w:szCs w:val="24"/>
          <w:lang w:val="en-US" w:eastAsia="zh-CN" w:bidi="ar-SA"/>
        </w:rPr>
        <w:t>bandpass在XRF55上的平均测试准确率仅为40.09%，显著低于wavelet、butterworth、savgol和hampel的83.78%、83.46%、83.71%和82.72%。在固定异常值处理,归一化和插值方式后，bandpass在全部16组配对条件下均取得最低准确率，平均落后其余方法42.62–43.68个百分点。这表明其性能退化稳定发生在bandpass处理阶段，而非由某一种后续配置引起。</w:t>
      </w:r>
      <w:r>
        <w:rPr>
          <w:rFonts w:hint="eastAsia" w:ascii="Cambria Math" w:hAnsi="Cambria Math" w:cstheme="minorBidi"/>
          <w:kern w:val="2"/>
          <w:sz w:val="21"/>
          <w:szCs w:val="24"/>
          <w:lang w:val="en-US" w:eastAsia="zh-CN" w:bidi="ar-SA"/>
        </w:rPr>
        <w:br w:type="textWrapping"/>
      </w:r>
      <w:r>
        <w:rPr>
          <w:rFonts w:hint="eastAsia" w:ascii="Cambria Math" w:hAnsi="Cambria Math" w:cstheme="minorBidi"/>
          <w:kern w:val="2"/>
          <w:sz w:val="21"/>
          <w:szCs w:val="24"/>
          <w:lang w:val="en-US" w:eastAsia="zh-CN" w:bidi="ar-SA"/>
        </w:rPr>
        <w:t>根因首先来自采样率参数与数据时间尺度不匹配。bandpass按照</w:t>
      </w:r>
      <m:oMath>
        <m:sSub>
          <m:sSubPr>
            <m:ctrlPr>
              <w:rPr>
                <w:rFonts w:ascii="Cambria Math" w:hAnsi="Cambria Math" w:cstheme="minorBidi"/>
                <w:i/>
                <w:kern w:val="2"/>
                <w:sz w:val="21"/>
                <w:szCs w:val="24"/>
                <w:lang w:val="en-US" w:bidi="ar-SA"/>
              </w:rPr>
            </m:ctrlPr>
          </m:sSubPr>
          <m:e>
            <m:r>
              <m:rPr/>
              <w:rPr>
                <w:rFonts w:hint="default" w:ascii="Cambria Math" w:hAnsi="Cambria Math" w:cstheme="minorBidi"/>
                <w:kern w:val="2"/>
                <w:sz w:val="21"/>
                <w:szCs w:val="24"/>
                <w:lang w:val="en-US" w:eastAsia="zh-CN" w:bidi="ar-SA"/>
              </w:rPr>
              <m:t>f</m:t>
            </m:r>
            <m:ctrl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s</m:t>
            </m:r>
            <m:ctrlPr>
              <w:rPr>
                <w:rFonts w:ascii="Cambria Math" w:hAnsi="Cambria Math" w:cstheme="minorBidi"/>
                <w:i/>
                <w:kern w:val="2"/>
                <w:sz w:val="21"/>
                <w:szCs w:val="24"/>
                <w:lang w:val="en-US" w:bidi="ar-SA"/>
              </w:rPr>
            </m:ctrlPr>
          </m:sub>
        </m:sSub>
        <m:r>
          <m:rPr/>
          <w:rPr>
            <w:rFonts w:hint="default" w:ascii="Cambria Math" w:hAnsi="Cambria Math" w:cstheme="minorBidi"/>
            <w:kern w:val="2"/>
            <w:sz w:val="21"/>
            <w:szCs w:val="24"/>
            <w:lang w:val="en-US" w:eastAsia="zh-CN" w:bidi="ar-SA"/>
          </w:rPr>
          <m:t>=1000HZ</m:t>
        </m:r>
      </m:oMath>
      <w:r>
        <w:rPr>
          <w:rFonts w:hint="eastAsia" w:ascii="Cambria Math" w:hAnsi="Cambria Math" w:cstheme="minorBidi"/>
          <w:kern w:val="2"/>
          <w:sz w:val="21"/>
          <w:szCs w:val="24"/>
          <w:lang w:val="en-US" w:eastAsia="zh-CN" w:bidi="ar-SA"/>
        </w:rPr>
        <w:t>设计0.5–50 Hz通带，而XRF55的采样率为200 Hz，因此该滤波器在实际时间尺度上对应的通带变为0.1–10 Hz，</w:t>
      </w:r>
      <w:r>
        <w:rPr>
          <w:rFonts w:hint="eastAsia" w:ascii="Cambria Math" w:hAnsi="Cambria Math" w:cstheme="minorBidi"/>
          <w:color w:val="FF0000"/>
          <w:kern w:val="2"/>
          <w:sz w:val="21"/>
          <w:szCs w:val="24"/>
          <w:lang w:val="en-US" w:eastAsia="zh-CN" w:bidi="ar-SA"/>
        </w:rPr>
        <w:t>如Fig. X(a)所示</w:t>
      </w:r>
      <w:r>
        <w:rPr>
          <w:rFonts w:hint="eastAsia" w:ascii="Cambria Math" w:hAnsi="Cambria Math" w:cstheme="minorBidi"/>
          <w:kern w:val="2"/>
          <w:sz w:val="21"/>
          <w:szCs w:val="24"/>
          <w:lang w:val="en-US" w:eastAsia="zh-CN" w:bidi="ar-SA"/>
        </w:rPr>
        <w:t>。在保持其余配置不变时，将</w:t>
      </w:r>
      <m:oMath>
        <m:sSub>
          <m:sSubPr>
            <m:ctrlPr>
              <w:rPr>
                <w:rFonts w:ascii="Cambria Math" w:hAnsi="Cambria Math" w:cstheme="minorBidi"/>
                <w:i/>
                <w:kern w:val="2"/>
                <w:sz w:val="21"/>
                <w:szCs w:val="24"/>
                <w:lang w:val="en-US" w:bidi="ar-SA"/>
              </w:rPr>
            </m:ctrlPr>
          </m:sSubPr>
          <m:e>
            <m:r>
              <m:rPr/>
              <w:rPr>
                <w:rFonts w:hint="default" w:ascii="Cambria Math" w:hAnsi="Cambria Math" w:cstheme="minorBidi"/>
                <w:kern w:val="2"/>
                <w:sz w:val="21"/>
                <w:szCs w:val="24"/>
                <w:lang w:val="en-US" w:eastAsia="zh-CN" w:bidi="ar-SA"/>
              </w:rPr>
              <m:t>f</m:t>
            </m:r>
            <m:ctrl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s</m:t>
            </m:r>
            <m:ctrlPr>
              <w:rPr>
                <w:rFonts w:ascii="Cambria Math" w:hAnsi="Cambria Math" w:cstheme="minorBidi"/>
                <w:i/>
                <w:kern w:val="2"/>
                <w:sz w:val="21"/>
                <w:szCs w:val="24"/>
                <w:lang w:val="en-US" w:bidi="ar-SA"/>
              </w:rPr>
            </m:ctrlPr>
          </m:sub>
        </m:sSub>
      </m:oMath>
      <w:r>
        <w:rPr>
          <w:rFonts w:hint="eastAsia" w:ascii="Cambria Math" w:hAnsi="Cambria Math" w:cstheme="minorBidi"/>
          <w:kern w:val="2"/>
          <w:sz w:val="21"/>
          <w:szCs w:val="24"/>
          <w:lang w:val="en-US" w:eastAsia="zh-CN" w:bidi="ar-SA"/>
        </w:rPr>
        <w:t>从1000 Hz调整为200 Hz，使测试准确率由38.18%提高至61.97%，恢复23.79个百分点，</w:t>
      </w:r>
      <w:r>
        <w:rPr>
          <w:rFonts w:hint="eastAsia" w:ascii="Cambria Math" w:hAnsi="Cambria Math" w:cstheme="minorBidi"/>
          <w:color w:val="FF0000"/>
          <w:kern w:val="2"/>
          <w:sz w:val="21"/>
          <w:szCs w:val="24"/>
          <w:lang w:val="en-US" w:eastAsia="zh-CN" w:bidi="ar-SA"/>
        </w:rPr>
        <w:t>如Fig. X(b)所示</w:t>
      </w:r>
      <w:r>
        <w:rPr>
          <w:rFonts w:hint="eastAsia" w:ascii="Cambria Math" w:hAnsi="Cambria Math" w:cstheme="minorBidi"/>
          <w:kern w:val="2"/>
          <w:sz w:val="21"/>
          <w:szCs w:val="24"/>
          <w:lang w:val="en-US" w:eastAsia="zh-CN" w:bidi="ar-SA"/>
        </w:rPr>
        <w:t>。该结果直接说明，采样率是性能下降的主要原因。</w:t>
      </w:r>
      <w:r>
        <w:rPr>
          <w:rFonts w:hint="eastAsia" w:ascii="Cambria Math" w:hAnsi="Cambria Math" w:cstheme="minorBidi"/>
          <w:kern w:val="2"/>
          <w:sz w:val="21"/>
          <w:szCs w:val="24"/>
          <w:lang w:val="en-US" w:eastAsia="zh-CN" w:bidi="ar-SA"/>
        </w:rPr>
        <w:br w:type="textWrapping"/>
      </w:r>
      <w:r>
        <w:rPr>
          <w:rFonts w:hint="eastAsia" w:ascii="Cambria Math" w:hAnsi="Cambria Math" w:cstheme="minorBidi"/>
          <w:kern w:val="2"/>
          <w:sz w:val="21"/>
          <w:szCs w:val="24"/>
          <w:lang w:val="en-US" w:eastAsia="zh-CN" w:bidi="ar-SA"/>
        </w:rPr>
        <w:br w:type="textWrapping"/>
      </w:r>
      <w:r>
        <w:rPr>
          <w:rFonts w:hint="eastAsia" w:ascii="Cambria Math" w:hAnsi="Cambria Math" w:cstheme="minorBidi"/>
          <w:kern w:val="2"/>
          <w:sz w:val="21"/>
          <w:szCs w:val="24"/>
          <w:lang w:val="en-US" w:eastAsia="zh-CN" w:bidi="ar-SA"/>
        </w:rPr>
        <w:t>bandpass与后续处理之间还存在冲突问题。</w:t>
      </w:r>
      <w:r>
        <w:rPr>
          <w:rFonts w:hint="eastAsia" w:ascii="Cambria Math" w:hAnsi="Cambria Math" w:cstheme="minorBidi"/>
          <w:color w:val="FF0000"/>
          <w:kern w:val="2"/>
          <w:sz w:val="21"/>
          <w:szCs w:val="24"/>
          <w:lang w:val="en-US" w:eastAsia="zh-CN" w:bidi="ar-SA"/>
        </w:rPr>
        <w:t>如Fig. Y所示，</w:t>
      </w:r>
      <w:r>
        <w:rPr>
          <w:rFonts w:hint="eastAsia" w:ascii="Cambria Math" w:hAnsi="Cambria Math" w:cstheme="minorBidi"/>
          <w:kern w:val="2"/>
          <w:sz w:val="21"/>
          <w:szCs w:val="24"/>
          <w:lang w:val="en-US" w:eastAsia="zh-CN" w:bidi="ar-SA"/>
        </w:rPr>
        <w:t>bandpass输出是围绕零点波动的有符号信号，但后续异常值处理会对其取绝对值，从而将正负变化折叠到同一方向。在3300个XRF55样本中，49.759%的bandpass输出值位于负半轴，取绝对值会改变或消除49.759%的相邻变化方向，该处理确实破坏了部分时间结构。保留符号后准确率从62.58%提高至64.70%。</w:t>
      </w:r>
      <w:r>
        <w:rPr>
          <w:rFonts w:hint="eastAsia" w:ascii="Cambria Math" w:hAnsi="Cambria Math" w:cstheme="minorBidi"/>
          <w:kern w:val="2"/>
          <w:sz w:val="21"/>
          <w:szCs w:val="24"/>
          <w:lang w:val="en-US" w:eastAsia="zh-CN" w:bidi="ar-SA"/>
        </w:rPr>
        <w:br w:type="textWrapping"/>
      </w:r>
      <w:r>
        <w:rPr>
          <w:rFonts w:hint="eastAsia" w:ascii="Cambria Math" w:hAnsi="Cambria Math" w:cstheme="minorBidi"/>
          <w:kern w:val="2"/>
          <w:sz w:val="21"/>
          <w:szCs w:val="24"/>
          <w:lang w:val="en-US" w:eastAsia="zh-CN" w:bidi="ar-SA"/>
        </w:rPr>
        <w:br w:type="textWrapping"/>
      </w:r>
      <w:r>
        <w:rPr>
          <w:rFonts w:hint="eastAsia" w:ascii="Cambria Math" w:hAnsi="Cambria Math" w:cstheme="minorBidi"/>
          <w:kern w:val="2"/>
          <w:sz w:val="21"/>
          <w:szCs w:val="24"/>
          <w:lang w:val="en-US" w:eastAsia="zh-CN" w:bidi="ar-SA"/>
        </w:rPr>
        <w:t>ElderAL上的相对稳定结果也不能直接说明bandpass更适合该数据集。由于bandpass的实现要求序列至少包含28帧，在2404个有效片段中，有2010个片段因长度不足而被原样返回，比例达到83.61%，</w:t>
      </w:r>
      <w:r>
        <w:rPr>
          <w:rFonts w:hint="eastAsia" w:ascii="Cambria Math" w:hAnsi="Cambria Math" w:cstheme="minorBidi"/>
          <w:color w:val="FF0000"/>
          <w:kern w:val="2"/>
          <w:sz w:val="21"/>
          <w:szCs w:val="24"/>
          <w:lang w:val="en-US" w:eastAsia="zh-CN" w:bidi="ar-SA"/>
        </w:rPr>
        <w:t>如Fig. Y所示</w:t>
      </w:r>
      <w:r>
        <w:rPr>
          <w:rFonts w:hint="eastAsia" w:ascii="Cambria Math" w:hAnsi="Cambria Math" w:cstheme="minorBidi"/>
          <w:kern w:val="2"/>
          <w:sz w:val="21"/>
          <w:szCs w:val="24"/>
          <w:lang w:val="en-US" w:eastAsia="zh-CN" w:bidi="ar-SA"/>
        </w:rPr>
        <w:t>。因此，ElderAL的82.20%平均准确率包含大量实际未执行bandpass的样本。综合来看，XRF55上的主要问题是采样率参数错误导致实际通带偏移，后续绝对值操作会进一步折叠有符号变化。ElderAL上看似较好的结果受到短序列的显著影响。</w:t>
      </w:r>
      <w:r>
        <w:rPr>
          <w:rFonts w:hint="eastAsia" w:ascii="Cambria Math" w:hAnsi="Cambria Math" w:cstheme="minorBidi"/>
          <w:kern w:val="2"/>
          <w:sz w:val="21"/>
          <w:szCs w:val="24"/>
          <w:lang w:val="en-US" w:eastAsia="zh-CN" w:bidi="ar-SA"/>
        </w:rPr>
        <w:br w:type="textWrapping"/>
      </w:r>
      <w:r>
        <w:rPr>
          <w:rFonts w:hint="eastAsia" w:ascii="Cambria Math" w:hAnsi="Cambria Math" w:cstheme="minorBidi"/>
          <w:kern w:val="2"/>
          <w:sz w:val="21"/>
          <w:szCs w:val="24"/>
          <w:lang w:val="en-US" w:eastAsia="zh-CN" w:bidi="ar-SA"/>
        </w:rPr>
        <w:br w:type="textWrapping"/>
      </w:r>
      <w:r>
        <w:rPr>
          <w:rFonts w:hint="eastAsia" w:ascii="Cambria Math" w:hAnsi="Cambria Math" w:cstheme="minorBidi"/>
          <w:kern w:val="2"/>
          <w:sz w:val="21"/>
          <w:szCs w:val="24"/>
          <w:lang w:val="en-US" w:eastAsia="zh-CN" w:bidi="ar-SA"/>
        </w:rPr>
        <w:t>3）Robust校准中的相位结构破坏</w:t>
      </w:r>
      <w:r>
        <w:rPr>
          <w:rFonts w:hint="eastAsia" w:ascii="Cambria Math" w:hAnsi="Cambria Math" w:cstheme="minorBidi"/>
          <w:kern w:val="2"/>
          <w:sz w:val="21"/>
          <w:szCs w:val="24"/>
          <w:lang w:val="en-US" w:eastAsia="zh-CN" w:bidi="ar-SA"/>
        </w:rPr>
        <w:br w:type="textWrapping"/>
      </w:r>
      <w:r>
        <w:rPr>
          <w:rFonts w:hint="eastAsia" w:ascii="Cambria Math" w:hAnsi="Cambria Math" w:cstheme="minorBidi"/>
          <w:color w:val="FF0000"/>
          <w:kern w:val="2"/>
          <w:sz w:val="21"/>
          <w:szCs w:val="24"/>
          <w:lang w:val="en-US" w:eastAsia="zh-CN" w:bidi="ar-SA"/>
        </w:rPr>
        <w:t>Table X</w:t>
      </w:r>
      <w:r>
        <w:rPr>
          <w:rFonts w:hint="eastAsia" w:ascii="Cambria Math" w:hAnsi="Cambria Math" w:cstheme="minorBidi"/>
          <w:kern w:val="2"/>
          <w:sz w:val="21"/>
          <w:szCs w:val="24"/>
          <w:lang w:val="en-US" w:eastAsia="zh-CN" w:bidi="ar-SA"/>
        </w:rPr>
        <w:t>汇总了Widar和Gait上四种相位校准的结果。在Widar的80组匹配配置中，linear、polynomial、STC和robust的平均准确率分别为69.97%、69.37%、69.59%和59.48%,robust相对其余三种方法的平均值下降10.16个百分点，并在80组配置中最低。Gait的四种相位校准平均准确率分别为92.83%、90.76%、92.90%和46.38%，robust平均下降45.78个百分点，在所有配置中最低。因此，robust的性能退化并非由某一种去噪，异常值处理，归一化或插值方式互相作用，而是来源于其相位校准本身。</w:t>
      </w:r>
      <w:r>
        <w:rPr>
          <w:rFonts w:hint="eastAsia" w:ascii="Cambria Math" w:hAnsi="Cambria Math" w:cstheme="minorBidi"/>
          <w:kern w:val="2"/>
          <w:sz w:val="21"/>
          <w:szCs w:val="24"/>
          <w:lang w:val="en-US" w:eastAsia="zh-CN" w:bidi="ar-SA"/>
        </w:rPr>
        <w:br w:type="textWrapping"/>
      </w:r>
      <w:r>
        <w:rPr>
          <w:rFonts w:hint="eastAsia" w:ascii="Cambria Math" w:hAnsi="Cambria Math" w:cstheme="minorBidi"/>
          <w:color w:val="FF0000"/>
          <w:kern w:val="2"/>
          <w:sz w:val="21"/>
          <w:szCs w:val="24"/>
          <w:lang w:val="en-US" w:eastAsia="zh-CN" w:bidi="ar-SA"/>
        </w:rPr>
        <w:t>Fig.X</w:t>
      </w:r>
      <w:r>
        <w:rPr>
          <w:rFonts w:hint="eastAsia" w:ascii="Cambria Math" w:hAnsi="Cambria Math" w:cstheme="minorBidi"/>
          <w:kern w:val="2"/>
          <w:sz w:val="21"/>
          <w:szCs w:val="24"/>
          <w:lang w:val="en-US" w:eastAsia="zh-CN" w:bidi="ar-SA"/>
        </w:rPr>
        <w:t>给出了robust的具体处理过程，对于每一根接收天线，首先沿时间轴分别展开各子载波的相位，并在每一帧减去子载波的公共相位误差，随后，利用前50帧为每个子载波独立估计时间斜率</w:t>
      </w:r>
      <m:oMath>
        <m:sSub>
          <m:sSubPr>
            <m:ctrlPr>
              <w:rPr>
                <w:rFonts w:hint="default" w:ascii="Cambria Math" w:hAnsi="Cambria Math" w:cstheme="minorBidi"/>
                <w:kern w:val="2"/>
                <w:sz w:val="21"/>
                <w:szCs w:val="24"/>
                <w:lang w:val="en-US" w:eastAsia="zh-CN" w:bidi="ar-SA"/>
              </w:rPr>
            </m:ctrlPr>
          </m:sSubPr>
          <m:e>
            <m:acc>
              <m:accPr>
                <m:ctrlPr>
                  <w:rPr>
                    <w:rFonts w:hint="default" w:ascii="Cambria Math" w:hAnsi="Cambria Math" w:cstheme="minorBidi"/>
                    <w:kern w:val="2"/>
                    <w:sz w:val="21"/>
                    <w:szCs w:val="24"/>
                    <w:lang w:val="en-US" w:eastAsia="zh-CN" w:bidi="ar-SA"/>
                  </w:rPr>
                </m:ctrlPr>
              </m:accPr>
              <m:e>
                <m:r>
                  <m:rPr>
                    <m:sty m:val="p"/>
                  </m:rPr>
                  <w:rPr>
                    <w:rFonts w:hint="default" w:ascii="Cambria Math" w:hAnsi="Cambria Math" w:cstheme="minorBidi"/>
                    <w:kern w:val="2"/>
                    <w:sz w:val="21"/>
                    <w:szCs w:val="24"/>
                    <w:lang w:val="en-US" w:eastAsia="zh-CN" w:bidi="ar-SA"/>
                  </w:rPr>
                  <m:t>β</m:t>
                </m:r>
                <m:ctrlPr>
                  <w:rPr>
                    <w:rFonts w:hint="eastAsia" w:ascii="Cambria Math" w:hAnsi="Cambria Math" w:cstheme="minorBidi"/>
                    <w:kern w:val="2"/>
                    <w:sz w:val="21"/>
                    <w:szCs w:val="24"/>
                    <w:lang w:val="en-US" w:eastAsia="zh-CN" w:bidi="ar-SA"/>
                  </w:rPr>
                </m:ctrlPr>
              </m:e>
            </m:acc>
            <m:ctrlPr>
              <w:rPr>
                <w:rFonts w:hint="default" w:ascii="Cambria Math" w:hAnsi="Cambria Math" w:cstheme="minorBidi"/>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f,a</m:t>
            </m:r>
            <m:ctrlPr>
              <w:rPr>
                <w:rFonts w:hint="default" w:ascii="Cambria Math" w:hAnsi="Cambria Math" w:cstheme="minorBidi"/>
                <w:kern w:val="2"/>
                <w:sz w:val="21"/>
                <w:szCs w:val="24"/>
                <w:lang w:val="en-US" w:eastAsia="zh-CN" w:bidi="ar-SA"/>
              </w:rPr>
            </m:ctrlPr>
          </m:sub>
        </m:sSub>
      </m:oMath>
      <w:r>
        <w:rPr>
          <w:rFonts w:hint="eastAsia" w:ascii="Cambria Math" w:hAnsi="Cambria Math" w:cstheme="minorBidi"/>
          <w:kern w:val="2"/>
          <w:sz w:val="21"/>
          <w:szCs w:val="24"/>
          <w:lang w:val="en-US" w:eastAsia="zh-CN" w:bidi="ar-SA"/>
        </w:rPr>
        <w:t>，并从整个序列中减去</w:t>
      </w:r>
      <m:oMath>
        <m:sSub>
          <m:sSubPr>
            <m:ctrlPr>
              <w:rPr>
                <w:rFonts w:hint="default" w:ascii="Cambria Math" w:hAnsi="Cambria Math" w:cstheme="minorBidi"/>
                <w:kern w:val="2"/>
                <w:sz w:val="21"/>
                <w:szCs w:val="24"/>
                <w:lang w:val="en-US" w:eastAsia="zh-CN" w:bidi="ar-SA"/>
              </w:rPr>
            </m:ctrlPr>
          </m:sSubPr>
          <m:e>
            <m:acc>
              <m:accPr>
                <m:ctrlPr>
                  <w:rPr>
                    <w:rFonts w:hint="default" w:ascii="Cambria Math" w:hAnsi="Cambria Math" w:cstheme="minorBidi"/>
                    <w:kern w:val="2"/>
                    <w:sz w:val="21"/>
                    <w:szCs w:val="24"/>
                    <w:lang w:val="en-US" w:eastAsia="zh-CN" w:bidi="ar-SA"/>
                  </w:rPr>
                </m:ctrlPr>
              </m:accPr>
              <m:e>
                <m:r>
                  <m:rPr>
                    <m:sty m:val="p"/>
                  </m:rPr>
                  <w:rPr>
                    <w:rFonts w:hint="default" w:ascii="Cambria Math" w:hAnsi="Cambria Math" w:cstheme="minorBidi"/>
                    <w:kern w:val="2"/>
                    <w:sz w:val="21"/>
                    <w:szCs w:val="24"/>
                    <w:lang w:val="en-US" w:eastAsia="zh-CN" w:bidi="ar-SA"/>
                  </w:rPr>
                  <m:t>β</m:t>
                </m:r>
                <m:ctrlPr>
                  <w:rPr>
                    <w:rFonts w:hint="eastAsia" w:ascii="Cambria Math" w:hAnsi="Cambria Math" w:cstheme="minorBidi"/>
                    <w:kern w:val="2"/>
                    <w:sz w:val="21"/>
                    <w:szCs w:val="24"/>
                    <w:lang w:val="en-US" w:eastAsia="zh-CN" w:bidi="ar-SA"/>
                  </w:rPr>
                </m:ctrlPr>
              </m:e>
            </m:acc>
            <m:ctrlPr>
              <w:rPr>
                <w:rFonts w:hint="default" w:ascii="Cambria Math" w:hAnsi="Cambria Math" w:cstheme="minorBidi"/>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f,a</m:t>
            </m:r>
            <m:ctrlPr>
              <w:rPr>
                <w:rFonts w:hint="default" w:ascii="Cambria Math" w:hAnsi="Cambria Math" w:cstheme="minorBidi"/>
                <w:kern w:val="2"/>
                <w:sz w:val="21"/>
                <w:szCs w:val="24"/>
                <w:lang w:val="en-US" w:eastAsia="zh-CN" w:bidi="ar-SA"/>
              </w:rPr>
            </m:ctrlPr>
          </m:sub>
        </m:sSub>
      </m:oMath>
      <w:r>
        <w:rPr>
          <w:rFonts w:hint="eastAsia" w:hAnsi="Cambria Math" w:cstheme="minorBidi"/>
          <w:i w:val="0"/>
          <w:kern w:val="2"/>
          <w:sz w:val="21"/>
          <w:szCs w:val="24"/>
          <w:lang w:val="en-US" w:eastAsia="zh-CN" w:bidi="ar-SA"/>
        </w:rPr>
        <w:t>。其中，去除公共相位会对同一根天线上所有子载波施加相同修正，不会改变它们之间的相位差，真正改变频率维结构的是后续的独立斜率校正。对于同一天线上的两个子载波</w:t>
      </w:r>
      <m:oMath>
        <m:r>
          <m:rPr>
            <m:sty m:val="p"/>
          </m:rPr>
          <w:rPr>
            <w:rFonts w:hint="default" w:ascii="Cambria Math" w:hAnsi="Cambria Math" w:cstheme="minorBidi"/>
            <w:kern w:val="2"/>
            <w:sz w:val="21"/>
            <w:szCs w:val="24"/>
            <w:lang w:val="en-US" w:eastAsia="zh-CN" w:bidi="ar-SA"/>
          </w:rPr>
          <m:t>f</m:t>
        </m:r>
      </m:oMath>
      <w:r>
        <w:rPr>
          <w:rFonts w:hint="eastAsia" w:hAnsi="Cambria Math" w:cstheme="minorBidi"/>
          <w:i w:val="0"/>
          <w:kern w:val="2"/>
          <w:sz w:val="21"/>
          <w:szCs w:val="24"/>
          <w:lang w:val="en-US" w:eastAsia="zh-CN" w:bidi="ar-SA"/>
        </w:rPr>
        <w:t>和</w:t>
      </w:r>
      <m:oMath>
        <m:r>
          <m:rPr>
            <m:sty m:val="p"/>
          </m:rPr>
          <w:rPr>
            <w:rFonts w:hint="default" w:ascii="Cambria Math" w:hAnsi="Cambria Math" w:cstheme="minorBidi"/>
            <w:kern w:val="2"/>
            <w:sz w:val="21"/>
            <w:szCs w:val="24"/>
            <w:lang w:val="en-US" w:eastAsia="zh-CN" w:bidi="ar-SA"/>
          </w:rPr>
          <m:t>g</m:t>
        </m:r>
      </m:oMath>
      <w:r>
        <w:rPr>
          <w:rFonts w:hint="eastAsia" w:hAnsi="Cambria Math" w:cstheme="minorBidi"/>
          <w:i w:val="0"/>
          <w:kern w:val="2"/>
          <w:sz w:val="21"/>
          <w:szCs w:val="24"/>
          <w:lang w:val="en-US" w:eastAsia="zh-CN" w:bidi="ar-SA"/>
        </w:rPr>
        <w:t>，处理后的相位差满足</w:t>
      </w:r>
    </w:p>
    <w:p w14:paraId="5B7AC73C">
      <w:pPr>
        <w:pStyle w:val="3"/>
        <w:keepNext w:val="0"/>
        <w:keepLines w:val="0"/>
        <w:widowControl/>
        <w:numPr>
          <w:ilvl w:val="0"/>
          <w:numId w:val="0"/>
        </w:numPr>
        <w:suppressLineNumbers w:val="0"/>
        <w:spacing w:before="0" w:beforeAutospacing="1" w:after="0" w:afterAutospacing="1"/>
        <w:ind w:right="0" w:rightChars="0"/>
        <w:jc w:val="left"/>
        <w:rPr>
          <w:rStyle w:val="11"/>
          <w:rFonts w:hint="default" w:hAnsi="Consolas" w:eastAsia="Consolas" w:cs="Consolas"/>
          <w:i w:val="0"/>
        </w:rPr>
      </w:pPr>
      <m:oMathPara>
        <m:oMath>
          <m:r>
            <m:rPr>
              <m:sty m:val="p"/>
            </m:rPr>
            <w:rPr>
              <w:rFonts w:hint="default" w:ascii="Cambria Math" w:hAnsi="Cambria Math" w:cstheme="minorBidi"/>
              <w:kern w:val="2"/>
              <w:sz w:val="21"/>
              <w:szCs w:val="24"/>
              <w:lang w:val="en-US" w:eastAsia="zh-CN" w:bidi="ar-SA"/>
            </w:rPr>
            <m:t>Δϕ</m:t>
          </m:r>
          <m:sSub>
            <m:sSubPr>
              <m:ctrlPr>
                <w:rPr>
                  <w:rFonts w:hint="default" w:ascii="Cambria Math" w:hAnsi="Cambria Math" w:cstheme="minorBidi"/>
                  <w:i w:val="0"/>
                  <w:kern w:val="2"/>
                  <w:sz w:val="21"/>
                  <w:szCs w:val="24"/>
                  <w:lang w:val="en-US" w:eastAsia="zh-CN" w:bidi="ar-SA"/>
                </w:rPr>
              </m:ctrlPr>
            </m:sSubPr>
            <m:e>
              <m:r>
                <m:rPr>
                  <m:sty m:val="p"/>
                </m:rPr>
                <w:rPr>
                  <w:rFonts w:hint="default" w:ascii="Cambria Math" w:hAnsi="Cambria Math" w:cstheme="minorBidi"/>
                  <w:kern w:val="2"/>
                  <w:sz w:val="21"/>
                  <w:szCs w:val="24"/>
                  <w:lang w:val="en-US" w:eastAsia="zh-CN" w:bidi="ar-SA"/>
                </w:rPr>
                <m:t>'</m:t>
              </m:r>
              <m:ctrlPr>
                <w:rPr>
                  <w:rFonts w:hint="eastAsia"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f,g</m:t>
              </m:r>
              <m:ctrlPr>
                <w:rPr>
                  <w:rFonts w:hint="eastAsia" w:ascii="Cambria Math" w:hAnsi="Cambria Math" w:cstheme="minorBidi"/>
                  <w:i w:val="0"/>
                  <w:kern w:val="2"/>
                  <w:sz w:val="21"/>
                  <w:szCs w:val="24"/>
                  <w:lang w:val="en-US" w:eastAsia="zh-CN" w:bidi="ar-SA"/>
                </w:rPr>
              </m:ctrlPr>
            </m:sub>
          </m:sSub>
          <m:r>
            <m:rPr>
              <m:sty m:val="p"/>
            </m:rPr>
            <w:rPr>
              <w:rFonts w:hint="default" w:ascii="Cambria Math" w:hAnsi="Cambria Math" w:cstheme="minorBidi"/>
              <w:kern w:val="2"/>
              <w:sz w:val="21"/>
              <w:szCs w:val="24"/>
              <w:lang w:val="en-US" w:eastAsia="zh-CN" w:bidi="ar-SA"/>
            </w:rPr>
            <m:t>(t)=Δ</m:t>
          </m:r>
          <m:sSub>
            <m:sSubPr>
              <m:ctrlPr>
                <w:rPr>
                  <w:rFonts w:hint="default" w:ascii="Cambria Math" w:hAnsi="Cambria Math" w:cstheme="minorBidi"/>
                  <w:i w:val="0"/>
                  <w:kern w:val="2"/>
                  <w:sz w:val="21"/>
                  <w:szCs w:val="24"/>
                  <w:lang w:val="en-US" w:eastAsia="zh-CN" w:bidi="ar-SA"/>
                </w:rPr>
              </m:ctrlPr>
            </m:sSubPr>
            <m:e>
              <m:r>
                <m:rPr>
                  <m:sty m:val="p"/>
                </m:rPr>
                <w:rPr>
                  <w:rFonts w:hint="default" w:ascii="Cambria Math" w:hAnsi="Cambria Math" w:cstheme="minorBidi"/>
                  <w:kern w:val="2"/>
                  <w:sz w:val="21"/>
                  <w:szCs w:val="24"/>
                  <w:lang w:val="en-US" w:eastAsia="zh-CN" w:bidi="ar-SA"/>
                </w:rPr>
                <m:t>ϕ</m:t>
              </m:r>
              <m:ctrlPr>
                <w:rPr>
                  <w:rFonts w:hint="eastAsia"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f,g</m:t>
              </m:r>
              <m:ctrlPr>
                <w:rPr>
                  <w:rFonts w:hint="eastAsia" w:ascii="Cambria Math" w:hAnsi="Cambria Math" w:cstheme="minorBidi"/>
                  <w:i w:val="0"/>
                  <w:kern w:val="2"/>
                  <w:sz w:val="21"/>
                  <w:szCs w:val="24"/>
                  <w:lang w:val="en-US" w:eastAsia="zh-CN" w:bidi="ar-SA"/>
                </w:rPr>
              </m:ctrlPr>
            </m:sub>
          </m:sSub>
          <m:r>
            <m:rPr>
              <m:sty m:val="p"/>
            </m:rPr>
            <w:rPr>
              <w:rFonts w:hint="default" w:ascii="Cambria Math" w:hAnsi="Cambria Math" w:cstheme="minorBidi"/>
              <w:kern w:val="2"/>
              <w:sz w:val="21"/>
              <w:szCs w:val="24"/>
              <w:lang w:val="en-US" w:eastAsia="zh-CN" w:bidi="ar-SA"/>
            </w:rPr>
            <m:t>(t)−t</m:t>
          </m:r>
          <m:d>
            <m:dPr>
              <m:ctrlPr>
                <w:rPr>
                  <w:rFonts w:hint="default" w:ascii="Cambria Math" w:hAnsi="Cambria Math" w:cstheme="minorBidi"/>
                  <w:i w:val="0"/>
                  <w:kern w:val="2"/>
                  <w:sz w:val="21"/>
                  <w:szCs w:val="24"/>
                  <w:lang w:val="en-US" w:eastAsia="zh-CN" w:bidi="ar-SA"/>
                </w:rPr>
              </m:ctrlPr>
            </m:dPr>
            <m:e>
              <m:sSub>
                <m:sSubPr>
                  <m:ctrlPr>
                    <w:rPr>
                      <w:rFonts w:hint="default" w:ascii="Cambria Math" w:hAnsi="Cambria Math" w:cstheme="minorBidi"/>
                      <w:i w:val="0"/>
                      <w:kern w:val="2"/>
                      <w:sz w:val="21"/>
                      <w:szCs w:val="24"/>
                      <w:lang w:val="en-US" w:eastAsia="zh-CN" w:bidi="ar-SA"/>
                    </w:rPr>
                  </m:ctrlPr>
                </m:sSubPr>
                <m:e>
                  <m:acc>
                    <m:accPr>
                      <m:ctrlPr>
                        <w:rPr>
                          <w:rFonts w:hint="default" w:ascii="Cambria Math" w:hAnsi="Cambria Math" w:cstheme="minorBidi"/>
                          <w:i w:val="0"/>
                          <w:kern w:val="2"/>
                          <w:sz w:val="21"/>
                          <w:szCs w:val="24"/>
                          <w:lang w:val="en-US" w:eastAsia="zh-CN" w:bidi="ar-SA"/>
                        </w:rPr>
                      </m:ctrlPr>
                    </m:accPr>
                    <m:e>
                      <m:r>
                        <m:rPr>
                          <m:sty m:val="p"/>
                        </m:rPr>
                        <w:rPr>
                          <w:rFonts w:hint="default" w:ascii="Cambria Math" w:hAnsi="Cambria Math" w:cstheme="minorBidi"/>
                          <w:kern w:val="2"/>
                          <w:sz w:val="21"/>
                          <w:szCs w:val="24"/>
                          <w:lang w:val="en-US" w:eastAsia="zh-CN" w:bidi="ar-SA"/>
                        </w:rPr>
                        <m:t>β</m:t>
                      </m:r>
                      <m:ctrlPr>
                        <w:rPr>
                          <w:rFonts w:hint="eastAsia" w:ascii="Cambria Math" w:hAnsi="Cambria Math" w:cstheme="minorBidi"/>
                          <w:i w:val="0"/>
                          <w:kern w:val="2"/>
                          <w:sz w:val="21"/>
                          <w:szCs w:val="24"/>
                          <w:lang w:val="en-US" w:eastAsia="zh-CN" w:bidi="ar-SA"/>
                        </w:rPr>
                      </m:ctrlPr>
                    </m:e>
                  </m:acc>
                  <m:ctrlPr>
                    <w:rPr>
                      <w:rFonts w:hint="default"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f,a</m:t>
                  </m:r>
                  <m:ctrlPr>
                    <w:rPr>
                      <w:rFonts w:hint="default" w:ascii="Cambria Math" w:hAnsi="Cambria Math" w:cstheme="minorBidi"/>
                      <w:i w:val="0"/>
                      <w:kern w:val="2"/>
                      <w:sz w:val="21"/>
                      <w:szCs w:val="24"/>
                      <w:lang w:val="en-US" w:eastAsia="zh-CN" w:bidi="ar-SA"/>
                    </w:rPr>
                  </m:ctrlPr>
                </m:sub>
              </m:sSub>
              <m:r>
                <m:rPr>
                  <m:sty m:val="p"/>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val="0"/>
                      <w:kern w:val="2"/>
                      <w:sz w:val="21"/>
                      <w:szCs w:val="24"/>
                      <w:lang w:val="en-US" w:eastAsia="zh-CN" w:bidi="ar-SA"/>
                    </w:rPr>
                  </m:ctrlPr>
                </m:sSubPr>
                <m:e>
                  <m:acc>
                    <m:accPr>
                      <m:ctrlPr>
                        <w:rPr>
                          <w:rFonts w:hint="default" w:ascii="Cambria Math" w:hAnsi="Cambria Math" w:cstheme="minorBidi"/>
                          <w:i w:val="0"/>
                          <w:kern w:val="2"/>
                          <w:sz w:val="21"/>
                          <w:szCs w:val="24"/>
                          <w:lang w:val="en-US" w:eastAsia="zh-CN" w:bidi="ar-SA"/>
                        </w:rPr>
                      </m:ctrlPr>
                    </m:accPr>
                    <m:e>
                      <m:r>
                        <m:rPr>
                          <m:sty m:val="p"/>
                        </m:rPr>
                        <w:rPr>
                          <w:rFonts w:hint="default" w:ascii="Cambria Math" w:hAnsi="Cambria Math" w:cstheme="minorBidi"/>
                          <w:kern w:val="2"/>
                          <w:sz w:val="21"/>
                          <w:szCs w:val="24"/>
                          <w:lang w:val="en-US" w:eastAsia="zh-CN" w:bidi="ar-SA"/>
                        </w:rPr>
                        <m:t>β</m:t>
                      </m:r>
                      <m:ctrlPr>
                        <w:rPr>
                          <w:rFonts w:hint="eastAsia" w:ascii="Cambria Math" w:hAnsi="Cambria Math" w:cstheme="minorBidi"/>
                          <w:i w:val="0"/>
                          <w:kern w:val="2"/>
                          <w:sz w:val="21"/>
                          <w:szCs w:val="24"/>
                          <w:lang w:val="en-US" w:eastAsia="zh-CN" w:bidi="ar-SA"/>
                        </w:rPr>
                      </m:ctrlPr>
                    </m:e>
                  </m:acc>
                  <m:ctrlPr>
                    <w:rPr>
                      <w:rFonts w:hint="default"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g,a</m:t>
                  </m:r>
                  <m:ctrlPr>
                    <w:rPr>
                      <w:rFonts w:hint="default" w:ascii="Cambria Math" w:hAnsi="Cambria Math" w:cstheme="minorBidi"/>
                      <w:i w:val="0"/>
                      <w:kern w:val="2"/>
                      <w:sz w:val="21"/>
                      <w:szCs w:val="24"/>
                      <w:lang w:val="en-US" w:eastAsia="zh-CN" w:bidi="ar-SA"/>
                    </w:rPr>
                  </m:ctrlPr>
                </m:sub>
              </m:sSub>
              <m:ctrlPr>
                <w:rPr>
                  <w:rFonts w:hint="default" w:ascii="Cambria Math" w:hAnsi="Cambria Math" w:cstheme="minorBidi"/>
                  <w:i w:val="0"/>
                  <w:kern w:val="2"/>
                  <w:sz w:val="21"/>
                  <w:szCs w:val="24"/>
                  <w:lang w:val="en-US" w:eastAsia="zh-CN" w:bidi="ar-SA"/>
                </w:rPr>
              </m:ctrlPr>
            </m:e>
          </m:d>
        </m:oMath>
      </m:oMathPara>
      <w:r>
        <w:rPr>
          <w:rFonts w:hint="default" w:hAnsi="Cambria Math" w:cstheme="minorBidi"/>
          <w:i w:val="0"/>
          <w:kern w:val="2"/>
          <w:sz w:val="21"/>
          <w:szCs w:val="24"/>
          <w:lang w:val="en-US" w:eastAsia="zh-CN" w:bidi="ar-SA"/>
        </w:rPr>
        <w:br w:type="textWrapping"/>
      </w:r>
      <w:r>
        <w:rPr>
          <w:rFonts w:hint="eastAsia" w:hAnsi="Cambria Math" w:cstheme="minorBidi"/>
          <w:i w:val="0"/>
          <w:kern w:val="2"/>
          <w:sz w:val="21"/>
          <w:szCs w:val="24"/>
          <w:lang w:val="en-US" w:eastAsia="zh-CN" w:bidi="ar-SA"/>
        </w:rPr>
        <w:t>只要两个子载波的估计斜率存在差异，额外相对旋转就会随时间累积，并在相位包裹后持续改变子载波之间的相位关系。这些时间趋势包含人体运动和相位展开产生的变化，将其全部视为硬件误差并分别删除，不仅可能移除判别信息，还会影响跨子载波相位结构。</w:t>
      </w:r>
    </w:p>
    <w:p w14:paraId="5BD43C13">
      <w:pPr>
        <w:pStyle w:val="4"/>
        <w:keepNext w:val="0"/>
        <w:keepLines w:val="0"/>
        <w:widowControl/>
        <w:suppressLineNumbers w:val="0"/>
        <w:rPr>
          <w:rFonts w:hint="eastAsia" w:ascii="宋体" w:hAnsi="Cambria Math" w:eastAsia="宋体" w:cstheme="minorBidi"/>
          <w:i w:val="0"/>
          <w:kern w:val="2"/>
          <w:sz w:val="21"/>
          <w:szCs w:val="24"/>
          <w:lang w:val="en-US" w:eastAsia="zh-CN" w:bidi="ar-SA"/>
        </w:rPr>
      </w:pPr>
      <w:r>
        <w:rPr>
          <w:rFonts w:hint="default" w:ascii="Times New Roman" w:hAnsi="Times New Roman" w:eastAsia="宋体" w:cs="Times New Roman"/>
          <w:i w:val="0"/>
          <w:kern w:val="2"/>
          <w:sz w:val="21"/>
          <w:szCs w:val="24"/>
          <w:lang w:val="en-US" w:eastAsia="zh-CN" w:bidi="ar-SA"/>
        </w:rPr>
        <w:t>Gait</w:t>
      </w:r>
      <w:r>
        <w:rPr>
          <w:rFonts w:hint="eastAsia" w:ascii="Times New Roman" w:hAnsi="Times New Roman" w:eastAsia="宋体" w:cs="Times New Roman"/>
          <w:i w:val="0"/>
          <w:kern w:val="2"/>
          <w:sz w:val="21"/>
          <w:szCs w:val="24"/>
          <w:lang w:val="en-US" w:eastAsia="zh-CN" w:bidi="ar-SA"/>
        </w:rPr>
        <w:t>组件消融实验进一步给出了根因证据。</w:t>
      </w:r>
      <w:r>
        <w:rPr>
          <w:rFonts w:hint="eastAsia" w:ascii="Times New Roman" w:hAnsi="Times New Roman" w:eastAsia="宋体" w:cs="Times New Roman"/>
          <w:i w:val="0"/>
          <w:color w:val="FF0000"/>
          <w:kern w:val="2"/>
          <w:sz w:val="21"/>
          <w:szCs w:val="24"/>
          <w:lang w:val="en-US" w:eastAsia="zh-CN" w:bidi="ar-SA"/>
        </w:rPr>
        <w:t>如</w:t>
      </w:r>
      <w:r>
        <w:rPr>
          <w:rFonts w:hint="default" w:ascii="Times New Roman" w:hAnsi="Times New Roman" w:eastAsia="宋体" w:cs="Times New Roman"/>
          <w:i w:val="0"/>
          <w:color w:val="FF0000"/>
          <w:kern w:val="2"/>
          <w:sz w:val="21"/>
          <w:szCs w:val="24"/>
          <w:lang w:val="en-US" w:eastAsia="zh-CN" w:bidi="ar-SA"/>
        </w:rPr>
        <w:t xml:space="preserve">Fig. </w:t>
      </w:r>
      <w:r>
        <w:rPr>
          <w:rFonts w:hint="eastAsia" w:ascii="Times New Roman" w:hAnsi="Times New Roman" w:eastAsia="宋体" w:cs="Times New Roman"/>
          <w:i w:val="0"/>
          <w:color w:val="FF0000"/>
          <w:kern w:val="2"/>
          <w:sz w:val="21"/>
          <w:szCs w:val="24"/>
          <w:lang w:val="en-US" w:eastAsia="zh-CN" w:bidi="ar-SA"/>
        </w:rPr>
        <w:t>Y所示</w:t>
      </w:r>
      <w:r>
        <w:rPr>
          <w:rFonts w:hint="eastAsia" w:ascii="Times New Roman" w:hAnsi="Times New Roman" w:eastAsia="宋体" w:cs="Times New Roman"/>
          <w:i w:val="0"/>
          <w:kern w:val="2"/>
          <w:sz w:val="21"/>
          <w:szCs w:val="24"/>
          <w:lang w:val="en-US" w:eastAsia="zh-CN" w:bidi="ar-SA"/>
        </w:rPr>
        <w:t>，在固定数据划分，模型，随机种子及其余预处理步骤后，不进行校准和采用</w:t>
      </w:r>
      <w:r>
        <w:rPr>
          <w:rFonts w:hint="default" w:ascii="Times New Roman" w:hAnsi="Times New Roman" w:eastAsia="宋体" w:cs="Times New Roman"/>
          <w:i w:val="0"/>
          <w:kern w:val="2"/>
          <w:sz w:val="21"/>
          <w:szCs w:val="24"/>
          <w:lang w:val="en-US" w:eastAsia="zh-CN" w:bidi="ar-SA"/>
        </w:rPr>
        <w:t>linear</w:t>
      </w:r>
      <w:r>
        <w:rPr>
          <w:rFonts w:hint="eastAsia" w:ascii="Times New Roman" w:hAnsi="Times New Roman" w:eastAsia="宋体" w:cs="Times New Roman"/>
          <w:i w:val="0"/>
          <w:kern w:val="2"/>
          <w:sz w:val="21"/>
          <w:szCs w:val="24"/>
          <w:lang w:val="en-US" w:eastAsia="zh-CN" w:bidi="ar-SA"/>
        </w:rPr>
        <w:t>校准的准确率分别为95.83%和95.87%。执行每个子载波单独消除时间漂移时，准确率下降至70.68%，完整robust则为67.32%。将每个子载波一个斜率替换为每根天线共享一个斜率时，准确率恢复至93.59%，较原始robust提高26.27个百分点。共享斜率由同一天线30个子载波斜率的中位数计算得到，所有子载波随后减去相同的时间趋势，因此不会改变它们之间的相位差。独立去趋势能够单独造成25.15个百分点的下降，而共享斜率又能恢复大部分性能，二者共同将主要根因锁定为：对不同子载波实施彼此独立的时间斜率校正。</w:t>
      </w:r>
    </w:p>
    <w:p w14:paraId="4B576E60">
      <w:pPr>
        <w:pStyle w:val="4"/>
        <w:keepNext w:val="0"/>
        <w:keepLines w:val="0"/>
        <w:widowControl/>
        <w:suppressLineNumbers w:val="0"/>
        <w:rPr>
          <w:rFonts w:hint="eastAsia" w:ascii="宋体" w:hAnsi="Cambria Math" w:eastAsia="宋体" w:cstheme="minorBidi"/>
          <w:i w:val="0"/>
          <w:kern w:val="2"/>
          <w:sz w:val="21"/>
          <w:szCs w:val="24"/>
          <w:lang w:val="en-US" w:eastAsia="zh-CN" w:bidi="ar-SA"/>
        </w:rPr>
      </w:pPr>
      <w:r>
        <w:rPr>
          <w:rFonts w:hint="eastAsia" w:ascii="Times New Roman" w:hAnsi="Times New Roman" w:eastAsia="宋体" w:cs="Times New Roman"/>
          <w:i w:val="0"/>
          <w:color w:val="FF0000"/>
          <w:kern w:val="2"/>
          <w:sz w:val="21"/>
          <w:szCs w:val="24"/>
          <w:lang w:val="en-US" w:eastAsia="zh-CN" w:bidi="ar-SA"/>
        </w:rPr>
        <w:t>Fig. Y</w:t>
      </w:r>
      <w:r>
        <w:rPr>
          <w:rFonts w:hint="eastAsia" w:ascii="Times New Roman" w:hAnsi="Times New Roman" w:eastAsia="宋体" w:cs="Times New Roman"/>
          <w:i w:val="0"/>
          <w:kern w:val="2"/>
          <w:sz w:val="21"/>
          <w:szCs w:val="24"/>
          <w:lang w:val="en-US" w:eastAsia="zh-CN" w:bidi="ar-SA"/>
        </w:rPr>
        <w:t>进一步从信号层面解释了robust造成性能下降的原因。仅去除公共相位时，同一天线上的所有子载波受到相同校正，因此相邻子载波之间的相位关系保持不变。加入逐子载波独立时间去趋势后，Widar和Gait相邻子载波的平均相位差分别由0.812 rad和0.820 rad增大至1.439 rad和1.548 rad，与完整robust处理后的1.444 rad和1.552 rad几乎一致。同时，分别有42.47%和49.36%的相邻子载波对产生了超过90°的额外相对旋转，说明原有的频率维相位关系已被明显打乱。改用每天线共享斜率后，相邻子载波的相位差恢复至0.812 rad和0.820 rad，超过90°的比例也降至接近0。这表明，完整robust造成的信号破坏主要来自逐子载波独立时间去趋势。共享斜率由于对所有子载波施加相同校正，能够基本保持原有的频率维相位结构。</w:t>
      </w:r>
      <w:r>
        <w:rPr>
          <w:rFonts w:hint="default" w:ascii="Times New Roman" w:hAnsi="Times New Roman" w:eastAsia="宋体" w:cs="Times New Roman"/>
          <w:i w:val="0"/>
          <w:color w:val="FF0000"/>
          <w:kern w:val="2"/>
          <w:sz w:val="21"/>
          <w:szCs w:val="24"/>
          <w:lang w:val="en-US" w:eastAsia="zh-CN" w:bidi="ar-SA"/>
        </w:rPr>
        <w:br w:type="textWrapping"/>
      </w:r>
      <w:r>
        <w:rPr>
          <w:rFonts w:hint="default" w:ascii="Times New Roman" w:hAnsi="Times New Roman" w:eastAsia="宋体" w:cs="Times New Roman"/>
          <w:i w:val="0"/>
          <w:color w:val="FF0000"/>
          <w:kern w:val="2"/>
          <w:sz w:val="21"/>
          <w:szCs w:val="24"/>
          <w:lang w:val="en-US" w:eastAsia="zh-CN" w:bidi="ar-SA"/>
        </w:rPr>
        <w:br w:type="textWrapping"/>
      </w:r>
      <w:r>
        <w:rPr>
          <w:rFonts w:hint="eastAsia" w:ascii="Times New Roman" w:hAnsi="Times New Roman" w:eastAsia="宋体" w:cs="Times New Roman"/>
          <w:i w:val="0"/>
          <w:kern w:val="2"/>
          <w:sz w:val="21"/>
          <w:szCs w:val="24"/>
          <w:lang w:val="en-US" w:eastAsia="zh-CN" w:bidi="ar-SA"/>
        </w:rPr>
        <w:t>综合消融实验与信号层面分析结果可以得出，robust在Widar和Gait任务中性能下降的主要原因并非Theil–S</w:t>
      </w:r>
      <w:bookmarkStart w:id="0" w:name="_GoBack"/>
      <w:bookmarkEnd w:id="0"/>
      <w:r>
        <w:rPr>
          <w:rFonts w:hint="eastAsia" w:ascii="Times New Roman" w:hAnsi="Times New Roman" w:eastAsia="宋体" w:cs="Times New Roman"/>
          <w:i w:val="0"/>
          <w:kern w:val="2"/>
          <w:sz w:val="21"/>
          <w:szCs w:val="24"/>
          <w:lang w:val="en-US" w:eastAsia="zh-CN" w:bidi="ar-SA"/>
        </w:rPr>
        <w:t>en趋势估计方法本身，而是其后续针对各子载波独立估计并消除时间相位趋势的校正策略。该操作在抑制硬件漂移的同时，将人体运动引起的有效相位变化进行去除，并由于不同子载波趋势估计差异引入随时间累积的相对相位偏移，进而破坏模型所依赖的频率维相位结构。</w:t>
      </w:r>
    </w:p>
    <w:p w14:paraId="3967762F">
      <w:pPr>
        <w:pStyle w:val="3"/>
        <w:keepNext w:val="0"/>
        <w:keepLines w:val="0"/>
        <w:widowControl/>
        <w:numPr>
          <w:ilvl w:val="0"/>
          <w:numId w:val="0"/>
        </w:numPr>
        <w:suppressLineNumbers w:val="0"/>
        <w:spacing w:before="0" w:beforeAutospacing="1" w:after="0" w:afterAutospacing="1"/>
        <w:ind w:right="0" w:rightChars="0"/>
        <w:jc w:val="left"/>
        <w:rPr>
          <w:rStyle w:val="11"/>
          <w:rFonts w:hint="default" w:hAnsi="Consolas" w:eastAsia="Consolas" w:cs="Consolas"/>
          <w:i w:val="0"/>
          <w:lang w:val="en-US" w:eastAsia="zh-CN"/>
        </w:rPr>
      </w:pPr>
    </w:p>
    <w:p w14:paraId="21D6D84D">
      <w:pPr>
        <w:pStyle w:val="4"/>
        <w:keepNext w:val="0"/>
        <w:keepLines w:val="0"/>
        <w:widowControl/>
        <w:numPr>
          <w:ilvl w:val="0"/>
          <w:numId w:val="0"/>
        </w:numPr>
        <w:suppressLineNumbers w:val="0"/>
        <w:spacing w:before="0" w:beforeAutospacing="1" w:after="0" w:afterAutospacing="1"/>
        <w:ind w:right="0" w:rightChars="0"/>
        <w:jc w:val="left"/>
        <w:rPr>
          <w:rFonts w:hint="eastAsia" w:ascii="Cambria Math" w:hAnsi="Cambria Math" w:cstheme="minorBidi"/>
          <w:kern w:val="2"/>
          <w:sz w:val="21"/>
          <w:szCs w:val="24"/>
          <w:lang w:val="en-US" w:eastAsia="zh-CN" w:bidi="ar-SA"/>
        </w:rPr>
      </w:pPr>
      <w:r>
        <w:rPr>
          <w:rFonts w:hint="eastAsia" w:ascii="Cambria Math" w:hAnsi="Cambria Math" w:cstheme="minorBidi"/>
          <w:kern w:val="2"/>
          <w:sz w:val="21"/>
          <w:szCs w:val="24"/>
          <w:lang w:val="en-US" w:eastAsia="zh-CN" w:bidi="ar-SA"/>
        </w:rPr>
        <w:t>第五章：总结</w:t>
      </w:r>
    </w:p>
    <w:p w14:paraId="582EE4B2">
      <w:pPr>
        <w:pStyle w:val="4"/>
        <w:keepNext w:val="0"/>
        <w:keepLines w:val="0"/>
        <w:widowControl/>
        <w:suppressLineNumbers w:val="0"/>
        <w:rPr>
          <w:rFonts w:hint="eastAsia" w:ascii="宋体" w:hAnsi="Cambria Math" w:eastAsia="宋体" w:cstheme="minorBidi"/>
          <w:i w:val="0"/>
          <w:kern w:val="2"/>
          <w:sz w:val="21"/>
          <w:szCs w:val="24"/>
          <w:lang w:val="en-US" w:eastAsia="zh-CN" w:bidi="ar-SA"/>
        </w:rPr>
      </w:pPr>
      <w:r>
        <w:rPr>
          <w:rFonts w:hint="eastAsia" w:ascii="Times New Roman" w:hAnsi="Times New Roman" w:eastAsia="宋体" w:cs="Times New Roman"/>
          <w:i w:val="0"/>
          <w:color w:val="FF0000"/>
          <w:kern w:val="2"/>
          <w:sz w:val="21"/>
          <w:szCs w:val="24"/>
          <w:lang w:val="en-US" w:eastAsia="zh-CN" w:bidi="ar-SA"/>
        </w:rPr>
        <w:t>本文围绕异构WiFi CSI数据集中的预处理选择问题，基于SDP构建了以预处理为中心的可插拔评测框架。该框架将去噪、异常值处理、相位校准、归一化和插值划分为可独立配置的处理阶段，并依据复数CSI与实数幅度CSI的输入语义限定算子的适用范围。为兼顾模型依赖与组件归因，本文采用两阶段实验设计：首先在六组预设管线下评测19种注册模型，随后为各数据集固定代表性模型，对每个复数CSI数据集构建320种组合，对每个实数幅度数据集构建80种组合。实验过程中保持数据划分、训练配置和随机种子一致，同时针对复数CSI的幅相联合表示、Z-score产生的带符号特征以及训练集统计量的使用方式进行了处理，以减少输入构造本身造成的混杂。</w:t>
      </w:r>
    </w:p>
    <w:p w14:paraId="62F18A39">
      <w:pPr>
        <w:pStyle w:val="4"/>
        <w:keepNext w:val="0"/>
        <w:keepLines w:val="0"/>
        <w:widowControl/>
        <w:suppressLineNumbers w:val="0"/>
        <w:rPr>
          <w:rFonts w:hint="eastAsia" w:ascii="宋体" w:hAnsi="Cambria Math" w:eastAsia="宋体" w:cstheme="minorBidi"/>
          <w:i w:val="0"/>
          <w:kern w:val="2"/>
          <w:sz w:val="21"/>
          <w:szCs w:val="24"/>
          <w:lang w:val="en-US" w:eastAsia="zh-CN" w:bidi="ar-SA"/>
        </w:rPr>
      </w:pPr>
      <w:r>
        <w:rPr>
          <w:rFonts w:hint="eastAsia" w:ascii="Times New Roman" w:hAnsi="Times New Roman" w:eastAsia="宋体" w:cs="Times New Roman"/>
          <w:i w:val="0"/>
          <w:color w:val="FF0000"/>
          <w:kern w:val="2"/>
          <w:sz w:val="21"/>
          <w:szCs w:val="24"/>
          <w:lang w:val="en-US" w:eastAsia="zh-CN" w:bidi="ar-SA"/>
        </w:rPr>
        <w:t>跨模型结果显示，不存在独立于数据与模型的统一最优预处理管线。以ElderAL为例，将High Quality替换为Gesture Recognition预设使CNN1D的准确率由51.11%提高至83.33%，却使AttentionGRU的准确率由79.63%降至49.26%，说明同一管线可能对不同模型产生相反影响。组件级结果进一步表明，算法收益取决于其假设与数据属性是否匹配：Widar采用Z-score时的平均准确率比Min-Max高4.69个百分点，且在160组配对配置中有155组占优；ElderAL采用Min-Max时的平均准确率比Z-score高4.33个百分点；XRF55在两种归一化方法之间的平均差异仅为0.28个百分点。异常值处理和插值在Widar与XRF55上的总体影响较小，而ElderAL对去噪及部分插值选择更为敏感。因此，预处理应作为与数据表示、采样条件和模型结构共同设计的变量，而不宜被固化为默认步骤。</w:t>
      </w:r>
    </w:p>
    <w:p w14:paraId="705F4E9E">
      <w:pPr>
        <w:pStyle w:val="4"/>
        <w:keepNext w:val="0"/>
        <w:keepLines w:val="0"/>
        <w:widowControl/>
        <w:suppressLineNumbers w:val="0"/>
        <w:rPr>
          <w:rFonts w:hint="eastAsia" w:ascii="宋体" w:hAnsi="Cambria Math" w:eastAsia="宋体" w:cstheme="minorBidi"/>
          <w:i w:val="0"/>
          <w:kern w:val="2"/>
          <w:sz w:val="21"/>
          <w:szCs w:val="24"/>
          <w:lang w:val="en-US" w:eastAsia="zh-CN" w:bidi="ar-SA"/>
        </w:rPr>
      </w:pPr>
      <w:r>
        <w:rPr>
          <w:rFonts w:hint="eastAsia" w:ascii="Times New Roman" w:hAnsi="Times New Roman" w:eastAsia="宋体" w:cs="Times New Roman"/>
          <w:i w:val="0"/>
          <w:color w:val="FF0000"/>
          <w:kern w:val="2"/>
          <w:sz w:val="21"/>
          <w:szCs w:val="24"/>
          <w:lang w:val="en-US" w:eastAsia="zh-CN" w:bidi="ar-SA"/>
        </w:rPr>
        <w:t>机制分析进一步解释了三类显著退化。ElderAL中，默认11帧Hampel邻域平均替换17.33%的CSI幅度值，仅保留32.37%的时间变化量和30.56%的动态峰值，其准确率相对不使用Hampel的基线下降22.22个百分点。XRF55中，Bandpass的采样率参数与数据实际200 Hz采样率不匹配；修正该参数后，准确率由38.18%提高至61.97%。另一项实验中，保留Bandpass输出的符号使准确率由62.58%提高至64.70%。ElderAL上看似较高的Bandpass结果则受到83.61%的短序列未实际执行滤波影响。Widar和Gait中，Robust相位校准对各子载波独立去趋势，破坏了跨子载波相位关系；在Gait上改为每天线共享斜率后，准确率由67.32%恢复至93.59%。这些结果表明，固定帧数窗口、滤波参数和相位校正自由度均应与真实时间尺度及CSI物理结构一致，否则预处理可能删除判别信息或引入新的表征失真。</w:t>
      </w:r>
    </w:p>
    <w:p w14:paraId="798376A2">
      <w:pPr>
        <w:pStyle w:val="4"/>
        <w:keepNext w:val="0"/>
        <w:keepLines w:val="0"/>
        <w:widowControl/>
        <w:suppressLineNumbers w:val="0"/>
        <w:rPr>
          <w:rFonts w:hint="eastAsia" w:ascii="宋体" w:hAnsi="Cambria Math" w:eastAsia="宋体" w:cstheme="minorBidi"/>
          <w:i w:val="0"/>
          <w:kern w:val="2"/>
          <w:sz w:val="21"/>
          <w:szCs w:val="24"/>
          <w:lang w:val="en-US" w:eastAsia="zh-CN" w:bidi="ar-SA"/>
        </w:rPr>
      </w:pPr>
      <w:r>
        <w:rPr>
          <w:rFonts w:hint="eastAsia" w:ascii="Times New Roman" w:hAnsi="Times New Roman" w:eastAsia="宋体" w:cs="Times New Roman"/>
          <w:i w:val="0"/>
          <w:color w:val="FF0000"/>
          <w:kern w:val="2"/>
          <w:sz w:val="21"/>
          <w:szCs w:val="24"/>
          <w:lang w:val="en-US" w:eastAsia="zh-CN" w:bidi="ar-SA"/>
        </w:rPr>
        <w:t>基于上述结果，本文得到的核心结论是：可复现的WiFi CSI基准不仅需要统一训练协议，还应显式记录输入语义、算子参数、执行条件以及处理后的信息变化。对于稀疏或非均匀采样序列，应优先按照物理时间而非固定帧数设置窗口。滤波方法的频带参数应由数据实际采样率确定，并保持有符号响应。对于复数CSI，相位校准应尽量采用不破坏跨子载波相对关系的共享修正。当多种方法性能接近时，应优先选择实现简单且计算开销较低的方案。这些选择原则的共同目标是在抑制非任务扰动的同时，避免破坏与人体活动相关的时间和频率结构。</w:t>
      </w:r>
    </w:p>
    <w:p w14:paraId="594F14DA">
      <w:pPr>
        <w:pStyle w:val="4"/>
        <w:keepNext w:val="0"/>
        <w:keepLines w:val="0"/>
        <w:widowControl/>
        <w:suppressLineNumbers w:val="0"/>
        <w:rPr>
          <w:rFonts w:hint="eastAsia" w:ascii="宋体" w:hAnsi="Cambria Math" w:eastAsia="宋体" w:cstheme="minorBidi"/>
          <w:i w:val="0"/>
          <w:kern w:val="2"/>
          <w:sz w:val="21"/>
          <w:szCs w:val="24"/>
          <w:lang w:val="en-US" w:eastAsia="zh-CN" w:bidi="ar-SA"/>
        </w:rPr>
      </w:pPr>
      <w:r>
        <w:rPr>
          <w:rFonts w:hint="eastAsia" w:ascii="Times New Roman" w:hAnsi="Times New Roman" w:eastAsia="宋体" w:cs="Times New Roman"/>
          <w:i w:val="0"/>
          <w:color w:val="FF0000"/>
          <w:kern w:val="2"/>
          <w:sz w:val="21"/>
          <w:szCs w:val="24"/>
          <w:lang w:val="en-US" w:eastAsia="zh-CN" w:bidi="ar-SA"/>
        </w:rPr>
        <w:t>本文仍存在若干限制：主实验采用单一随机种子，预处理阶段顺序保持固定，XRF55仅使用前三个用户，细粒度实验也为每个数据集固定了代表性模型。因此，本文结论主要反映受控条件下的相对差异，尚不能覆盖跨随机种子、跨用户、跨硬件环境以及算子顺序变化的全部不确定性。后续工作将扩展数据集与设备范围，纳入重复训练和置信区间，联合评估算子顺序、参数与模型结构，并进一步研究面向非均匀采样和多天线CSI的时间感知、结构保持型预处理方法。</w:t>
      </w:r>
    </w:p>
    <w:p w14:paraId="6CE4B331">
      <w:pPr>
        <w:pStyle w:val="4"/>
        <w:keepNext w:val="0"/>
        <w:keepLines w:val="0"/>
        <w:widowControl/>
        <w:numPr>
          <w:ilvl w:val="0"/>
          <w:numId w:val="0"/>
        </w:numPr>
        <w:suppressLineNumbers w:val="0"/>
        <w:spacing w:before="0" w:beforeAutospacing="1" w:after="0" w:afterAutospacing="1"/>
        <w:ind w:left="0" w:leftChars="0" w:right="0" w:rightChars="0"/>
        <w:jc w:val="left"/>
        <w:rPr>
          <w:rFonts w:hint="eastAsia" w:hAnsi="Segoe UI Emoji" w:eastAsia="Segoe UI Emoji" w:cs="Segoe UI Emoji"/>
          <w:i w:val="0"/>
          <w:iCs w:val="0"/>
          <w:caps w:val="0"/>
          <w:color w:val="1C1F23"/>
          <w:spacing w:val="0"/>
          <w:sz w:val="24"/>
          <w:szCs w:val="24"/>
          <w:shd w:val="clear" w:fill="FFFFFF"/>
          <w:lang w:val="en-US" w:eastAsia="zh-CN"/>
        </w:rPr>
      </w:pPr>
    </w:p>
    <w:p w14:paraId="0495ED1B">
      <w:pPr>
        <w:pStyle w:val="4"/>
        <w:keepNext w:val="0"/>
        <w:keepLines w:val="0"/>
        <w:widowControl/>
        <w:suppressLineNumbers w:val="0"/>
      </w:pPr>
      <w:r>
        <w:t xml:space="preserve">[1] F. Liu </w:t>
      </w:r>
      <w:r>
        <w:rPr>
          <w:rStyle w:val="9"/>
        </w:rPr>
        <w:t>et al</w:t>
      </w:r>
      <w:r>
        <w:t xml:space="preserve">., “Integrated Sensing and Communications: Toward Dual-Functional Wireless Networks for 6G and Beyond,” </w:t>
      </w:r>
      <w:r>
        <w:rPr>
          <w:rStyle w:val="9"/>
        </w:rPr>
        <w:t>IEEE J. Sel. Areas Commun.</w:t>
      </w:r>
      <w:r>
        <w:t xml:space="preserve">, vol. 40, no. 6, pp. 1728–1767, 2022. </w:t>
      </w:r>
    </w:p>
    <w:p w14:paraId="2987B477">
      <w:pPr>
        <w:pStyle w:val="4"/>
        <w:keepNext w:val="0"/>
        <w:keepLines w:val="0"/>
        <w:widowControl/>
        <w:suppressLineNumbers w:val="0"/>
      </w:pPr>
      <w:r>
        <w:t xml:space="preserve">[2] Z. Wei </w:t>
      </w:r>
      <w:r>
        <w:rPr>
          <w:rStyle w:val="9"/>
        </w:rPr>
        <w:t>et al</w:t>
      </w:r>
      <w:r>
        <w:t xml:space="preserve">., “Integrated Sensing and Communication Signals Toward 5G-A and 6G: A Survey,” </w:t>
      </w:r>
      <w:r>
        <w:rPr>
          <w:rStyle w:val="9"/>
        </w:rPr>
        <w:t>IEEE Internet Things J.</w:t>
      </w:r>
      <w:r>
        <w:t xml:space="preserve">, vol. 10, no. 13, pp. 11068–11092, 2023. </w:t>
      </w:r>
    </w:p>
    <w:p w14:paraId="21355BE9">
      <w:pPr>
        <w:pStyle w:val="4"/>
        <w:keepNext w:val="0"/>
        <w:keepLines w:val="0"/>
        <w:widowControl/>
        <w:suppressLineNumbers w:val="0"/>
      </w:pPr>
      <w:r>
        <w:t xml:space="preserve">[3] S. Yousefi </w:t>
      </w:r>
      <w:r>
        <w:rPr>
          <w:rStyle w:val="9"/>
        </w:rPr>
        <w:t>et al</w:t>
      </w:r>
      <w:r>
        <w:t xml:space="preserve">., “A Survey on Behavior Recognition Using WiFi Channel State Information,” </w:t>
      </w:r>
      <w:r>
        <w:rPr>
          <w:rStyle w:val="9"/>
        </w:rPr>
        <w:t>IEEE Commun. Mag.</w:t>
      </w:r>
      <w:r>
        <w:t>, vol. 55, no. 10, pp. 98–104, 2017.</w:t>
      </w:r>
    </w:p>
    <w:p w14:paraId="28F9DF02">
      <w:pPr>
        <w:pStyle w:val="4"/>
        <w:keepNext w:val="0"/>
        <w:keepLines w:val="0"/>
        <w:widowControl/>
        <w:suppressLineNumbers w:val="0"/>
      </w:pPr>
      <w:r>
        <w:t xml:space="preserve">[4] J. Liu </w:t>
      </w:r>
      <w:r>
        <w:rPr>
          <w:rStyle w:val="9"/>
        </w:rPr>
        <w:t>et al</w:t>
      </w:r>
      <w:r>
        <w:t xml:space="preserve">., “Wireless Sensing for Human Activity: A Survey,” </w:t>
      </w:r>
      <w:r>
        <w:rPr>
          <w:rStyle w:val="9"/>
        </w:rPr>
        <w:t>IEEE Commun. Surveys Tuts.</w:t>
      </w:r>
      <w:r>
        <w:t xml:space="preserve">, vol. 22, no. 3, pp. 1629–1645, 2020. </w:t>
      </w:r>
    </w:p>
    <w:p w14:paraId="483A17A8">
      <w:pPr>
        <w:pStyle w:val="4"/>
        <w:keepNext w:val="0"/>
        <w:keepLines w:val="0"/>
        <w:widowControl/>
        <w:suppressLineNumbers w:val="0"/>
      </w:pPr>
      <w:r>
        <w:t xml:space="preserve">[5] W. Wang </w:t>
      </w:r>
      <w:r>
        <w:rPr>
          <w:rStyle w:val="9"/>
        </w:rPr>
        <w:t>et al</w:t>
      </w:r>
      <w:r>
        <w:t xml:space="preserve">., “Device-Free Human Activity Recognition Using Commercial WiFi Devices,” </w:t>
      </w:r>
      <w:r>
        <w:rPr>
          <w:rStyle w:val="9"/>
        </w:rPr>
        <w:t>IEEE J. Sel. Areas Commun.</w:t>
      </w:r>
      <w:r>
        <w:t xml:space="preserve">, vol. 35, no. 5, pp. 1118–1131, 2017. </w:t>
      </w:r>
    </w:p>
    <w:p w14:paraId="722F85DD">
      <w:pPr>
        <w:pStyle w:val="4"/>
        <w:keepNext w:val="0"/>
        <w:keepLines w:val="0"/>
        <w:widowControl/>
        <w:suppressLineNumbers w:val="0"/>
      </w:pPr>
      <w:r>
        <w:t xml:space="preserve">[6] Y. Zhang </w:t>
      </w:r>
      <w:r>
        <w:rPr>
          <w:rStyle w:val="9"/>
        </w:rPr>
        <w:t>et al</w:t>
      </w:r>
      <w:r>
        <w:t xml:space="preserve">., “Widar3.0: Zero-Effort Cross-Domain Gesture Recognition With Wi-Fi,” </w:t>
      </w:r>
      <w:r>
        <w:rPr>
          <w:rStyle w:val="9"/>
        </w:rPr>
        <w:t>IEEE Trans. Pattern Anal. Mach. Intell.</w:t>
      </w:r>
      <w:r>
        <w:t xml:space="preserve">, vol. 44, no. 11, pp. 8671–8688, 2022. </w:t>
      </w:r>
    </w:p>
    <w:p w14:paraId="5B5E2258">
      <w:pPr>
        <w:pStyle w:val="4"/>
        <w:keepNext w:val="0"/>
        <w:keepLines w:val="0"/>
        <w:widowControl/>
        <w:suppressLineNumbers w:val="0"/>
      </w:pPr>
      <w:r>
        <w:t xml:space="preserve">[7] J. Ding and Y. Wang, “WiFi CSI-Based Human Activity Recognition Using Deep Recurrent Neural Network,” </w:t>
      </w:r>
      <w:r>
        <w:rPr>
          <w:rStyle w:val="9"/>
        </w:rPr>
        <w:t>IEEE Access</w:t>
      </w:r>
      <w:r>
        <w:t xml:space="preserve">, vol. 7, pp. 174257–174269, 2019. </w:t>
      </w:r>
    </w:p>
    <w:p w14:paraId="7EB0C2A2">
      <w:pPr>
        <w:pStyle w:val="4"/>
        <w:keepNext w:val="0"/>
        <w:keepLines w:val="0"/>
        <w:widowControl/>
        <w:suppressLineNumbers w:val="0"/>
      </w:pPr>
      <w:r>
        <w:t xml:space="preserve">[8] J. Yang </w:t>
      </w:r>
      <w:r>
        <w:rPr>
          <w:rStyle w:val="9"/>
        </w:rPr>
        <w:t>et al</w:t>
      </w:r>
      <w:r>
        <w:t xml:space="preserve">., “SenseFi: A Library and Benchmark on Deep-Learning-Empowered WiFi Human Sensing,” </w:t>
      </w:r>
      <w:r>
        <w:rPr>
          <w:rStyle w:val="9"/>
        </w:rPr>
        <w:t>Patterns</w:t>
      </w:r>
      <w:r>
        <w:t xml:space="preserve">, vol. 4, no. 3, Art. no. 100703, 2023. </w:t>
      </w:r>
      <w:r>
        <w:br w:type="textWrapping"/>
      </w:r>
      <w:r>
        <w:br w:type="textWrapping"/>
      </w:r>
      <w:r>
        <w:rPr>
          <w:rFonts w:ascii="Symbol" w:hAnsi="Symbol" w:eastAsia="Symbol" w:cs="Symbol"/>
          <w:sz w:val="24"/>
        </w:rPr>
        <w:t>·</w:t>
      </w:r>
      <w:r>
        <w:rPr>
          <w:rFonts w:hint="eastAsia" w:ascii="宋体" w:hAnsi="宋体" w:eastAsia="宋体" w:cs="宋体"/>
          <w:sz w:val="24"/>
        </w:rPr>
        <w:t xml:space="preserve">  </w:t>
      </w:r>
      <w:r>
        <w:t xml:space="preserve">[R1] S. Yousefi </w:t>
      </w:r>
      <w:r>
        <w:rPr>
          <w:rStyle w:val="9"/>
        </w:rPr>
        <w:t>et al.</w:t>
      </w:r>
      <w:r>
        <w:t>, “</w:t>
      </w:r>
      <w:r>
        <w:fldChar w:fldCharType="begin"/>
      </w:r>
      <w:r>
        <w:instrText xml:space="preserve"> HYPERLINK "https://doi.org/10.1109/MCOM.2017.1700082" </w:instrText>
      </w:r>
      <w:r>
        <w:fldChar w:fldCharType="separate"/>
      </w:r>
      <w:r>
        <w:rPr>
          <w:rStyle w:val="10"/>
        </w:rPr>
        <w:t>A Survey on Behavior Recognition Using WiFi Channel State Information</w:t>
      </w:r>
      <w:r>
        <w:fldChar w:fldCharType="end"/>
      </w:r>
      <w:r>
        <w:t xml:space="preserve">,” </w:t>
      </w:r>
      <w:r>
        <w:rPr>
          <w:rStyle w:val="9"/>
        </w:rPr>
        <w:t>IEEE Communications Magazine</w:t>
      </w:r>
      <w:r>
        <w:t>, 2017.</w:t>
      </w:r>
    </w:p>
    <w:p w14:paraId="2BC9482B">
      <w:pPr>
        <w:pStyle w:val="4"/>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Fonts w:hint="default" w:ascii="Symbol" w:hAnsi="Symbol" w:eastAsia="Symbol" w:cs="Symbol"/>
          <w:sz w:val="24"/>
        </w:rPr>
        <w:t>·</w:t>
      </w:r>
      <w:r>
        <w:rPr>
          <w:rFonts w:hint="eastAsia" w:ascii="宋体" w:hAnsi="宋体" w:eastAsia="宋体" w:cs="宋体"/>
          <w:sz w:val="24"/>
        </w:rPr>
        <w:t xml:space="preserve">  </w:t>
      </w:r>
      <w:r>
        <w:t xml:space="preserve">[R2] J. Liu </w:t>
      </w:r>
      <w:r>
        <w:rPr>
          <w:rStyle w:val="9"/>
        </w:rPr>
        <w:t>et al.</w:t>
      </w:r>
      <w:r>
        <w:t>, “</w:t>
      </w:r>
      <w:r>
        <w:fldChar w:fldCharType="begin"/>
      </w:r>
      <w:r>
        <w:instrText xml:space="preserve"> HYPERLINK "https://doi.org/10.1109/COMST.2019.2934489" </w:instrText>
      </w:r>
      <w:r>
        <w:fldChar w:fldCharType="separate"/>
      </w:r>
      <w:r>
        <w:rPr>
          <w:rStyle w:val="10"/>
        </w:rPr>
        <w:t>Wireless Sensing for Human Activity: A Survey</w:t>
      </w:r>
      <w:r>
        <w:fldChar w:fldCharType="end"/>
      </w:r>
      <w:r>
        <w:t xml:space="preserve">,” </w:t>
      </w:r>
      <w:r>
        <w:rPr>
          <w:rStyle w:val="9"/>
        </w:rPr>
        <w:t>IEEE Communications Surveys &amp; Tutorials</w:t>
      </w:r>
      <w:r>
        <w:t>, 2020.</w:t>
      </w:r>
    </w:p>
    <w:p w14:paraId="51F995F6">
      <w:pPr>
        <w:pStyle w:val="4"/>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Fonts w:hint="default" w:ascii="Symbol" w:hAnsi="Symbol" w:eastAsia="Symbol" w:cs="Symbol"/>
          <w:sz w:val="24"/>
        </w:rPr>
        <w:t>·</w:t>
      </w:r>
      <w:r>
        <w:rPr>
          <w:rFonts w:hint="eastAsia" w:ascii="宋体" w:hAnsi="宋体" w:eastAsia="宋体" w:cs="宋体"/>
          <w:sz w:val="24"/>
        </w:rPr>
        <w:t xml:space="preserve">  </w:t>
      </w:r>
      <w:r>
        <w:t xml:space="preserve">[R3] L. Zhang </w:t>
      </w:r>
      <w:r>
        <w:rPr>
          <w:rStyle w:val="9"/>
        </w:rPr>
        <w:t>et al.</w:t>
      </w:r>
      <w:r>
        <w:t>, “</w:t>
      </w:r>
      <w:r>
        <w:fldChar w:fldCharType="begin"/>
      </w:r>
      <w:r>
        <w:instrText xml:space="preserve"> HYPERLINK "https://doi.org/10.1109/JIOT.2022.3188916" </w:instrText>
      </w:r>
      <w:r>
        <w:fldChar w:fldCharType="separate"/>
      </w:r>
      <w:r>
        <w:rPr>
          <w:rStyle w:val="10"/>
        </w:rPr>
        <w:t>Wi-Gym: Gymnastics Activity Assessment Using Commodity WiFi</w:t>
      </w:r>
      <w:r>
        <w:fldChar w:fldCharType="end"/>
      </w:r>
      <w:r>
        <w:t xml:space="preserve">,” </w:t>
      </w:r>
      <w:r>
        <w:rPr>
          <w:rStyle w:val="9"/>
        </w:rPr>
        <w:t>IEEE Internet of Things Journal</w:t>
      </w:r>
      <w:r>
        <w:t>, 2022.</w:t>
      </w:r>
    </w:p>
    <w:p w14:paraId="27F79106">
      <w:pPr>
        <w:pStyle w:val="4"/>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Fonts w:hint="default" w:ascii="Symbol" w:hAnsi="Symbol" w:eastAsia="Symbol" w:cs="Symbol"/>
          <w:sz w:val="24"/>
        </w:rPr>
        <w:t>·</w:t>
      </w:r>
      <w:r>
        <w:rPr>
          <w:rFonts w:hint="eastAsia" w:ascii="宋体" w:hAnsi="宋体" w:eastAsia="宋体" w:cs="宋体"/>
          <w:sz w:val="24"/>
        </w:rPr>
        <w:t xml:space="preserve">  </w:t>
      </w:r>
      <w:r>
        <w:t>[R4] J. Ding and Y. Wang, “</w:t>
      </w:r>
      <w:r>
        <w:fldChar w:fldCharType="begin"/>
      </w:r>
      <w:r>
        <w:instrText xml:space="preserve"> HYPERLINK "https://doi.org/10.1109/ACCESS.2019.2956952" </w:instrText>
      </w:r>
      <w:r>
        <w:fldChar w:fldCharType="separate"/>
      </w:r>
      <w:r>
        <w:rPr>
          <w:rStyle w:val="10"/>
        </w:rPr>
        <w:t>WiFi CSI-Based Human Activity Recognition Using Deep Recurrent Neural Network</w:t>
      </w:r>
      <w:r>
        <w:fldChar w:fldCharType="end"/>
      </w:r>
      <w:r>
        <w:t xml:space="preserve">,” </w:t>
      </w:r>
      <w:r>
        <w:rPr>
          <w:rStyle w:val="9"/>
        </w:rPr>
        <w:t>IEEE Access</w:t>
      </w:r>
      <w:r>
        <w:t>, 2019.</w:t>
      </w:r>
    </w:p>
    <w:p w14:paraId="7189152D">
      <w:pPr>
        <w:pStyle w:val="4"/>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Fonts w:hint="default" w:ascii="Symbol" w:hAnsi="Symbol" w:eastAsia="Symbol" w:cs="Symbol"/>
          <w:sz w:val="24"/>
        </w:rPr>
        <w:t>·</w:t>
      </w:r>
      <w:r>
        <w:rPr>
          <w:rFonts w:hint="eastAsia" w:ascii="宋体" w:hAnsi="宋体" w:eastAsia="宋体" w:cs="宋体"/>
          <w:sz w:val="24"/>
        </w:rPr>
        <w:t xml:space="preserve">  </w:t>
      </w:r>
      <w:r>
        <w:t xml:space="preserve">[R5] Y. Liu </w:t>
      </w:r>
      <w:r>
        <w:rPr>
          <w:rStyle w:val="9"/>
        </w:rPr>
        <w:t>et al.</w:t>
      </w:r>
      <w:r>
        <w:t>, “</w:t>
      </w:r>
      <w:r>
        <w:fldChar w:fldCharType="begin"/>
      </w:r>
      <w:r>
        <w:instrText xml:space="preserve"> HYPERLINK "https://doi.org/10.1109/SMC53654.2022.9945368" </w:instrText>
      </w:r>
      <w:r>
        <w:fldChar w:fldCharType="separate"/>
      </w:r>
      <w:r>
        <w:rPr>
          <w:rStyle w:val="10"/>
        </w:rPr>
        <w:t>WiFi Sensing for Drastic Activity Recognition With CNN-BiLSTM Architecture</w:t>
      </w:r>
      <w:r>
        <w:fldChar w:fldCharType="end"/>
      </w:r>
      <w:r>
        <w:t xml:space="preserve">,” </w:t>
      </w:r>
      <w:r>
        <w:rPr>
          <w:rStyle w:val="9"/>
        </w:rPr>
        <w:t>Proc. IEEE SMC</w:t>
      </w:r>
      <w:r>
        <w:t>, 2022.</w:t>
      </w:r>
    </w:p>
    <w:p w14:paraId="6EC4414D">
      <w:pPr>
        <w:pStyle w:val="4"/>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Fonts w:hint="default" w:ascii="Symbol" w:hAnsi="Symbol" w:eastAsia="Symbol" w:cs="Symbol"/>
          <w:sz w:val="24"/>
        </w:rPr>
        <w:t>·</w:t>
      </w:r>
      <w:r>
        <w:rPr>
          <w:rFonts w:hint="eastAsia" w:ascii="宋体" w:hAnsi="宋体" w:eastAsia="宋体" w:cs="宋体"/>
          <w:sz w:val="24"/>
        </w:rPr>
        <w:t xml:space="preserve">  </w:t>
      </w:r>
      <w:r>
        <w:t>[R6] X. Wang, L. Gao, and S. Mao, “</w:t>
      </w:r>
      <w:r>
        <w:fldChar w:fldCharType="begin"/>
      </w:r>
      <w:r>
        <w:instrText xml:space="preserve"> HYPERLINK "https://doi.org/10.1109/JIOT.2016.2558659" </w:instrText>
      </w:r>
      <w:r>
        <w:fldChar w:fldCharType="separate"/>
      </w:r>
      <w:r>
        <w:rPr>
          <w:rStyle w:val="10"/>
        </w:rPr>
        <w:t>CSI Phase Fingerprinting for Indoor Localization With a Deep Learning Approach</w:t>
      </w:r>
      <w:r>
        <w:fldChar w:fldCharType="end"/>
      </w:r>
      <w:r>
        <w:t xml:space="preserve">,” </w:t>
      </w:r>
      <w:r>
        <w:rPr>
          <w:rStyle w:val="9"/>
        </w:rPr>
        <w:t>IEEE Internet of Things Journal</w:t>
      </w:r>
      <w:r>
        <w:t>, 2016.</w:t>
      </w:r>
    </w:p>
    <w:p w14:paraId="2766D8B4">
      <w:pPr>
        <w:pStyle w:val="4"/>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Fonts w:hint="default" w:ascii="Symbol" w:hAnsi="Symbol" w:eastAsia="Symbol" w:cs="Symbol"/>
          <w:sz w:val="24"/>
        </w:rPr>
        <w:t>·</w:t>
      </w:r>
      <w:r>
        <w:rPr>
          <w:rFonts w:hint="eastAsia" w:ascii="宋体" w:hAnsi="宋体" w:eastAsia="宋体" w:cs="宋体"/>
          <w:sz w:val="24"/>
        </w:rPr>
        <w:t xml:space="preserve">  </w:t>
      </w:r>
      <w:r>
        <w:t xml:space="preserve">[R7] Y. Zhang </w:t>
      </w:r>
      <w:r>
        <w:rPr>
          <w:rStyle w:val="9"/>
        </w:rPr>
        <w:t>et al.</w:t>
      </w:r>
      <w:r>
        <w:t>, “</w:t>
      </w:r>
      <w:r>
        <w:fldChar w:fldCharType="begin"/>
      </w:r>
      <w:r>
        <w:instrText xml:space="preserve"> HYPERLINK "https://doi.org/10.1109/TPAMI.2021.3105387" </w:instrText>
      </w:r>
      <w:r>
        <w:fldChar w:fldCharType="separate"/>
      </w:r>
      <w:r>
        <w:rPr>
          <w:rStyle w:val="10"/>
        </w:rPr>
        <w:t>Widar3.0: Zero-Effort Cross-Domain Gesture Recognition With Wi-Fi</w:t>
      </w:r>
      <w:r>
        <w:fldChar w:fldCharType="end"/>
      </w:r>
      <w:r>
        <w:t xml:space="preserve">,” </w:t>
      </w:r>
      <w:r>
        <w:rPr>
          <w:rStyle w:val="9"/>
        </w:rPr>
        <w:t>IEEE TPAMI</w:t>
      </w:r>
      <w:r>
        <w:t>, 2022.</w:t>
      </w:r>
    </w:p>
    <w:p w14:paraId="4BCFD899">
      <w:pPr>
        <w:pStyle w:val="4"/>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Fonts w:hint="default" w:ascii="Symbol" w:hAnsi="Symbol" w:eastAsia="Symbol" w:cs="Symbol"/>
          <w:sz w:val="24"/>
        </w:rPr>
        <w:t>·</w:t>
      </w:r>
      <w:r>
        <w:rPr>
          <w:rFonts w:hint="eastAsia" w:ascii="宋体" w:hAnsi="宋体" w:eastAsia="宋体" w:cs="宋体"/>
          <w:sz w:val="24"/>
        </w:rPr>
        <w:t xml:space="preserve">  </w:t>
      </w:r>
      <w:r>
        <w:t xml:space="preserve">[R8] X. Wang </w:t>
      </w:r>
      <w:r>
        <w:rPr>
          <w:rStyle w:val="9"/>
        </w:rPr>
        <w:t>et al.</w:t>
      </w:r>
      <w:r>
        <w:t>, “</w:t>
      </w:r>
      <w:r>
        <w:fldChar w:fldCharType="begin"/>
      </w:r>
      <w:r>
        <w:instrText xml:space="preserve"> HYPERLINK "https://doi.org/10.1109/WCNC.2015.7127718" </w:instrText>
      </w:r>
      <w:r>
        <w:fldChar w:fldCharType="separate"/>
      </w:r>
      <w:r>
        <w:rPr>
          <w:rStyle w:val="10"/>
        </w:rPr>
        <w:t>DeepFi: Deep Learning for Indoor Fingerprinting Using Channel State Information</w:t>
      </w:r>
      <w:r>
        <w:fldChar w:fldCharType="end"/>
      </w:r>
      <w:r>
        <w:t xml:space="preserve">,” </w:t>
      </w:r>
      <w:r>
        <w:rPr>
          <w:rStyle w:val="9"/>
        </w:rPr>
        <w:t>Proc. IEEE WCNC</w:t>
      </w:r>
      <w:r>
        <w:t>, 2015.</w:t>
      </w:r>
    </w:p>
    <w:p w14:paraId="7749FE32">
      <w:pPr>
        <w:pStyle w:val="4"/>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Fonts w:hint="default" w:ascii="Symbol" w:hAnsi="Symbol" w:eastAsia="Symbol" w:cs="Symbol"/>
          <w:sz w:val="24"/>
        </w:rPr>
        <w:t>·</w:t>
      </w:r>
      <w:r>
        <w:rPr>
          <w:rFonts w:hint="eastAsia" w:ascii="宋体" w:hAnsi="宋体" w:eastAsia="宋体" w:cs="宋体"/>
          <w:sz w:val="24"/>
        </w:rPr>
        <w:t xml:space="preserve">  </w:t>
      </w:r>
      <w:r>
        <w:t xml:space="preserve">[R9] J. Yang </w:t>
      </w:r>
      <w:r>
        <w:rPr>
          <w:rStyle w:val="9"/>
        </w:rPr>
        <w:t>et al.</w:t>
      </w:r>
      <w:r>
        <w:t>, “</w:t>
      </w:r>
      <w:r>
        <w:fldChar w:fldCharType="begin"/>
      </w:r>
      <w:r>
        <w:instrText xml:space="preserve"> HYPERLINK "https://doi.org/10.1016/j.patter.2023.100703" </w:instrText>
      </w:r>
      <w:r>
        <w:fldChar w:fldCharType="separate"/>
      </w:r>
      <w:r>
        <w:rPr>
          <w:rStyle w:val="10"/>
        </w:rPr>
        <w:t>SenseFi: A Library and Benchmark on Deep-Learning-Empowered WiFi Human Sensing</w:t>
      </w:r>
      <w:r>
        <w:fldChar w:fldCharType="end"/>
      </w:r>
      <w:r>
        <w:t xml:space="preserve">,” </w:t>
      </w:r>
      <w:r>
        <w:rPr>
          <w:rStyle w:val="9"/>
        </w:rPr>
        <w:t>Patterns</w:t>
      </w:r>
      <w:r>
        <w:t>, 2023。它不是 IEEE，但作为模型 benchmark 必须引用。</w:t>
      </w:r>
    </w:p>
    <w:p w14:paraId="641ACC82">
      <w:pPr>
        <w:pStyle w:val="4"/>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Fonts w:hint="default" w:ascii="Symbol" w:hAnsi="Symbol" w:eastAsia="Symbol" w:cs="Symbol"/>
          <w:sz w:val="24"/>
        </w:rPr>
        <w:t>·</w:t>
      </w:r>
      <w:r>
        <w:rPr>
          <w:rFonts w:hint="eastAsia" w:ascii="宋体" w:hAnsi="宋体" w:eastAsia="宋体" w:cs="宋体"/>
          <w:sz w:val="24"/>
        </w:rPr>
        <w:t xml:space="preserve">  </w:t>
      </w:r>
      <w:r>
        <w:t xml:space="preserve">[R10] D. Zhang </w:t>
      </w:r>
      <w:r>
        <w:rPr>
          <w:rStyle w:val="9"/>
        </w:rPr>
        <w:t>et al.</w:t>
      </w:r>
      <w:r>
        <w:t>, “</w:t>
      </w:r>
      <w:r>
        <w:fldChar w:fldCharType="begin"/>
      </w:r>
      <w:r>
        <w:instrText xml:space="preserve"> HYPERLINK "https://doi.org/10.48550/arXiv.2601.08463" </w:instrText>
      </w:r>
      <w:r>
        <w:fldChar w:fldCharType="separate"/>
      </w:r>
      <w:r>
        <w:rPr>
          <w:rStyle w:val="10"/>
        </w:rPr>
        <w:t>SDP: A Unified Protocol and Benchmarking Framework for Reproducible Wireless Sensing</w:t>
      </w:r>
      <w:r>
        <w:fldChar w:fldCharType="end"/>
      </w:r>
      <w:r>
        <w:t xml:space="preserve">,” </w:t>
      </w:r>
      <w:r>
        <w:rPr>
          <w:rStyle w:val="9"/>
        </w:rPr>
        <w:t>arXiv preprint</w:t>
      </w:r>
      <w:r>
        <w:t>, 2026。当前应按预印本引用；不要误写成已发表 IEEE 论文。</w:t>
      </w:r>
    </w:p>
    <w:p w14:paraId="3E1BA7D0">
      <w:pPr>
        <w:pStyle w:val="4"/>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Fonts w:hint="default" w:ascii="Symbol" w:hAnsi="Symbol" w:eastAsia="Symbol" w:cs="Symbol"/>
          <w:sz w:val="24"/>
        </w:rPr>
        <w:t>·</w:t>
      </w:r>
      <w:r>
        <w:rPr>
          <w:rFonts w:hint="eastAsia" w:ascii="宋体" w:hAnsi="宋体" w:eastAsia="宋体" w:cs="宋体"/>
          <w:sz w:val="24"/>
        </w:rPr>
        <w:t xml:space="preserve">  </w:t>
      </w:r>
      <w:r>
        <w:t xml:space="preserve">[R11] M. Cominelli </w:t>
      </w:r>
      <w:r>
        <w:rPr>
          <w:rStyle w:val="9"/>
        </w:rPr>
        <w:t>et al.</w:t>
      </w:r>
      <w:r>
        <w:t>, “</w:t>
      </w:r>
      <w:r>
        <w:fldChar w:fldCharType="begin"/>
      </w:r>
      <w:r>
        <w:instrText xml:space="preserve"> HYPERLINK "https://doi.org/10.1109/PERCOM56429.2023.10099368" </w:instrText>
      </w:r>
      <w:r>
        <w:fldChar w:fldCharType="separate"/>
      </w:r>
      <w:r>
        <w:rPr>
          <w:rStyle w:val="10"/>
        </w:rPr>
        <w:t>Exposing the CSI: A Systematic Investigation of CSI-Based Wi-Fi Sensing Capabilities and Limitations</w:t>
      </w:r>
      <w:r>
        <w:fldChar w:fldCharType="end"/>
      </w:r>
      <w:r>
        <w:t xml:space="preserve">,” </w:t>
      </w:r>
      <w:r>
        <w:rPr>
          <w:rStyle w:val="9"/>
        </w:rPr>
        <w:t>Proc. IEEE PerCom</w:t>
      </w:r>
      <w:r>
        <w:t>, 2023.</w:t>
      </w:r>
    </w:p>
    <w:p w14:paraId="1019357D">
      <w:pPr>
        <w:pStyle w:val="4"/>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p>
    <w:p w14:paraId="79341FDE">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8000000" w:usb3="00000000" w:csb0="00000001"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C3D5AA"/>
    <w:multiLevelType w:val="singleLevel"/>
    <w:tmpl w:val="AEC3D5AA"/>
    <w:lvl w:ilvl="0" w:tentative="0">
      <w:start w:val="3"/>
      <w:numFmt w:val="upperLetter"/>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A95FBE"/>
    <w:rsid w:val="01AE3368"/>
    <w:rsid w:val="01F157B9"/>
    <w:rsid w:val="02462C24"/>
    <w:rsid w:val="029E6E0F"/>
    <w:rsid w:val="02CD3CC1"/>
    <w:rsid w:val="03771E7F"/>
    <w:rsid w:val="03B31109"/>
    <w:rsid w:val="03B629A7"/>
    <w:rsid w:val="03B71DDB"/>
    <w:rsid w:val="04253689"/>
    <w:rsid w:val="042755CE"/>
    <w:rsid w:val="04363AE8"/>
    <w:rsid w:val="05CA1672"/>
    <w:rsid w:val="06F85085"/>
    <w:rsid w:val="082E5202"/>
    <w:rsid w:val="087D1CE6"/>
    <w:rsid w:val="095F6949"/>
    <w:rsid w:val="098A1E37"/>
    <w:rsid w:val="09905A49"/>
    <w:rsid w:val="0AD93D09"/>
    <w:rsid w:val="0BFA13D1"/>
    <w:rsid w:val="0D103034"/>
    <w:rsid w:val="0D5A08DF"/>
    <w:rsid w:val="0E9253EC"/>
    <w:rsid w:val="10F5544E"/>
    <w:rsid w:val="128A34E6"/>
    <w:rsid w:val="12902616"/>
    <w:rsid w:val="1418279C"/>
    <w:rsid w:val="152C2AC9"/>
    <w:rsid w:val="15B66837"/>
    <w:rsid w:val="160265EA"/>
    <w:rsid w:val="16353C00"/>
    <w:rsid w:val="167D6FEB"/>
    <w:rsid w:val="170830C2"/>
    <w:rsid w:val="18552337"/>
    <w:rsid w:val="18790813"/>
    <w:rsid w:val="197C4F9C"/>
    <w:rsid w:val="1AA94BBC"/>
    <w:rsid w:val="1B452B86"/>
    <w:rsid w:val="1B59213E"/>
    <w:rsid w:val="1B965141"/>
    <w:rsid w:val="1D100F23"/>
    <w:rsid w:val="1D864D41"/>
    <w:rsid w:val="1DDA6E3B"/>
    <w:rsid w:val="1E057CF2"/>
    <w:rsid w:val="1EAF2075"/>
    <w:rsid w:val="1F380AC5"/>
    <w:rsid w:val="1F5844BB"/>
    <w:rsid w:val="203A0569"/>
    <w:rsid w:val="20EA67BB"/>
    <w:rsid w:val="21165747"/>
    <w:rsid w:val="215E3AAC"/>
    <w:rsid w:val="229E0D7F"/>
    <w:rsid w:val="23F21382"/>
    <w:rsid w:val="24F829C8"/>
    <w:rsid w:val="28397A08"/>
    <w:rsid w:val="2854628C"/>
    <w:rsid w:val="28553C8E"/>
    <w:rsid w:val="28650375"/>
    <w:rsid w:val="291A7DE2"/>
    <w:rsid w:val="298C36DF"/>
    <w:rsid w:val="29930F11"/>
    <w:rsid w:val="2A93623B"/>
    <w:rsid w:val="2AAA6513"/>
    <w:rsid w:val="2AEC6B2B"/>
    <w:rsid w:val="2BD1187D"/>
    <w:rsid w:val="2F2B399A"/>
    <w:rsid w:val="2FE75B13"/>
    <w:rsid w:val="30FC76C7"/>
    <w:rsid w:val="31A01362"/>
    <w:rsid w:val="31A57A34"/>
    <w:rsid w:val="328B4E7C"/>
    <w:rsid w:val="32A30980"/>
    <w:rsid w:val="33434945"/>
    <w:rsid w:val="362F52BE"/>
    <w:rsid w:val="37633642"/>
    <w:rsid w:val="37AF60C6"/>
    <w:rsid w:val="37C263A3"/>
    <w:rsid w:val="37D76F7E"/>
    <w:rsid w:val="37F76B0F"/>
    <w:rsid w:val="38107BD1"/>
    <w:rsid w:val="38B43053"/>
    <w:rsid w:val="392B4CC2"/>
    <w:rsid w:val="39B0341A"/>
    <w:rsid w:val="3A2E59CB"/>
    <w:rsid w:val="3A527710"/>
    <w:rsid w:val="3B883620"/>
    <w:rsid w:val="3C552056"/>
    <w:rsid w:val="3CD81C40"/>
    <w:rsid w:val="3D6C58AA"/>
    <w:rsid w:val="4033445D"/>
    <w:rsid w:val="407C4056"/>
    <w:rsid w:val="40B27A77"/>
    <w:rsid w:val="41F26CFA"/>
    <w:rsid w:val="42A06B31"/>
    <w:rsid w:val="43803E5D"/>
    <w:rsid w:val="44FA0011"/>
    <w:rsid w:val="44FC39B7"/>
    <w:rsid w:val="46D76095"/>
    <w:rsid w:val="472D0692"/>
    <w:rsid w:val="47AF3965"/>
    <w:rsid w:val="4876582E"/>
    <w:rsid w:val="48B12D0A"/>
    <w:rsid w:val="4B3D2633"/>
    <w:rsid w:val="4B5E0F27"/>
    <w:rsid w:val="4CA3296A"/>
    <w:rsid w:val="4CE30BF6"/>
    <w:rsid w:val="4CF51418"/>
    <w:rsid w:val="4DA712BB"/>
    <w:rsid w:val="4DF31DE7"/>
    <w:rsid w:val="4DF447FB"/>
    <w:rsid w:val="4E0631B0"/>
    <w:rsid w:val="4E2534AA"/>
    <w:rsid w:val="4EA41B68"/>
    <w:rsid w:val="4EE84700"/>
    <w:rsid w:val="508825A3"/>
    <w:rsid w:val="50C555A5"/>
    <w:rsid w:val="513D338D"/>
    <w:rsid w:val="52147DE9"/>
    <w:rsid w:val="533D221E"/>
    <w:rsid w:val="541A3D56"/>
    <w:rsid w:val="54336CC9"/>
    <w:rsid w:val="54862079"/>
    <w:rsid w:val="5637484F"/>
    <w:rsid w:val="581A4428"/>
    <w:rsid w:val="58517369"/>
    <w:rsid w:val="59B02D21"/>
    <w:rsid w:val="5A4627A5"/>
    <w:rsid w:val="5A81078E"/>
    <w:rsid w:val="5D910101"/>
    <w:rsid w:val="5E3B6EA6"/>
    <w:rsid w:val="5E3D49CC"/>
    <w:rsid w:val="5EFD23AE"/>
    <w:rsid w:val="5F581367"/>
    <w:rsid w:val="6090437A"/>
    <w:rsid w:val="61381005"/>
    <w:rsid w:val="615A2A27"/>
    <w:rsid w:val="61AB7153"/>
    <w:rsid w:val="61BA19B7"/>
    <w:rsid w:val="62F13FD7"/>
    <w:rsid w:val="636B397A"/>
    <w:rsid w:val="64CA4AE0"/>
    <w:rsid w:val="68180304"/>
    <w:rsid w:val="6B454EC0"/>
    <w:rsid w:val="6D306AAB"/>
    <w:rsid w:val="6DE035C6"/>
    <w:rsid w:val="6EE13F9B"/>
    <w:rsid w:val="6F7E3097"/>
    <w:rsid w:val="705067E1"/>
    <w:rsid w:val="72B467FC"/>
    <w:rsid w:val="73126FBF"/>
    <w:rsid w:val="73593BFF"/>
    <w:rsid w:val="73770529"/>
    <w:rsid w:val="73AE6635"/>
    <w:rsid w:val="744C72C0"/>
    <w:rsid w:val="749F3629"/>
    <w:rsid w:val="74D462DB"/>
    <w:rsid w:val="75792336"/>
    <w:rsid w:val="757A362F"/>
    <w:rsid w:val="75C72478"/>
    <w:rsid w:val="75CB690A"/>
    <w:rsid w:val="761E7DD9"/>
    <w:rsid w:val="768076F4"/>
    <w:rsid w:val="77856DDA"/>
    <w:rsid w:val="78180F6A"/>
    <w:rsid w:val="7838329B"/>
    <w:rsid w:val="7A112734"/>
    <w:rsid w:val="7AE364A4"/>
    <w:rsid w:val="7CAB7890"/>
    <w:rsid w:val="7D4476CE"/>
    <w:rsid w:val="7D9C2620"/>
    <w:rsid w:val="7DC12ACC"/>
    <w:rsid w:val="7E3128A0"/>
    <w:rsid w:val="7FCE77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character" w:styleId="9">
    <w:name w:val="Emphasis"/>
    <w:basedOn w:val="7"/>
    <w:qFormat/>
    <w:uiPriority w:val="0"/>
    <w:rPr>
      <w:i/>
    </w:rPr>
  </w:style>
  <w:style w:type="character" w:styleId="10">
    <w:name w:val="Hyperlink"/>
    <w:basedOn w:val="7"/>
    <w:qFormat/>
    <w:uiPriority w:val="0"/>
    <w:rPr>
      <w:color w:val="0000FF"/>
      <w:u w:val="single"/>
    </w:rPr>
  </w:style>
  <w:style w:type="character" w:styleId="11">
    <w:name w:val="HTML Code"/>
    <w:basedOn w:val="7"/>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sv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14911</Words>
  <Characters>18518</Characters>
  <Lines>0</Lines>
  <Paragraphs>0</Paragraphs>
  <TotalTime>52</TotalTime>
  <ScaleCrop>false</ScaleCrop>
  <LinksUpToDate>false</LinksUpToDate>
  <CharactersWithSpaces>18615</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2026-08-07T06:50:00Z</dcterms:created>
  <dc:creator>21669</dc:creator>
  <cp:lastModifiedBy>呼金凯</cp:lastModifiedBy>
  <dcterms:modified xsi:type="dcterms:W3CDTF">2026-08-24T07:27:27Z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eyJoZGlkIjoiZGI4NjFiNzAwMDJkMzM2ZDgxMTZiY2IzNjE2NGRmZmYiLCJ1c2VySWQiOiIxNzY3MzM5OTk0In0=</vt:lpwstr>
  </property>
  <property fmtid="{D5CDD505-2E9C-101B-9397-08002B2CF9AE}" pid="4" name="ICV">
    <vt:lpwstr>E141A167AE744006A04D16031DEFA5DC_12</vt:lpwstr>
  </property>
</Properties>
</file>